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7C" w:rsidRPr="00B03B36" w:rsidRDefault="00AB6A7C" w:rsidP="00AB6A7C">
      <w:pPr>
        <w:spacing w:line="480" w:lineRule="auto"/>
        <w:jc w:val="center"/>
        <w:rPr>
          <w:rFonts w:ascii="Times New Roman" w:hAnsi="Times New Roman" w:cs="Times New Roman"/>
          <w:b/>
          <w:sz w:val="56"/>
          <w:szCs w:val="56"/>
        </w:rPr>
      </w:pPr>
    </w:p>
    <w:p w:rsidR="00AB6A7C" w:rsidRPr="00B03B36" w:rsidRDefault="00AB6A7C" w:rsidP="00AB6A7C">
      <w:pPr>
        <w:spacing w:line="480" w:lineRule="auto"/>
        <w:jc w:val="center"/>
        <w:rPr>
          <w:rFonts w:ascii="Times New Roman" w:hAnsi="Times New Roman" w:cs="Times New Roman"/>
          <w:b/>
          <w:sz w:val="56"/>
          <w:szCs w:val="56"/>
        </w:rPr>
      </w:pPr>
    </w:p>
    <w:p w:rsidR="007F7DD0" w:rsidRPr="00B03B36" w:rsidRDefault="007F7DD0" w:rsidP="00AB6A7C">
      <w:pPr>
        <w:spacing w:line="480" w:lineRule="auto"/>
        <w:jc w:val="center"/>
        <w:rPr>
          <w:rFonts w:ascii="Times New Roman" w:hAnsi="Times New Roman" w:cs="Times New Roman"/>
          <w:b/>
          <w:sz w:val="56"/>
          <w:szCs w:val="56"/>
        </w:rPr>
      </w:pPr>
    </w:p>
    <w:p w:rsidR="00AB6A7C" w:rsidRPr="003A0EB0" w:rsidRDefault="00AB6A7C" w:rsidP="00AB6A7C">
      <w:pPr>
        <w:spacing w:line="480" w:lineRule="auto"/>
        <w:jc w:val="center"/>
        <w:rPr>
          <w:rFonts w:ascii="Times New Roman" w:hAnsi="Times New Roman" w:cs="Times New Roman"/>
          <w:b/>
          <w:sz w:val="56"/>
          <w:szCs w:val="56"/>
        </w:rPr>
      </w:pPr>
      <w:r w:rsidRPr="003A0EB0">
        <w:rPr>
          <w:rFonts w:ascii="Times New Roman" w:hAnsi="Times New Roman" w:cs="Times New Roman"/>
          <w:b/>
          <w:sz w:val="56"/>
          <w:szCs w:val="56"/>
        </w:rPr>
        <w:t>ПОЯСНЮВАЛЬНА ЗАПИСКА</w:t>
      </w:r>
    </w:p>
    <w:p w:rsidR="00AB6A7C" w:rsidRPr="003A0EB0" w:rsidRDefault="00AB6A7C" w:rsidP="00AB6A7C">
      <w:pPr>
        <w:spacing w:line="480" w:lineRule="auto"/>
        <w:jc w:val="center"/>
        <w:rPr>
          <w:rFonts w:ascii="Times New Roman" w:hAnsi="Times New Roman" w:cs="Times New Roman"/>
          <w:sz w:val="50"/>
          <w:szCs w:val="50"/>
        </w:rPr>
      </w:pPr>
      <w:r w:rsidRPr="003A0EB0">
        <w:rPr>
          <w:rFonts w:ascii="Times New Roman" w:hAnsi="Times New Roman" w:cs="Times New Roman"/>
          <w:sz w:val="50"/>
          <w:szCs w:val="50"/>
        </w:rPr>
        <w:t xml:space="preserve">до </w:t>
      </w:r>
      <w:r w:rsidR="00955524" w:rsidRPr="003A0EB0">
        <w:rPr>
          <w:rFonts w:ascii="Times New Roman" w:hAnsi="Times New Roman" w:cs="Times New Roman"/>
          <w:sz w:val="50"/>
          <w:szCs w:val="50"/>
        </w:rPr>
        <w:t xml:space="preserve">зведеного </w:t>
      </w:r>
      <w:r w:rsidRPr="003A0EB0">
        <w:rPr>
          <w:rFonts w:ascii="Times New Roman" w:hAnsi="Times New Roman" w:cs="Times New Roman"/>
          <w:sz w:val="50"/>
          <w:szCs w:val="50"/>
        </w:rPr>
        <w:t>плану капітальних інвестицій</w:t>
      </w:r>
    </w:p>
    <w:p w:rsidR="00AB6A7C" w:rsidRPr="003A0EB0" w:rsidRDefault="00AB6A7C" w:rsidP="00AB6A7C">
      <w:pPr>
        <w:spacing w:line="480" w:lineRule="auto"/>
        <w:jc w:val="center"/>
        <w:rPr>
          <w:rFonts w:ascii="Times New Roman" w:hAnsi="Times New Roman" w:cs="Times New Roman"/>
          <w:b/>
          <w:sz w:val="56"/>
          <w:szCs w:val="56"/>
        </w:rPr>
      </w:pPr>
      <w:r w:rsidRPr="003A0EB0">
        <w:rPr>
          <w:rFonts w:ascii="Times New Roman" w:hAnsi="Times New Roman" w:cs="Times New Roman"/>
          <w:b/>
          <w:sz w:val="56"/>
          <w:szCs w:val="56"/>
        </w:rPr>
        <w:t>ДЕРЖАВНОГО ПІДПРИЄМСТВА</w:t>
      </w:r>
    </w:p>
    <w:p w:rsidR="00AB6A7C" w:rsidRPr="003A0EB0" w:rsidRDefault="00AB6A7C" w:rsidP="00AB6A7C">
      <w:pPr>
        <w:spacing w:line="480" w:lineRule="auto"/>
        <w:jc w:val="center"/>
        <w:rPr>
          <w:rFonts w:ascii="Times New Roman" w:hAnsi="Times New Roman" w:cs="Times New Roman"/>
          <w:b/>
          <w:sz w:val="56"/>
          <w:szCs w:val="56"/>
        </w:rPr>
      </w:pPr>
      <w:r w:rsidRPr="003A0EB0">
        <w:rPr>
          <w:rFonts w:ascii="Times New Roman" w:hAnsi="Times New Roman" w:cs="Times New Roman"/>
          <w:b/>
          <w:sz w:val="56"/>
          <w:szCs w:val="56"/>
        </w:rPr>
        <w:t xml:space="preserve">«АДМІНІСТРАЦІЯ МОРСЬКИХ </w:t>
      </w:r>
    </w:p>
    <w:p w:rsidR="00AB6A7C" w:rsidRPr="003A0EB0" w:rsidRDefault="00AB6A7C" w:rsidP="00AB6A7C">
      <w:pPr>
        <w:spacing w:line="480" w:lineRule="auto"/>
        <w:jc w:val="center"/>
        <w:rPr>
          <w:rFonts w:ascii="Times New Roman" w:hAnsi="Times New Roman" w:cs="Times New Roman"/>
          <w:b/>
          <w:sz w:val="56"/>
          <w:szCs w:val="56"/>
        </w:rPr>
      </w:pPr>
      <w:r w:rsidRPr="003A0EB0">
        <w:rPr>
          <w:rFonts w:ascii="Times New Roman" w:hAnsi="Times New Roman" w:cs="Times New Roman"/>
          <w:b/>
          <w:sz w:val="56"/>
          <w:szCs w:val="56"/>
        </w:rPr>
        <w:t>ПОРТІВ УКРАЇНИ»</w:t>
      </w:r>
    </w:p>
    <w:p w:rsidR="00AB6A7C" w:rsidRPr="003A0EB0" w:rsidRDefault="00AB6A7C" w:rsidP="00AB6A7C">
      <w:pPr>
        <w:jc w:val="center"/>
        <w:rPr>
          <w:rFonts w:ascii="Times New Roman" w:hAnsi="Times New Roman" w:cs="Times New Roman"/>
          <w:sz w:val="56"/>
          <w:szCs w:val="56"/>
        </w:rPr>
      </w:pPr>
      <w:r w:rsidRPr="003A0EB0">
        <w:rPr>
          <w:rFonts w:ascii="Times New Roman" w:hAnsi="Times New Roman" w:cs="Times New Roman"/>
          <w:sz w:val="56"/>
          <w:szCs w:val="56"/>
        </w:rPr>
        <w:t>на 2020 рік</w:t>
      </w:r>
    </w:p>
    <w:p w:rsidR="00AB6A7C" w:rsidRPr="003A0EB0" w:rsidRDefault="00AB6A7C" w:rsidP="00AB6A7C">
      <w:pPr>
        <w:jc w:val="center"/>
        <w:rPr>
          <w:sz w:val="52"/>
          <w:szCs w:val="52"/>
        </w:rPr>
      </w:pPr>
    </w:p>
    <w:p w:rsidR="00AB6A7C" w:rsidRPr="003A0EB0" w:rsidRDefault="00AB6A7C" w:rsidP="00AB6A7C">
      <w:pPr>
        <w:jc w:val="center"/>
        <w:rPr>
          <w:sz w:val="52"/>
          <w:szCs w:val="52"/>
        </w:rPr>
      </w:pPr>
    </w:p>
    <w:p w:rsidR="00AB6A7C" w:rsidRPr="003A0EB0" w:rsidRDefault="00AB6A7C" w:rsidP="00AB6A7C">
      <w:pPr>
        <w:spacing w:after="0" w:line="240" w:lineRule="auto"/>
        <w:rPr>
          <w:sz w:val="52"/>
          <w:szCs w:val="52"/>
        </w:rPr>
      </w:pPr>
      <w:r w:rsidRPr="003A0EB0">
        <w:rPr>
          <w:sz w:val="52"/>
          <w:szCs w:val="52"/>
        </w:rPr>
        <w:br w:type="page"/>
      </w:r>
    </w:p>
    <w:p w:rsidR="00AB6A7C" w:rsidRPr="007516CB" w:rsidRDefault="00AB6A7C" w:rsidP="00CB5E4A">
      <w:pPr>
        <w:spacing w:after="0" w:line="240" w:lineRule="auto"/>
        <w:jc w:val="center"/>
        <w:rPr>
          <w:rFonts w:ascii="Times New Roman" w:hAnsi="Times New Roman" w:cs="Times New Roman"/>
          <w:b/>
          <w:sz w:val="32"/>
          <w:szCs w:val="32"/>
          <w:u w:val="single"/>
        </w:rPr>
      </w:pPr>
      <w:r w:rsidRPr="007516CB">
        <w:rPr>
          <w:rFonts w:ascii="Times New Roman" w:hAnsi="Times New Roman" w:cs="Times New Roman"/>
          <w:b/>
          <w:sz w:val="32"/>
          <w:szCs w:val="32"/>
          <w:u w:val="single"/>
        </w:rPr>
        <w:lastRenderedPageBreak/>
        <w:t>Капітальні інвестиції</w:t>
      </w:r>
    </w:p>
    <w:p w:rsidR="00AB6A7C" w:rsidRPr="007516CB" w:rsidRDefault="00AB6A7C" w:rsidP="00CB5E4A">
      <w:pPr>
        <w:spacing w:after="0" w:line="240" w:lineRule="auto"/>
        <w:jc w:val="center"/>
        <w:rPr>
          <w:rFonts w:ascii="Times New Roman" w:hAnsi="Times New Roman" w:cs="Times New Roman"/>
          <w:b/>
          <w:sz w:val="24"/>
          <w:szCs w:val="24"/>
          <w:u w:val="single"/>
        </w:rPr>
      </w:pPr>
      <w:r w:rsidRPr="007516CB">
        <w:rPr>
          <w:rFonts w:ascii="Times New Roman" w:hAnsi="Times New Roman" w:cs="Times New Roman"/>
          <w:b/>
          <w:sz w:val="24"/>
          <w:szCs w:val="24"/>
          <w:u w:val="single"/>
        </w:rPr>
        <w:t xml:space="preserve">Освоєння - </w:t>
      </w:r>
      <w:r w:rsidR="007516CB" w:rsidRPr="007516CB">
        <w:rPr>
          <w:rFonts w:ascii="Times New Roman" w:hAnsi="Times New Roman" w:cs="Times New Roman"/>
          <w:b/>
          <w:sz w:val="24"/>
          <w:szCs w:val="24"/>
          <w:u w:val="single"/>
        </w:rPr>
        <w:t>1 115 945</w:t>
      </w:r>
      <w:r w:rsidRPr="007516CB">
        <w:rPr>
          <w:rFonts w:ascii="Times New Roman" w:hAnsi="Times New Roman" w:cs="Times New Roman"/>
          <w:b/>
          <w:sz w:val="24"/>
          <w:szCs w:val="24"/>
          <w:u w:val="single"/>
        </w:rPr>
        <w:t xml:space="preserve"> тис.грн., фінансування – </w:t>
      </w:r>
      <w:r w:rsidR="007516CB" w:rsidRPr="007516CB">
        <w:rPr>
          <w:rFonts w:ascii="Times New Roman" w:hAnsi="Times New Roman" w:cs="Times New Roman"/>
          <w:b/>
          <w:sz w:val="24"/>
          <w:szCs w:val="24"/>
          <w:u w:val="single"/>
        </w:rPr>
        <w:t>1 215 928</w:t>
      </w:r>
      <w:r w:rsidR="0032478F" w:rsidRPr="007516CB">
        <w:rPr>
          <w:rFonts w:ascii="Times New Roman" w:hAnsi="Times New Roman" w:cs="Times New Roman"/>
          <w:b/>
          <w:sz w:val="24"/>
          <w:szCs w:val="24"/>
          <w:u w:val="single"/>
        </w:rPr>
        <w:t xml:space="preserve"> </w:t>
      </w:r>
      <w:r w:rsidRPr="007516CB">
        <w:rPr>
          <w:rFonts w:ascii="Times New Roman" w:hAnsi="Times New Roman" w:cs="Times New Roman"/>
          <w:b/>
          <w:sz w:val="24"/>
          <w:szCs w:val="24"/>
          <w:u w:val="single"/>
        </w:rPr>
        <w:t>тис.грн. з ПДВ</w:t>
      </w:r>
    </w:p>
    <w:p w:rsidR="00AB6A7C" w:rsidRPr="007516CB" w:rsidRDefault="00AB6A7C" w:rsidP="00CB5E4A">
      <w:pPr>
        <w:spacing w:after="0" w:line="240" w:lineRule="auto"/>
        <w:jc w:val="center"/>
        <w:rPr>
          <w:rFonts w:ascii="Times New Roman" w:hAnsi="Times New Roman" w:cs="Times New Roman"/>
          <w:b/>
          <w:sz w:val="32"/>
          <w:szCs w:val="32"/>
          <w:u w:val="single"/>
        </w:rPr>
      </w:pPr>
    </w:p>
    <w:p w:rsidR="00AB6A7C" w:rsidRPr="007516CB" w:rsidRDefault="00AB6A7C" w:rsidP="00CB5E4A">
      <w:pPr>
        <w:spacing w:after="0" w:line="240" w:lineRule="auto"/>
        <w:jc w:val="center"/>
        <w:rPr>
          <w:rFonts w:ascii="Times New Roman" w:hAnsi="Times New Roman" w:cs="Times New Roman"/>
          <w:b/>
          <w:sz w:val="32"/>
          <w:szCs w:val="32"/>
          <w:u w:val="single"/>
        </w:rPr>
      </w:pPr>
      <w:r w:rsidRPr="007516CB">
        <w:rPr>
          <w:rFonts w:ascii="Times New Roman" w:hAnsi="Times New Roman" w:cs="Times New Roman"/>
          <w:b/>
          <w:sz w:val="32"/>
          <w:szCs w:val="32"/>
          <w:u w:val="single"/>
        </w:rPr>
        <w:t>4010 Капітальне будівництво</w:t>
      </w:r>
    </w:p>
    <w:p w:rsidR="00AB6A7C" w:rsidRPr="007516CB" w:rsidRDefault="00AB6A7C" w:rsidP="00CB5E4A">
      <w:pPr>
        <w:spacing w:after="0" w:line="240" w:lineRule="auto"/>
        <w:jc w:val="center"/>
        <w:rPr>
          <w:rFonts w:ascii="Times New Roman" w:hAnsi="Times New Roman" w:cs="Times New Roman"/>
          <w:b/>
          <w:sz w:val="24"/>
          <w:szCs w:val="24"/>
          <w:u w:val="single"/>
        </w:rPr>
      </w:pPr>
      <w:r w:rsidRPr="007516CB">
        <w:rPr>
          <w:rFonts w:ascii="Times New Roman" w:hAnsi="Times New Roman" w:cs="Times New Roman"/>
          <w:b/>
          <w:sz w:val="24"/>
          <w:szCs w:val="24"/>
          <w:u w:val="single"/>
        </w:rPr>
        <w:t xml:space="preserve">Освоєння - </w:t>
      </w:r>
      <w:r w:rsidR="007516CB" w:rsidRPr="007516CB">
        <w:rPr>
          <w:rFonts w:ascii="Times New Roman" w:hAnsi="Times New Roman" w:cs="Times New Roman"/>
          <w:b/>
          <w:sz w:val="24"/>
          <w:szCs w:val="24"/>
          <w:u w:val="single"/>
        </w:rPr>
        <w:t>187 425</w:t>
      </w:r>
      <w:r w:rsidR="0032478F" w:rsidRPr="007516CB">
        <w:rPr>
          <w:rFonts w:ascii="Times New Roman" w:hAnsi="Times New Roman" w:cs="Times New Roman"/>
          <w:b/>
          <w:sz w:val="24"/>
          <w:szCs w:val="24"/>
          <w:u w:val="single"/>
        </w:rPr>
        <w:t xml:space="preserve"> </w:t>
      </w:r>
      <w:r w:rsidRPr="007516CB">
        <w:rPr>
          <w:rFonts w:ascii="Times New Roman" w:hAnsi="Times New Roman" w:cs="Times New Roman"/>
          <w:b/>
          <w:sz w:val="24"/>
          <w:szCs w:val="24"/>
          <w:u w:val="single"/>
        </w:rPr>
        <w:t xml:space="preserve">тис.грн., фінансування – </w:t>
      </w:r>
      <w:r w:rsidR="007516CB" w:rsidRPr="007516CB">
        <w:rPr>
          <w:rFonts w:ascii="Times New Roman" w:hAnsi="Times New Roman" w:cs="Times New Roman"/>
          <w:b/>
          <w:sz w:val="24"/>
          <w:szCs w:val="24"/>
          <w:u w:val="single"/>
        </w:rPr>
        <w:t>184 185</w:t>
      </w:r>
      <w:r w:rsidRPr="007516CB">
        <w:rPr>
          <w:rFonts w:ascii="Times New Roman" w:hAnsi="Times New Roman" w:cs="Times New Roman"/>
          <w:b/>
          <w:sz w:val="24"/>
          <w:szCs w:val="24"/>
          <w:u w:val="single"/>
        </w:rPr>
        <w:t xml:space="preserve"> тис.грн. з ПДВ</w:t>
      </w:r>
    </w:p>
    <w:p w:rsidR="00656243" w:rsidRPr="007516CB" w:rsidRDefault="00656243" w:rsidP="00CB5E4A">
      <w:pPr>
        <w:spacing w:after="0" w:line="240" w:lineRule="auto"/>
        <w:jc w:val="center"/>
        <w:rPr>
          <w:rFonts w:ascii="Times New Roman" w:hAnsi="Times New Roman" w:cs="Times New Roman"/>
          <w:b/>
          <w:sz w:val="24"/>
          <w:szCs w:val="24"/>
          <w:u w:val="single"/>
        </w:rPr>
      </w:pPr>
    </w:p>
    <w:p w:rsidR="00656243" w:rsidRPr="003A0EB0" w:rsidRDefault="00656243" w:rsidP="00CB5E4A">
      <w:pPr>
        <w:spacing w:after="0" w:line="240" w:lineRule="auto"/>
        <w:jc w:val="center"/>
        <w:rPr>
          <w:rFonts w:ascii="Times New Roman" w:hAnsi="Times New Roman" w:cs="Times New Roman"/>
          <w:b/>
          <w:sz w:val="24"/>
          <w:szCs w:val="24"/>
          <w:u w:val="single"/>
        </w:rPr>
      </w:pPr>
      <w:r w:rsidRPr="007516CB">
        <w:rPr>
          <w:rFonts w:ascii="Times New Roman" w:hAnsi="Times New Roman" w:cs="Times New Roman"/>
          <w:b/>
          <w:sz w:val="24"/>
          <w:szCs w:val="24"/>
          <w:u w:val="single"/>
        </w:rPr>
        <w:t>БЕРДЯНСЬКА ФІЛІЯ</w:t>
      </w:r>
    </w:p>
    <w:p w:rsidR="00656243" w:rsidRPr="003A0EB0" w:rsidRDefault="00656243" w:rsidP="00656243">
      <w:pPr>
        <w:spacing w:after="0" w:line="240" w:lineRule="auto"/>
        <w:ind w:firstLine="567"/>
        <w:rPr>
          <w:rFonts w:ascii="Times New Roman" w:hAnsi="Times New Roman" w:cs="Times New Roman"/>
          <w:b/>
          <w:sz w:val="24"/>
          <w:szCs w:val="24"/>
          <w:u w:val="single"/>
        </w:rPr>
      </w:pPr>
    </w:p>
    <w:p w:rsidR="00656243" w:rsidRPr="003A0EB0" w:rsidRDefault="00656243" w:rsidP="00656243">
      <w:pPr>
        <w:spacing w:after="0" w:line="240" w:lineRule="auto"/>
        <w:ind w:firstLine="567"/>
        <w:jc w:val="both"/>
        <w:rPr>
          <w:rFonts w:ascii="Times New Roman" w:eastAsia="Times New Roman" w:hAnsi="Times New Roman" w:cs="Times New Roman"/>
          <w:b/>
          <w:sz w:val="24"/>
          <w:szCs w:val="24"/>
          <w:u w:val="single" w:color="000000"/>
        </w:rPr>
      </w:pPr>
      <w:r w:rsidRPr="003A0EB0">
        <w:rPr>
          <w:rFonts w:ascii="Times New Roman" w:eastAsia="Times New Roman" w:hAnsi="Times New Roman" w:cs="Times New Roman"/>
          <w:b/>
          <w:sz w:val="24"/>
          <w:szCs w:val="24"/>
          <w:u w:val="single" w:color="000000"/>
        </w:rPr>
        <w:t>Укладання високовольтної кабельної лінії замість фідера 83</w:t>
      </w:r>
    </w:p>
    <w:p w:rsidR="00656243" w:rsidRPr="003A0EB0" w:rsidRDefault="00656243" w:rsidP="00656243">
      <w:pPr>
        <w:tabs>
          <w:tab w:val="left" w:pos="0"/>
        </w:tabs>
        <w:suppressAutoHyphens/>
        <w:spacing w:after="0" w:line="240" w:lineRule="auto"/>
        <w:ind w:firstLine="567"/>
        <w:jc w:val="both"/>
        <w:rPr>
          <w:rFonts w:ascii="Times New Roman" w:eastAsia="Times New Roman" w:hAnsi="Times New Roman" w:cs="Times New Roman"/>
          <w:b/>
          <w:color w:val="000000" w:themeColor="text1"/>
          <w:sz w:val="24"/>
          <w:szCs w:val="24"/>
          <w:u w:val="single"/>
          <w:lang w:eastAsia="ar-SA"/>
        </w:rPr>
      </w:pPr>
      <w:r w:rsidRPr="003A0EB0">
        <w:rPr>
          <w:rFonts w:ascii="Times New Roman" w:eastAsia="Times New Roman" w:hAnsi="Times New Roman" w:cs="Times New Roman"/>
          <w:b/>
          <w:color w:val="000000" w:themeColor="text1"/>
          <w:sz w:val="24"/>
          <w:szCs w:val="24"/>
          <w:u w:val="single"/>
          <w:lang w:eastAsia="ar-SA"/>
        </w:rPr>
        <w:t>Освоєння – 36 тис. грн., фінансування – 43 тис. грн. з ПДВ</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Мета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 проекту «Реконструкція кабельної лінії 6кВ напрямком ПС 150-110-35/6 кВ «Макорти» БМРЕМ ПА Т «Запоріжжяобленерго» - ТП-3 (246) БФ ДП «АМПУ» є, у тому числі, 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високовольтного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живлячого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фідеру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№83</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незалежним,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стосовно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прокладка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трансформаторної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w:t>
      </w:r>
      <w:r w:rsidRPr="003A0EB0">
        <w:rPr>
          <w:rFonts w:ascii="Times New Roman" w:eastAsia="Times New Roman" w:hAnsi="Times New Roman" w:cs="Times New Roman"/>
          <w:sz w:val="24"/>
          <w:szCs w:val="24"/>
        </w:rPr>
        <w:t xml:space="preserve"> (246) </w:t>
      </w:r>
      <w:r w:rsidRPr="003A0EB0">
        <w:rPr>
          <w:rFonts w:ascii="Times New Roman" w:hAnsi="Times New Roman" w:cs="Times New Roman"/>
          <w:sz w:val="24"/>
          <w:szCs w:val="24"/>
        </w:rPr>
        <w:t>БФ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підстанції</w:t>
      </w:r>
      <w:r w:rsidRPr="003A0EB0">
        <w:rPr>
          <w:rFonts w:ascii="Times New Roman" w:eastAsia="Times New Roman" w:hAnsi="Times New Roman" w:cs="Times New Roman"/>
          <w:sz w:val="24"/>
          <w:szCs w:val="24"/>
        </w:rPr>
        <w:t xml:space="preserve"> 150-110-35/6 </w:t>
      </w:r>
      <w:r w:rsidRPr="003A0EB0">
        <w:rPr>
          <w:rFonts w:ascii="Times New Roman" w:hAnsi="Times New Roman" w:cs="Times New Roman"/>
          <w:sz w:val="24"/>
          <w:szCs w:val="24"/>
        </w:rPr>
        <w:t>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«Макорти»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БМРЕМ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«Запоріжжяобленерго»,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підсумку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призведе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досягнення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ефекту.</w:t>
      </w:r>
      <w:r w:rsidRPr="003A0EB0">
        <w:rPr>
          <w:rFonts w:ascii="Times New Roman" w:eastAsia="Times New Roman" w:hAnsi="Times New Roman" w:cs="Times New Roman"/>
          <w:sz w:val="24"/>
          <w:szCs w:val="24"/>
        </w:rPr>
        <w:t xml:space="preserve"> </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Підставою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включення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видатків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Бердянського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енергетична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оскільки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резервного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(незалежного,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стосовно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Основні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параметри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наступні:</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лінії</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(Ф-83)</w:t>
      </w:r>
      <w:r w:rsidRPr="003A0EB0">
        <w:rPr>
          <w:rFonts w:ascii="Times New Roman" w:eastAsia="Times New Roman" w:hAnsi="Times New Roman" w:cs="Times New Roman"/>
          <w:sz w:val="24"/>
          <w:szCs w:val="24"/>
        </w:rPr>
        <w:t xml:space="preserve"> – 2 </w:t>
      </w:r>
      <w:r w:rsidRPr="003A0EB0">
        <w:rPr>
          <w:rFonts w:ascii="Times New Roman" w:hAnsi="Times New Roman" w:cs="Times New Roman"/>
          <w:sz w:val="24"/>
          <w:szCs w:val="24"/>
        </w:rPr>
        <w:t>кабелі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АПвЄгаПУ-10-1х150/50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vertAlign w:val="superscript"/>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довжина</w:t>
      </w:r>
      <w:r w:rsidRPr="003A0EB0">
        <w:rPr>
          <w:rFonts w:ascii="Times New Roman" w:eastAsia="Times New Roman" w:hAnsi="Times New Roman" w:cs="Times New Roman"/>
          <w:sz w:val="24"/>
          <w:szCs w:val="24"/>
        </w:rPr>
        <w:t xml:space="preserve"> 3375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ступінь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напруги</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2100 </w:t>
      </w:r>
      <w:r w:rsidRPr="003A0EB0">
        <w:rPr>
          <w:rFonts w:ascii="Times New Roman" w:hAnsi="Times New Roman" w:cs="Times New Roman"/>
          <w:sz w:val="24"/>
          <w:szCs w:val="24"/>
        </w:rPr>
        <w:t>кВА.</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Середній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фактичний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зносу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Ф-83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90%. </w:t>
      </w:r>
      <w:r w:rsidRPr="003A0EB0">
        <w:rPr>
          <w:rFonts w:ascii="Times New Roman" w:hAnsi="Times New Roman" w:cs="Times New Roman"/>
          <w:sz w:val="24"/>
          <w:szCs w:val="24"/>
        </w:rPr>
        <w:t>Середня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залишкова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бухгалтерським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9,5%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первісної.</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Належним чином розроблену проектні документації на підставі експертного звіту затверджено наказом ДП «АМПУ» №31/10 від 14.02.2019р. «Про затвердження робочого проекту «Реконструкція кабельної лінії 6кВ напрямком ПС 150-110-35/6 кВ «Макорти» БМРЕМ ПА Т «Запоріжжяобленерго» - ТП-3 (246) БФ ДП «АМПУ» з загальною вартістю реалізації проекту 16 826,40 тис.грн з ПДВ.</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від</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реконструкції:</w:t>
      </w:r>
      <w:r w:rsidRPr="003A0EB0">
        <w:rPr>
          <w:rFonts w:ascii="Times New Roman" w:eastAsia="Times New Roman" w:hAnsi="Times New Roman" w:cs="Times New Roman"/>
          <w:sz w:val="24"/>
          <w:szCs w:val="24"/>
          <w:u w:val="single" w:color="000000"/>
        </w:rPr>
        <w:t xml:space="preserve"> </w:t>
      </w:r>
    </w:p>
    <w:p w:rsidR="00451488" w:rsidRPr="003A0EB0" w:rsidRDefault="00451488" w:rsidP="00451488">
      <w:pPr>
        <w:numPr>
          <w:ilvl w:val="0"/>
          <w:numId w:val="1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абсолютно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лінії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мінімальною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з'єднувальних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муфт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(зараз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близько</w:t>
      </w:r>
      <w:r w:rsidRPr="003A0EB0">
        <w:rPr>
          <w:rFonts w:ascii="Times New Roman" w:eastAsia="Times New Roman" w:hAnsi="Times New Roman" w:cs="Times New Roman"/>
          <w:sz w:val="24"/>
          <w:szCs w:val="24"/>
        </w:rPr>
        <w:t xml:space="preserve"> 40 </w:t>
      </w:r>
      <w:r w:rsidRPr="003A0EB0">
        <w:rPr>
          <w:rFonts w:ascii="Times New Roman" w:hAnsi="Times New Roman" w:cs="Times New Roman"/>
          <w:sz w:val="24"/>
          <w:szCs w:val="24"/>
        </w:rPr>
        <w:t>шт);</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розподільних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БМРЕМ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гарантоване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випадках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БМРЕМ.</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ІІ. Здешевлення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вартості:</w:t>
      </w:r>
    </w:p>
    <w:p w:rsidR="00451488"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додаткових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«Бердянський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підйомно-транспортного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2017-2018 </w:t>
      </w:r>
      <w:r w:rsidRPr="003A0EB0">
        <w:rPr>
          <w:rFonts w:ascii="Times New Roman" w:hAnsi="Times New Roman" w:cs="Times New Roman"/>
          <w:sz w:val="24"/>
          <w:szCs w:val="24"/>
        </w:rPr>
        <w:t>роках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запросив</w:t>
      </w:r>
      <w:r w:rsidRPr="003A0EB0">
        <w:rPr>
          <w:rFonts w:ascii="Times New Roman" w:eastAsia="Times New Roman" w:hAnsi="Times New Roman" w:cs="Times New Roman"/>
          <w:sz w:val="24"/>
          <w:szCs w:val="24"/>
        </w:rPr>
        <w:t xml:space="preserve"> 882 000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щорічну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оплату.</w:t>
      </w:r>
    </w:p>
    <w:p w:rsidR="00656243" w:rsidRPr="003A0EB0" w:rsidRDefault="00451488" w:rsidP="0045148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року заплановано завершення виконання 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приєднання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лінії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електоустановок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ПС</w:t>
      </w:r>
      <w:r w:rsidRPr="003A0EB0">
        <w:rPr>
          <w:rFonts w:ascii="Times New Roman" w:eastAsia="Times New Roman" w:hAnsi="Times New Roman" w:cs="Times New Roman"/>
          <w:sz w:val="24"/>
          <w:szCs w:val="24"/>
        </w:rPr>
        <w:t xml:space="preserve"> 150-110-35/6 </w:t>
      </w:r>
      <w:r w:rsidRPr="003A0EB0">
        <w:rPr>
          <w:rFonts w:ascii="Times New Roman" w:hAnsi="Times New Roman" w:cs="Times New Roman"/>
          <w:sz w:val="24"/>
          <w:szCs w:val="24"/>
        </w:rPr>
        <w:t>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«Макорти»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БМРЕМ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«Запоріжжяобленерго»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№1810-2108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приєднання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ПАТ</w:t>
      </w:r>
      <w:r w:rsidRPr="003A0EB0">
        <w:rPr>
          <w:rFonts w:ascii="Times New Roman" w:eastAsia="Times New Roman" w:hAnsi="Times New Roman" w:cs="Times New Roman"/>
          <w:sz w:val="24"/>
          <w:szCs w:val="24"/>
        </w:rPr>
        <w:t> </w:t>
      </w:r>
      <w:r w:rsidRPr="003A0EB0">
        <w:rPr>
          <w:rFonts w:ascii="Times New Roman" w:hAnsi="Times New Roman" w:cs="Times New Roman"/>
          <w:sz w:val="24"/>
          <w:szCs w:val="24"/>
        </w:rPr>
        <w:t>«Запоріжжяобленерго»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bookmarkStart w:id="0" w:name="_Ref6472578"/>
      <w:bookmarkStart w:id="1" w:name="_Toc6558608"/>
      <w:bookmarkStart w:id="2" w:name="_Toc529273680"/>
      <w:r w:rsidRPr="003A0EB0">
        <w:rPr>
          <w:rFonts w:ascii="Times New Roman" w:hAnsi="Times New Roman"/>
          <w:b/>
          <w:sz w:val="24"/>
          <w:szCs w:val="24"/>
          <w:u w:val="single"/>
        </w:rPr>
        <w:t>МИКОЛАЇВСЬКА ФІЛІЯ</w:t>
      </w: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p>
    <w:p w:rsidR="00AB6A7C" w:rsidRPr="007516CB" w:rsidRDefault="00AB6A7C" w:rsidP="00AB6A7C">
      <w:pPr>
        <w:spacing w:after="0" w:line="240" w:lineRule="auto"/>
        <w:ind w:firstLine="567"/>
        <w:rPr>
          <w:rFonts w:ascii="Times New Roman" w:hAnsi="Times New Roman" w:cs="Times New Roman"/>
          <w:b/>
          <w:sz w:val="24"/>
          <w:szCs w:val="24"/>
          <w:u w:val="single"/>
        </w:rPr>
      </w:pPr>
      <w:r w:rsidRPr="007516CB">
        <w:rPr>
          <w:rFonts w:ascii="Times New Roman" w:eastAsia="Times New Roman" w:hAnsi="Times New Roman" w:cs="Arial"/>
          <w:b/>
          <w:bCs/>
          <w:iCs/>
          <w:sz w:val="24"/>
          <w:szCs w:val="24"/>
          <w:u w:val="single"/>
          <w:lang w:bidi="en-US"/>
        </w:rPr>
        <w:t>Будівництво причалу № 8</w:t>
      </w:r>
      <w:bookmarkEnd w:id="0"/>
      <w:bookmarkEnd w:id="1"/>
      <w:r w:rsidRPr="007516CB">
        <w:rPr>
          <w:rFonts w:ascii="Times New Roman" w:eastAsia="Times New Roman" w:hAnsi="Times New Roman" w:cs="Arial"/>
          <w:b/>
          <w:bCs/>
          <w:iCs/>
          <w:sz w:val="24"/>
          <w:szCs w:val="24"/>
          <w:u w:val="single"/>
          <w:lang w:bidi="en-US"/>
        </w:rPr>
        <w:t xml:space="preserve"> </w:t>
      </w:r>
    </w:p>
    <w:p w:rsidR="00AB6A7C" w:rsidRPr="007516CB" w:rsidRDefault="00AB6A7C" w:rsidP="00AB6A7C">
      <w:pPr>
        <w:spacing w:after="0" w:line="240" w:lineRule="auto"/>
        <w:ind w:firstLine="567"/>
        <w:jc w:val="both"/>
        <w:rPr>
          <w:rFonts w:ascii="Times New Roman" w:hAnsi="Times New Roman" w:cs="Times New Roman"/>
          <w:b/>
          <w:sz w:val="24"/>
          <w:szCs w:val="24"/>
          <w:u w:val="single"/>
        </w:rPr>
      </w:pPr>
      <w:r w:rsidRPr="007516CB">
        <w:rPr>
          <w:rFonts w:ascii="Times New Roman" w:hAnsi="Times New Roman" w:cs="Times New Roman"/>
          <w:b/>
          <w:sz w:val="24"/>
          <w:szCs w:val="24"/>
          <w:u w:val="single"/>
        </w:rPr>
        <w:t xml:space="preserve">Освоєння – </w:t>
      </w:r>
      <w:r w:rsidR="00A747C1" w:rsidRPr="007516CB">
        <w:rPr>
          <w:rFonts w:ascii="Times New Roman" w:hAnsi="Times New Roman" w:cs="Times New Roman"/>
          <w:b/>
          <w:sz w:val="24"/>
          <w:szCs w:val="24"/>
          <w:u w:val="single"/>
        </w:rPr>
        <w:t>12 500</w:t>
      </w:r>
      <w:r w:rsidR="002E77F9" w:rsidRPr="007516CB">
        <w:rPr>
          <w:rFonts w:ascii="Times New Roman" w:eastAsia="Times New Roman" w:hAnsi="Times New Roman" w:cs="Times New Roman"/>
          <w:b/>
          <w:sz w:val="24"/>
          <w:szCs w:val="24"/>
          <w:u w:val="single"/>
          <w:lang w:bidi="en-US"/>
        </w:rPr>
        <w:t xml:space="preserve"> </w:t>
      </w:r>
      <w:r w:rsidRPr="007516CB">
        <w:rPr>
          <w:rFonts w:ascii="Times New Roman" w:hAnsi="Times New Roman" w:cs="Times New Roman"/>
          <w:b/>
          <w:sz w:val="24"/>
          <w:szCs w:val="24"/>
          <w:u w:val="single"/>
        </w:rPr>
        <w:t>тис.грн., фінансування –</w:t>
      </w:r>
      <w:r w:rsidR="002E77F9" w:rsidRPr="007516CB">
        <w:rPr>
          <w:rFonts w:ascii="Times New Roman" w:hAnsi="Times New Roman" w:cs="Times New Roman"/>
          <w:b/>
          <w:sz w:val="24"/>
          <w:szCs w:val="24"/>
          <w:u w:val="single"/>
        </w:rPr>
        <w:t xml:space="preserve"> </w:t>
      </w:r>
      <w:r w:rsidR="00A747C1" w:rsidRPr="007516CB">
        <w:rPr>
          <w:rFonts w:ascii="Times New Roman" w:hAnsi="Times New Roman" w:cs="Times New Roman"/>
          <w:b/>
          <w:sz w:val="24"/>
          <w:szCs w:val="24"/>
          <w:u w:val="single"/>
        </w:rPr>
        <w:t>15 000</w:t>
      </w:r>
      <w:r w:rsidRPr="007516CB">
        <w:rPr>
          <w:rFonts w:ascii="Times New Roman" w:hAnsi="Times New Roman" w:cs="Times New Roman"/>
          <w:b/>
          <w:sz w:val="24"/>
          <w:szCs w:val="24"/>
          <w:u w:val="single"/>
        </w:rPr>
        <w:t xml:space="preserve"> тис.грн. з ПДВ </w:t>
      </w:r>
    </w:p>
    <w:p w:rsidR="0041263E" w:rsidRPr="00A848A8" w:rsidRDefault="0041263E" w:rsidP="0041263E">
      <w:pPr>
        <w:suppressAutoHyphens/>
        <w:spacing w:after="0" w:line="240" w:lineRule="auto"/>
        <w:ind w:firstLine="567"/>
        <w:jc w:val="both"/>
        <w:rPr>
          <w:rFonts w:ascii="Times New Roman" w:eastAsia="Times New Roman" w:hAnsi="Times New Roman" w:cs="Times New Roman"/>
          <w:sz w:val="24"/>
          <w:szCs w:val="24"/>
          <w:lang w:bidi="en-US"/>
        </w:rPr>
      </w:pPr>
      <w:bookmarkStart w:id="3" w:name="_Toc6558609"/>
      <w:r w:rsidRPr="00A848A8">
        <w:rPr>
          <w:rFonts w:ascii="Times New Roman" w:eastAsia="Times New Roman" w:hAnsi="Times New Roman" w:cs="Times New Roman"/>
          <w:sz w:val="24"/>
          <w:szCs w:val="24"/>
          <w:lang w:bidi="en-US"/>
        </w:rPr>
        <w:t xml:space="preserve">Проект розроблено в рамках виконання Плану розвитку морського порту Миколаїв на коротко- (5 років), середньо- (10 років) та довгострокову (25 років) перспективу, </w:t>
      </w:r>
      <w:r w:rsidRPr="00A848A8">
        <w:rPr>
          <w:rFonts w:ascii="Times New Roman" w:eastAsia="Times New Roman" w:hAnsi="Times New Roman" w:cs="Times New Roman"/>
          <w:sz w:val="24"/>
          <w:szCs w:val="24"/>
          <w:lang w:bidi="en-US"/>
        </w:rPr>
        <w:lastRenderedPageBreak/>
        <w:t xml:space="preserve">затвердженого наказом державного підприємства «Адміністрація морських портів України» від 06.03.2018 № 47 та погодженого Міністерством інфраструктури України 10.07.2018 (надалі – План розвитку). Проект будівництва затверджений наказом Міністерства інфраструктури України від 07.12.2017 № 426. </w:t>
      </w:r>
      <w:r w:rsidRPr="00A848A8">
        <w:rPr>
          <w:rFonts w:ascii="Times New Roman" w:hAnsi="Times New Roman" w:cs="Times New Roman"/>
          <w:sz w:val="24"/>
          <w:szCs w:val="24"/>
        </w:rPr>
        <w:t>Передбачено Інвестиційним планом ДП «АМПУ</w:t>
      </w:r>
      <w:r w:rsidRPr="00A848A8">
        <w:rPr>
          <w:rFonts w:ascii="Times New Roman" w:eastAsia="Times New Roman" w:hAnsi="Times New Roman" w:cs="Times New Roman"/>
          <w:sz w:val="24"/>
          <w:szCs w:val="24"/>
          <w:lang w:bidi="en-US"/>
        </w:rPr>
        <w:t xml:space="preserve">. </w:t>
      </w:r>
    </w:p>
    <w:p w:rsidR="00422DA0" w:rsidRPr="00A848A8" w:rsidRDefault="00422DA0" w:rsidP="00422DA0">
      <w:pPr>
        <w:suppressAutoHyphens/>
        <w:spacing w:after="0" w:line="240" w:lineRule="auto"/>
        <w:ind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Проект передбачає нове будівництво причалу № 8 зі створенням причальної лінії довжиною 220,66 м, шириною 25,0 м та ділянки сполучення з причалом № 7 довжиною 60,5 м шляхом продовження лінії кордону існуючого причалу № 9, забезпечуючи можливість приймання перспективних суден найбільшої водотоннажності при дотриманні вимог безпечного судноплавства, швартування та відстою біля проектованого причалу та існуючих суміжних причалів.</w:t>
      </w:r>
    </w:p>
    <w:p w:rsidR="00422DA0" w:rsidRPr="00A848A8" w:rsidRDefault="00422DA0" w:rsidP="00422DA0">
      <w:pPr>
        <w:suppressAutoHyphens/>
        <w:spacing w:after="0" w:line="240" w:lineRule="auto"/>
        <w:ind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Реалізація проекту з будівництва причалу № 8 вирішить наступні питання:</w:t>
      </w:r>
    </w:p>
    <w:p w:rsidR="00422DA0" w:rsidRPr="00A848A8" w:rsidRDefault="00422DA0" w:rsidP="00422DA0">
      <w:pPr>
        <w:numPr>
          <w:ilvl w:val="0"/>
          <w:numId w:val="3"/>
        </w:numPr>
        <w:suppressAutoHyphens/>
        <w:spacing w:after="0" w:line="240" w:lineRule="auto"/>
        <w:ind w:left="0"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забезпечення перспективного розвитку морського порту Миколаїв (надалі – МПМ);</w:t>
      </w:r>
    </w:p>
    <w:p w:rsidR="00422DA0" w:rsidRPr="00A848A8" w:rsidRDefault="00422DA0" w:rsidP="00422DA0">
      <w:pPr>
        <w:numPr>
          <w:ilvl w:val="0"/>
          <w:numId w:val="3"/>
        </w:numPr>
        <w:suppressAutoHyphens/>
        <w:spacing w:after="0" w:line="240" w:lineRule="auto"/>
        <w:ind w:left="0"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створення оптимальних для вантажовласників умов для освоєння існуючих та перспективних вантажопотоків;</w:t>
      </w:r>
    </w:p>
    <w:p w:rsidR="00422DA0" w:rsidRPr="00A848A8" w:rsidRDefault="00422DA0" w:rsidP="00422DA0">
      <w:pPr>
        <w:numPr>
          <w:ilvl w:val="0"/>
          <w:numId w:val="3"/>
        </w:numPr>
        <w:suppressAutoHyphens/>
        <w:spacing w:after="0" w:line="240" w:lineRule="auto"/>
        <w:ind w:left="0"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збільшення обсягів вантажопереробки;</w:t>
      </w:r>
    </w:p>
    <w:p w:rsidR="00422DA0" w:rsidRPr="00A848A8" w:rsidRDefault="00422DA0" w:rsidP="00422DA0">
      <w:pPr>
        <w:numPr>
          <w:ilvl w:val="0"/>
          <w:numId w:val="3"/>
        </w:numPr>
        <w:suppressAutoHyphens/>
        <w:spacing w:after="0" w:line="240" w:lineRule="auto"/>
        <w:ind w:left="0"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збільшення прибутку Адміністрації;</w:t>
      </w:r>
    </w:p>
    <w:p w:rsidR="00422DA0" w:rsidRPr="00A848A8" w:rsidRDefault="00422DA0" w:rsidP="00422DA0">
      <w:pPr>
        <w:numPr>
          <w:ilvl w:val="0"/>
          <w:numId w:val="3"/>
        </w:numPr>
        <w:suppressAutoHyphens/>
        <w:spacing w:after="0" w:line="240" w:lineRule="auto"/>
        <w:ind w:left="0"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збільшення перерахувань до бюджетів усіх рівнів.</w:t>
      </w:r>
    </w:p>
    <w:p w:rsidR="00422DA0" w:rsidRPr="000C22B7" w:rsidRDefault="00422DA0" w:rsidP="00422DA0">
      <w:pPr>
        <w:suppressAutoHyphens/>
        <w:spacing w:after="0" w:line="240" w:lineRule="auto"/>
        <w:ind w:firstLine="567"/>
        <w:jc w:val="both"/>
        <w:rPr>
          <w:rFonts w:ascii="Times New Roman" w:eastAsia="Times New Roman" w:hAnsi="Times New Roman" w:cs="Times New Roman"/>
          <w:sz w:val="24"/>
          <w:szCs w:val="24"/>
          <w:lang w:bidi="en-US"/>
        </w:rPr>
      </w:pPr>
      <w:r w:rsidRPr="00A848A8">
        <w:rPr>
          <w:rFonts w:ascii="Times New Roman" w:eastAsia="Times New Roman" w:hAnsi="Times New Roman" w:cs="Times New Roman"/>
          <w:sz w:val="24"/>
          <w:szCs w:val="24"/>
          <w:lang w:bidi="en-US"/>
        </w:rPr>
        <w:t xml:space="preserve">Техніко-економічне обґрунтування, розроблене ТОВ «Анкор» у 2016 році, схвалено наказом Мінінфраструктури від 17.03.2017 № 106. Отримано експертний звіт ДП </w:t>
      </w:r>
      <w:r w:rsidRPr="000C22B7">
        <w:rPr>
          <w:rFonts w:ascii="Times New Roman" w:eastAsia="Times New Roman" w:hAnsi="Times New Roman" w:cs="Times New Roman"/>
          <w:sz w:val="24"/>
          <w:szCs w:val="24"/>
          <w:lang w:bidi="en-US"/>
        </w:rPr>
        <w:t xml:space="preserve">«Укрдержбудекспертиза» від 08.10.16 №00-0835-16/ПБ з листом від 04.11.16 №1736, згідно якого кошторисна вартість (станом на 12.09.2016) становить 250 749 650 грн. з ПДВ. </w:t>
      </w:r>
    </w:p>
    <w:p w:rsidR="00A848A8" w:rsidRPr="000C22B7" w:rsidRDefault="00A848A8" w:rsidP="00A848A8">
      <w:pPr>
        <w:suppressAutoHyphens/>
        <w:spacing w:after="0" w:line="240" w:lineRule="auto"/>
        <w:ind w:firstLine="567"/>
        <w:jc w:val="both"/>
        <w:rPr>
          <w:rFonts w:ascii="Times New Roman" w:eastAsia="Times New Roman" w:hAnsi="Times New Roman" w:cs="Times New Roman"/>
          <w:sz w:val="24"/>
          <w:szCs w:val="24"/>
          <w:lang w:bidi="en-US"/>
        </w:rPr>
      </w:pPr>
      <w:r w:rsidRPr="000C22B7">
        <w:rPr>
          <w:rFonts w:ascii="Times New Roman" w:eastAsia="Times New Roman" w:hAnsi="Times New Roman" w:cs="Times New Roman"/>
          <w:sz w:val="24"/>
          <w:szCs w:val="24"/>
          <w:lang w:bidi="en-US"/>
        </w:rPr>
        <w:t>За проєктною документацію, розробленою ТОВ «Анкор» у 2017 році, отримано експертний звіт ДП «Укрдержбудекспертиза» від 06.10.2017 №00-1311-17/ПБ з листом від 13.10.17 №1421, та затверджено наказом Мінінфраструктури від 07.12.2017 № 426. Загальна кошторисна вартість будівництва причалу № 8 відповідно до Проєкту визначилася в поточних цінах станом на 14.07.2017 і становить 392 479,144 тис.грн, у тому числі будівельні роботи – 312 417,557 тис.грн, устаткування – 1 412,160 тис.грн, інші витрати – 78 649,427 тис.грн. Тривалість будівництва – 24 місяця. З метою забезпечення виконання будівельних робіт отримано дозволи Мінприроди від 05.07.2018 №007/07-18-Мик та ДАБІ від 01.06.2018 серія № ІУ 113181520686.</w:t>
      </w:r>
    </w:p>
    <w:p w:rsidR="00A848A8" w:rsidRPr="000C22B7" w:rsidRDefault="00A848A8" w:rsidP="00A848A8">
      <w:pPr>
        <w:spacing w:after="0" w:line="240" w:lineRule="auto"/>
        <w:ind w:firstLine="567"/>
        <w:jc w:val="both"/>
        <w:rPr>
          <w:rFonts w:ascii="Times New Roman" w:eastAsia="Times New Roman" w:hAnsi="Times New Roman" w:cs="Times New Roman"/>
          <w:sz w:val="24"/>
          <w:szCs w:val="28"/>
          <w:lang w:bidi="en-US"/>
        </w:rPr>
      </w:pPr>
      <w:r w:rsidRPr="000C22B7">
        <w:rPr>
          <w:rFonts w:ascii="Times New Roman" w:eastAsia="Times New Roman" w:hAnsi="Times New Roman" w:cs="Times New Roman"/>
          <w:sz w:val="24"/>
          <w:szCs w:val="24"/>
          <w:lang w:bidi="en-US"/>
        </w:rPr>
        <w:t xml:space="preserve">Будівництво причалу № 8 розпочато у 2018 році генеральним підрядником ТОВ «ГідроБуд Україна» згідно з укладеним договором від 27.12.2017 №196-В-МИФ-17. Строк дії договору сплинув 31.12.2019. Зобов’язання з боку Підрядника з виконання будівельних робіт не виконано в </w:t>
      </w:r>
      <w:r w:rsidRPr="000C22B7">
        <w:rPr>
          <w:rFonts w:ascii="Times New Roman" w:eastAsia="Times New Roman" w:hAnsi="Times New Roman" w:cs="Times New Roman"/>
          <w:sz w:val="24"/>
          <w:szCs w:val="28"/>
          <w:lang w:bidi="en-US"/>
        </w:rPr>
        <w:t>повному обсязі (33%). У</w:t>
      </w:r>
      <w:r w:rsidRPr="000C22B7">
        <w:rPr>
          <w:rFonts w:ascii="Times New Roman" w:hAnsi="Times New Roman" w:cs="Times New Roman"/>
          <w:sz w:val="24"/>
          <w:szCs w:val="28"/>
        </w:rPr>
        <w:t xml:space="preserve"> зв’язку із розпочатими судовими процесами з Підрядником та вимушеним припиненням будівельних робіт, у 2020 році передбачається виконання робіт з коригування проектної документації, з урахуванням вже виконаних обсягів робіт, та </w:t>
      </w:r>
      <w:r w:rsidRPr="000C22B7">
        <w:rPr>
          <w:rFonts w:ascii="Times New Roman" w:eastAsia="Times New Roman" w:hAnsi="Times New Roman" w:cs="Times New Roman"/>
          <w:sz w:val="24"/>
          <w:szCs w:val="28"/>
          <w:lang w:bidi="en-US"/>
        </w:rPr>
        <w:t>виконання комплексу робіт і заходів, пов’язаних із забезпеченням зберігання об’єкта.</w:t>
      </w:r>
    </w:p>
    <w:p w:rsidR="00422DA0" w:rsidRPr="000C22B7" w:rsidRDefault="00422DA0" w:rsidP="00422DA0">
      <w:pPr>
        <w:spacing w:after="0" w:line="240" w:lineRule="auto"/>
        <w:ind w:firstLine="567"/>
        <w:jc w:val="both"/>
        <w:rPr>
          <w:rFonts w:ascii="Times New Roman" w:eastAsia="Times New Roman" w:hAnsi="Times New Roman" w:cs="Times New Roman"/>
          <w:color w:val="000000"/>
          <w:sz w:val="24"/>
          <w:szCs w:val="24"/>
          <w:lang w:eastAsia="ru-RU"/>
        </w:rPr>
      </w:pPr>
      <w:r w:rsidRPr="000C22B7">
        <w:rPr>
          <w:rFonts w:ascii="Times New Roman" w:eastAsia="Times New Roman" w:hAnsi="Times New Roman" w:cs="Times New Roman"/>
          <w:color w:val="000000"/>
          <w:sz w:val="24"/>
          <w:szCs w:val="24"/>
          <w:lang w:eastAsia="ru-RU"/>
        </w:rPr>
        <w:t>Показники економічної ефективності від капітальних видатків інвестиційного проекту</w:t>
      </w:r>
    </w:p>
    <w:tbl>
      <w:tblPr>
        <w:tblStyle w:val="TableGrid"/>
        <w:tblW w:w="9648" w:type="dxa"/>
        <w:tblInd w:w="128" w:type="dxa"/>
        <w:tblCellMar>
          <w:top w:w="58" w:type="dxa"/>
          <w:left w:w="108" w:type="dxa"/>
          <w:right w:w="108" w:type="dxa"/>
        </w:tblCellMar>
        <w:tblLook w:val="04A0" w:firstRow="1" w:lastRow="0" w:firstColumn="1" w:lastColumn="0" w:noHBand="0" w:noVBand="1"/>
      </w:tblPr>
      <w:tblGrid>
        <w:gridCol w:w="6388"/>
        <w:gridCol w:w="3260"/>
      </w:tblGrid>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Найменування</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показника</w:t>
            </w:r>
          </w:p>
        </w:tc>
        <w:tc>
          <w:tcPr>
            <w:tcW w:w="3260"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Разом</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за</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інвест.</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проектом</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Виробничі</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показники:</w:t>
            </w:r>
          </w:p>
        </w:tc>
        <w:tc>
          <w:tcPr>
            <w:tcW w:w="3260"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eastAsia="Times New Roman" w:hAnsi="Times New Roman" w:cs="Times New Roman"/>
                <w:sz w:val="24"/>
                <w:szCs w:val="24"/>
              </w:rPr>
              <w:t xml:space="preserve"> </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Операційні</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доходи,</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млн.грн.</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0C22B7" w:rsidRDefault="00422DA0" w:rsidP="00422DA0">
            <w:pPr>
              <w:spacing w:line="220" w:lineRule="exact"/>
              <w:jc w:val="center"/>
              <w:rPr>
                <w:rFonts w:ascii="Times New Roman" w:hAnsi="Times New Roman" w:cs="Times New Roman"/>
                <w:sz w:val="24"/>
                <w:szCs w:val="24"/>
              </w:rPr>
            </w:pPr>
            <w:r w:rsidRPr="000C22B7">
              <w:rPr>
                <w:rFonts w:ascii="Times New Roman" w:eastAsia="Times New Roman" w:hAnsi="Times New Roman" w:cs="Times New Roman"/>
                <w:sz w:val="24"/>
                <w:szCs w:val="24"/>
              </w:rPr>
              <w:t>35,19</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Експлуатаційні</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витрати,</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млн.грн.</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0C22B7" w:rsidRDefault="00422DA0" w:rsidP="00422DA0">
            <w:pPr>
              <w:spacing w:line="220" w:lineRule="exact"/>
              <w:jc w:val="center"/>
              <w:rPr>
                <w:rFonts w:ascii="Times New Roman" w:hAnsi="Times New Roman" w:cs="Times New Roman"/>
                <w:sz w:val="24"/>
                <w:szCs w:val="24"/>
              </w:rPr>
            </w:pPr>
            <w:r w:rsidRPr="000C22B7">
              <w:rPr>
                <w:rFonts w:ascii="Times New Roman" w:eastAsia="Times New Roman" w:hAnsi="Times New Roman" w:cs="Times New Roman"/>
                <w:sz w:val="24"/>
                <w:szCs w:val="24"/>
              </w:rPr>
              <w:t>3,219</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Прибуток</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0C22B7" w:rsidRDefault="00422DA0" w:rsidP="00422DA0">
            <w:pPr>
              <w:spacing w:line="220" w:lineRule="exact"/>
              <w:jc w:val="center"/>
              <w:rPr>
                <w:rFonts w:ascii="Times New Roman" w:hAnsi="Times New Roman" w:cs="Times New Roman"/>
                <w:sz w:val="24"/>
                <w:szCs w:val="24"/>
              </w:rPr>
            </w:pPr>
            <w:r w:rsidRPr="000C22B7">
              <w:rPr>
                <w:rFonts w:ascii="Times New Roman" w:eastAsia="Times New Roman" w:hAnsi="Times New Roman" w:cs="Times New Roman"/>
                <w:sz w:val="24"/>
                <w:szCs w:val="24"/>
              </w:rPr>
              <w:t>31,971</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Податок,</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млн.грн.</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0C22B7" w:rsidRDefault="00422DA0" w:rsidP="00422DA0">
            <w:pPr>
              <w:spacing w:line="220" w:lineRule="exact"/>
              <w:jc w:val="center"/>
              <w:rPr>
                <w:rFonts w:ascii="Times New Roman" w:hAnsi="Times New Roman" w:cs="Times New Roman"/>
                <w:sz w:val="24"/>
                <w:szCs w:val="24"/>
              </w:rPr>
            </w:pPr>
            <w:r w:rsidRPr="000C22B7">
              <w:rPr>
                <w:rFonts w:ascii="Times New Roman" w:eastAsia="Times New Roman" w:hAnsi="Times New Roman" w:cs="Times New Roman"/>
                <w:sz w:val="24"/>
                <w:szCs w:val="24"/>
              </w:rPr>
              <w:t>5,755</w:t>
            </w:r>
          </w:p>
        </w:tc>
      </w:tr>
      <w:tr w:rsidR="00422DA0" w:rsidRPr="000C22B7"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0C22B7"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Чистий</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прибуток,</w:t>
            </w:r>
            <w:r w:rsidRPr="000C22B7">
              <w:rPr>
                <w:rFonts w:ascii="Times New Roman" w:eastAsia="Times New Roman" w:hAnsi="Times New Roman" w:cs="Times New Roman"/>
                <w:sz w:val="24"/>
                <w:szCs w:val="24"/>
              </w:rPr>
              <w:t xml:space="preserve"> </w:t>
            </w:r>
            <w:r w:rsidRPr="000C22B7">
              <w:rPr>
                <w:rFonts w:ascii="Times New Roman" w:hAnsi="Times New Roman" w:cs="Times New Roman"/>
                <w:sz w:val="24"/>
                <w:szCs w:val="24"/>
              </w:rPr>
              <w:t>млн.грн.</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0C22B7" w:rsidRDefault="00422DA0" w:rsidP="00422DA0">
            <w:pPr>
              <w:spacing w:line="220" w:lineRule="exact"/>
              <w:jc w:val="center"/>
              <w:rPr>
                <w:rFonts w:ascii="Times New Roman" w:hAnsi="Times New Roman" w:cs="Times New Roman"/>
                <w:sz w:val="24"/>
                <w:szCs w:val="24"/>
              </w:rPr>
            </w:pPr>
            <w:r w:rsidRPr="000C22B7">
              <w:rPr>
                <w:rFonts w:ascii="Times New Roman" w:eastAsia="Times New Roman" w:hAnsi="Times New Roman" w:cs="Times New Roman"/>
                <w:sz w:val="24"/>
                <w:szCs w:val="24"/>
              </w:rPr>
              <w:t>26,216</w:t>
            </w: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rPr>
                <w:rFonts w:ascii="Times New Roman" w:hAnsi="Times New Roman" w:cs="Times New Roman"/>
                <w:sz w:val="24"/>
                <w:szCs w:val="24"/>
              </w:rPr>
            </w:pPr>
            <w:r w:rsidRPr="000C22B7">
              <w:rPr>
                <w:rFonts w:ascii="Times New Roman" w:hAnsi="Times New Roman" w:cs="Times New Roman"/>
                <w:sz w:val="24"/>
                <w:szCs w:val="24"/>
              </w:rPr>
              <w:t>Показники:</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ind w:right="2743"/>
              <w:rPr>
                <w:rFonts w:ascii="Times New Roman" w:hAnsi="Times New Roman" w:cs="Times New Roman"/>
                <w:sz w:val="24"/>
                <w:szCs w:val="24"/>
              </w:rPr>
            </w:pPr>
            <w:r w:rsidRPr="00A848A8">
              <w:rPr>
                <w:rFonts w:ascii="Times New Roman" w:hAnsi="Times New Roman" w:cs="Times New Roman"/>
                <w:sz w:val="24"/>
                <w:szCs w:val="24"/>
              </w:rPr>
              <w:t>Чистий</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дисконтований</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доход</w:t>
            </w:r>
            <w:r w:rsidRPr="00A848A8">
              <w:rPr>
                <w:rFonts w:ascii="Times New Roman" w:eastAsia="Times New Roman" w:hAnsi="Times New Roman" w:cs="Times New Roman"/>
                <w:sz w:val="24"/>
                <w:szCs w:val="24"/>
              </w:rPr>
              <w:t xml:space="preserve"> NPV, </w:t>
            </w:r>
            <w:r w:rsidRPr="00A848A8">
              <w:rPr>
                <w:rFonts w:ascii="Times New Roman" w:hAnsi="Times New Roman" w:cs="Times New Roman"/>
                <w:sz w:val="24"/>
                <w:szCs w:val="24"/>
              </w:rPr>
              <w:t>млн.грн.</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r w:rsidRPr="00A848A8">
              <w:rPr>
                <w:rFonts w:ascii="Times New Roman" w:eastAsia="Times New Roman" w:hAnsi="Times New Roman" w:cs="Times New Roman"/>
                <w:sz w:val="24"/>
                <w:szCs w:val="24"/>
              </w:rPr>
              <w:t>36,531</w:t>
            </w: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rPr>
                <w:rFonts w:ascii="Times New Roman" w:hAnsi="Times New Roman" w:cs="Times New Roman"/>
                <w:sz w:val="24"/>
                <w:szCs w:val="24"/>
              </w:rPr>
            </w:pPr>
            <w:r w:rsidRPr="00A848A8">
              <w:rPr>
                <w:rFonts w:ascii="Times New Roman" w:hAnsi="Times New Roman" w:cs="Times New Roman"/>
                <w:sz w:val="24"/>
                <w:szCs w:val="24"/>
              </w:rPr>
              <w:t>Внутрішня</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норма</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рентабельності</w:t>
            </w:r>
            <w:r w:rsidRPr="00A848A8">
              <w:rPr>
                <w:rFonts w:ascii="Times New Roman" w:eastAsia="Times New Roman" w:hAnsi="Times New Roman" w:cs="Times New Roman"/>
                <w:sz w:val="24"/>
                <w:szCs w:val="24"/>
              </w:rPr>
              <w:t xml:space="preserve"> IRR, %</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r w:rsidRPr="00A848A8">
              <w:rPr>
                <w:rFonts w:ascii="Times New Roman" w:eastAsia="Times New Roman" w:hAnsi="Times New Roman" w:cs="Times New Roman"/>
                <w:sz w:val="24"/>
                <w:szCs w:val="24"/>
              </w:rPr>
              <w:t>5,95</w:t>
            </w: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rPr>
                <w:rFonts w:ascii="Times New Roman" w:hAnsi="Times New Roman" w:cs="Times New Roman"/>
                <w:sz w:val="24"/>
                <w:szCs w:val="24"/>
              </w:rPr>
            </w:pPr>
            <w:r w:rsidRPr="00A848A8">
              <w:rPr>
                <w:rFonts w:ascii="Times New Roman" w:hAnsi="Times New Roman" w:cs="Times New Roman"/>
                <w:sz w:val="24"/>
                <w:szCs w:val="24"/>
              </w:rPr>
              <w:t>Індекс</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прибутковості</w:t>
            </w:r>
            <w:r w:rsidRPr="00A848A8">
              <w:rPr>
                <w:rFonts w:ascii="Times New Roman" w:eastAsia="Times New Roman" w:hAnsi="Times New Roman" w:cs="Times New Roman"/>
                <w:sz w:val="24"/>
                <w:szCs w:val="24"/>
              </w:rPr>
              <w:t xml:space="preserve"> PI</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r w:rsidRPr="00A848A8">
              <w:rPr>
                <w:rFonts w:ascii="Times New Roman" w:eastAsia="Times New Roman" w:hAnsi="Times New Roman" w:cs="Times New Roman"/>
                <w:sz w:val="24"/>
                <w:szCs w:val="24"/>
              </w:rPr>
              <w:t>1,1</w:t>
            </w: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rPr>
                <w:rFonts w:ascii="Times New Roman" w:hAnsi="Times New Roman" w:cs="Times New Roman"/>
                <w:sz w:val="24"/>
                <w:szCs w:val="24"/>
              </w:rPr>
            </w:pPr>
            <w:r w:rsidRPr="00A848A8">
              <w:rPr>
                <w:rFonts w:ascii="Times New Roman" w:hAnsi="Times New Roman" w:cs="Times New Roman"/>
                <w:sz w:val="24"/>
                <w:szCs w:val="24"/>
              </w:rPr>
              <w:t>Облікова</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норма</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прибутку</w:t>
            </w:r>
            <w:r w:rsidRPr="00A848A8">
              <w:rPr>
                <w:rFonts w:ascii="Times New Roman" w:eastAsia="Times New Roman" w:hAnsi="Times New Roman" w:cs="Times New Roman"/>
                <w:sz w:val="24"/>
                <w:szCs w:val="24"/>
              </w:rPr>
              <w:t xml:space="preserve"> ARR, %</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r w:rsidRPr="00A848A8">
              <w:rPr>
                <w:rFonts w:ascii="Times New Roman" w:eastAsia="Times New Roman" w:hAnsi="Times New Roman" w:cs="Times New Roman"/>
                <w:sz w:val="24"/>
                <w:szCs w:val="24"/>
              </w:rPr>
              <w:t>9,97</w:t>
            </w:r>
          </w:p>
        </w:tc>
      </w:tr>
      <w:tr w:rsidR="00422DA0" w:rsidRPr="00A848A8" w:rsidTr="00661654">
        <w:trPr>
          <w:trHeight w:val="227"/>
        </w:trPr>
        <w:tc>
          <w:tcPr>
            <w:tcW w:w="6388" w:type="dxa"/>
            <w:tcBorders>
              <w:top w:val="single" w:sz="4" w:space="0" w:color="000000"/>
              <w:left w:val="single" w:sz="4" w:space="0" w:color="000000"/>
              <w:bottom w:val="single" w:sz="4" w:space="0" w:color="000000"/>
              <w:right w:val="single" w:sz="4" w:space="0" w:color="000000"/>
            </w:tcBorders>
          </w:tcPr>
          <w:p w:rsidR="00422DA0" w:rsidRPr="00A848A8" w:rsidRDefault="00422DA0" w:rsidP="00422DA0">
            <w:pPr>
              <w:spacing w:line="220" w:lineRule="exact"/>
              <w:rPr>
                <w:rFonts w:ascii="Times New Roman" w:hAnsi="Times New Roman" w:cs="Times New Roman"/>
                <w:sz w:val="24"/>
                <w:szCs w:val="24"/>
              </w:rPr>
            </w:pPr>
            <w:r w:rsidRPr="00A848A8">
              <w:rPr>
                <w:rFonts w:ascii="Times New Roman" w:hAnsi="Times New Roman" w:cs="Times New Roman"/>
                <w:sz w:val="24"/>
                <w:szCs w:val="24"/>
              </w:rPr>
              <w:lastRenderedPageBreak/>
              <w:t>Термін</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окупності</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з</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урахуванням</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будівельного</w:t>
            </w:r>
            <w:r w:rsidRPr="00A848A8">
              <w:rPr>
                <w:rFonts w:ascii="Times New Roman" w:eastAsia="Times New Roman" w:hAnsi="Times New Roman" w:cs="Times New Roman"/>
                <w:sz w:val="24"/>
                <w:szCs w:val="24"/>
              </w:rPr>
              <w:t xml:space="preserve"> </w:t>
            </w:r>
            <w:r w:rsidRPr="00A848A8">
              <w:rPr>
                <w:rFonts w:ascii="Times New Roman" w:hAnsi="Times New Roman" w:cs="Times New Roman"/>
                <w:sz w:val="24"/>
                <w:szCs w:val="24"/>
              </w:rPr>
              <w:t>періоду</w:t>
            </w:r>
            <w:r w:rsidRPr="00A848A8">
              <w:rPr>
                <w:rFonts w:ascii="Times New Roman" w:eastAsia="Times New Roman" w:hAnsi="Times New Roman" w:cs="Times New Roman"/>
                <w:sz w:val="24"/>
                <w:szCs w:val="24"/>
              </w:rPr>
              <w:t xml:space="preserve"> PB, </w:t>
            </w:r>
            <w:r w:rsidRPr="00A848A8">
              <w:rPr>
                <w:rFonts w:ascii="Times New Roman" w:hAnsi="Times New Roman" w:cs="Times New Roman"/>
                <w:sz w:val="24"/>
                <w:szCs w:val="24"/>
              </w:rPr>
              <w:t>роки</w:t>
            </w:r>
          </w:p>
        </w:tc>
        <w:tc>
          <w:tcPr>
            <w:tcW w:w="3260" w:type="dxa"/>
            <w:tcBorders>
              <w:top w:val="single" w:sz="4" w:space="0" w:color="000000"/>
              <w:left w:val="single" w:sz="4" w:space="0" w:color="000000"/>
              <w:bottom w:val="single" w:sz="4" w:space="0" w:color="000000"/>
              <w:right w:val="single" w:sz="4" w:space="0" w:color="000000"/>
            </w:tcBorders>
            <w:vAlign w:val="center"/>
          </w:tcPr>
          <w:p w:rsidR="00422DA0" w:rsidRPr="00A848A8" w:rsidRDefault="00422DA0" w:rsidP="00422DA0">
            <w:pPr>
              <w:spacing w:line="220" w:lineRule="exact"/>
              <w:jc w:val="center"/>
              <w:rPr>
                <w:rFonts w:ascii="Times New Roman" w:hAnsi="Times New Roman" w:cs="Times New Roman"/>
                <w:sz w:val="24"/>
                <w:szCs w:val="24"/>
              </w:rPr>
            </w:pPr>
            <w:r w:rsidRPr="00A848A8">
              <w:rPr>
                <w:rFonts w:ascii="Times New Roman" w:eastAsia="Times New Roman" w:hAnsi="Times New Roman" w:cs="Times New Roman"/>
                <w:sz w:val="24"/>
                <w:szCs w:val="24"/>
              </w:rPr>
              <w:t>15,8</w:t>
            </w:r>
          </w:p>
        </w:tc>
      </w:tr>
    </w:tbl>
    <w:p w:rsidR="00422DA0" w:rsidRPr="00A848A8" w:rsidRDefault="00422DA0" w:rsidP="00422DA0">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A848A8">
        <w:rPr>
          <w:rFonts w:ascii="Times New Roman" w:eastAsia="Times New Roman" w:hAnsi="Times New Roman" w:cs="Times New Roman"/>
          <w:color w:val="000000"/>
          <w:sz w:val="24"/>
          <w:szCs w:val="24"/>
          <w:lang w:eastAsia="ru-RU"/>
        </w:rPr>
        <w:t>Середня ставка дисконту прийнята в розмірі 6%, виходячи з рівня депозитних ставок міжнародних банків першої категорії надійності (3-6%) і рівня індексу інфляції в перспективі (3-5%).</w:t>
      </w:r>
    </w:p>
    <w:p w:rsidR="00304647" w:rsidRPr="003A0EB0" w:rsidRDefault="00304647" w:rsidP="00AB6A7C">
      <w:pPr>
        <w:suppressAutoHyphens/>
        <w:spacing w:after="0" w:line="240" w:lineRule="auto"/>
        <w:ind w:firstLine="567"/>
        <w:jc w:val="both"/>
        <w:rPr>
          <w:rFonts w:ascii="Times New Roman" w:eastAsia="Times New Roman" w:hAnsi="Times New Roman" w:cs="Times New Roman"/>
          <w:color w:val="000000"/>
          <w:sz w:val="24"/>
          <w:szCs w:val="24"/>
          <w:lang w:eastAsia="ru-RU"/>
        </w:rPr>
      </w:pPr>
    </w:p>
    <w:p w:rsidR="00304647" w:rsidRPr="003A0EB0" w:rsidRDefault="00304647" w:rsidP="00304647">
      <w:pPr>
        <w:spacing w:after="0" w:line="240" w:lineRule="auto"/>
        <w:ind w:firstLine="567"/>
        <w:jc w:val="both"/>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 xml:space="preserve">Будівництво резервної лінії зв`язку </w:t>
      </w:r>
    </w:p>
    <w:p w:rsidR="00304647" w:rsidRPr="003A0EB0" w:rsidRDefault="00304647" w:rsidP="00304647">
      <w:pPr>
        <w:spacing w:after="0" w:line="240" w:lineRule="auto"/>
        <w:ind w:firstLine="567"/>
        <w:jc w:val="both"/>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 xml:space="preserve">Освоєння </w:t>
      </w:r>
      <w:r w:rsidR="000C51BC" w:rsidRPr="003A0EB0">
        <w:rPr>
          <w:rFonts w:ascii="Times New Roman" w:hAnsi="Times New Roman" w:cs="Times New Roman"/>
          <w:b/>
          <w:sz w:val="24"/>
          <w:szCs w:val="24"/>
          <w:u w:val="single"/>
          <w:lang w:eastAsia="ru-RU"/>
        </w:rPr>
        <w:t>115</w:t>
      </w:r>
      <w:r w:rsidRPr="003A0EB0">
        <w:rPr>
          <w:rFonts w:ascii="Times New Roman" w:hAnsi="Times New Roman" w:cs="Times New Roman"/>
          <w:b/>
          <w:sz w:val="24"/>
          <w:szCs w:val="24"/>
          <w:u w:val="single"/>
          <w:lang w:eastAsia="ru-RU"/>
        </w:rPr>
        <w:t xml:space="preserve"> тис. грн., фінансування </w:t>
      </w:r>
      <w:r w:rsidR="000C51BC" w:rsidRPr="003A0EB0">
        <w:rPr>
          <w:rFonts w:ascii="Times New Roman" w:hAnsi="Times New Roman" w:cs="Times New Roman"/>
          <w:b/>
          <w:sz w:val="24"/>
          <w:szCs w:val="24"/>
          <w:u w:val="single"/>
          <w:lang w:eastAsia="ru-RU"/>
        </w:rPr>
        <w:t>138</w:t>
      </w:r>
      <w:r w:rsidRPr="003A0EB0">
        <w:rPr>
          <w:rFonts w:ascii="Times New Roman" w:hAnsi="Times New Roman" w:cs="Times New Roman"/>
          <w:b/>
          <w:sz w:val="24"/>
          <w:szCs w:val="24"/>
          <w:u w:val="single"/>
          <w:lang w:eastAsia="ru-RU"/>
        </w:rPr>
        <w:t xml:space="preserve"> тис. грн. з ПДВ</w:t>
      </w:r>
    </w:p>
    <w:p w:rsidR="00304647" w:rsidRPr="003A0EB0" w:rsidRDefault="00304647" w:rsidP="003046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п.4.7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«Ліцензійних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сфері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телекомунікацій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фіксованого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телефонного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обслуговування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телекомунікаційних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користування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місцевого,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міжміського,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«Ліцензіат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резервування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телекомунікацій,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фрагментів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телекомунікаційних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створювати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альтернативні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маршрути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пошкодження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телекомунікацій,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надзвичайних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ситуаціях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ТМЗК».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враховують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узгодження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прокладки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супутні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послуги.</w:t>
      </w:r>
    </w:p>
    <w:p w:rsidR="006B4AF0" w:rsidRPr="003A0EB0" w:rsidRDefault="000C51BC" w:rsidP="006B4AF0">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Укладено договір на будівництво резервної лінії зв`язку від 01.10.2019 № 228-В-МИФ-19</w:t>
      </w:r>
      <w:r w:rsidR="00304647" w:rsidRPr="003A0EB0">
        <w:rPr>
          <w:rFonts w:ascii="Times New Roman" w:hAnsi="Times New Roman" w:cs="Times New Roman"/>
          <w:sz w:val="24"/>
          <w:szCs w:val="24"/>
        </w:rPr>
        <w:t>.</w:t>
      </w:r>
      <w:r w:rsidR="006B4AF0" w:rsidRPr="003A0EB0">
        <w:rPr>
          <w:rFonts w:ascii="Times New Roman" w:hAnsi="Times New Roman" w:cs="Times New Roman"/>
          <w:sz w:val="24"/>
          <w:szCs w:val="24"/>
        </w:rPr>
        <w:t xml:space="preserve"> Реалізація даного проекту дозволить виконати вимоги керівних документів. </w:t>
      </w:r>
    </w:p>
    <w:p w:rsidR="006B7F69" w:rsidRPr="003A0EB0" w:rsidRDefault="006B7F69" w:rsidP="000C51BC">
      <w:pPr>
        <w:spacing w:after="0" w:line="240" w:lineRule="auto"/>
        <w:ind w:firstLine="567"/>
        <w:jc w:val="both"/>
        <w:rPr>
          <w:rFonts w:ascii="Times New Roman" w:eastAsia="Times New Roman" w:hAnsi="Times New Roman" w:cs="Times New Roman"/>
          <w:color w:val="000000"/>
          <w:sz w:val="24"/>
          <w:szCs w:val="24"/>
          <w:lang w:eastAsia="ru-RU"/>
        </w:rPr>
      </w:pPr>
    </w:p>
    <w:bookmarkEnd w:id="3"/>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ОДЕСЬКА ФІЛІЯ</w:t>
      </w: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p>
    <w:p w:rsidR="006A4A3E" w:rsidRPr="003A0EB0" w:rsidRDefault="006A4A3E" w:rsidP="006A4A3E">
      <w:pPr>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Будівництво причалу 1-з</w:t>
      </w:r>
    </w:p>
    <w:p w:rsidR="00C1242C" w:rsidRPr="003A0EB0" w:rsidRDefault="00C1242C" w:rsidP="00C1242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148 20</w:t>
      </w:r>
      <w:r w:rsidR="00B67105">
        <w:rPr>
          <w:rFonts w:ascii="Times New Roman" w:hAnsi="Times New Roman" w:cs="Times New Roman"/>
          <w:b/>
          <w:sz w:val="24"/>
          <w:szCs w:val="24"/>
          <w:u w:val="single"/>
        </w:rPr>
        <w:t>9</w:t>
      </w:r>
      <w:r w:rsidRPr="003A0EB0">
        <w:rPr>
          <w:rFonts w:ascii="Times New Roman" w:hAnsi="Times New Roman" w:cs="Times New Roman"/>
          <w:b/>
          <w:sz w:val="24"/>
          <w:szCs w:val="24"/>
          <w:u w:val="single"/>
        </w:rPr>
        <w:t> тис.грн., фінансування – 112 774 тис.грн. з ПДВ, а</w:t>
      </w:r>
      <w:r w:rsidRPr="003A0EB0">
        <w:rPr>
          <w:rFonts w:ascii="Times New Roman" w:hAnsi="Times New Roman" w:cs="Times New Roman"/>
          <w:b/>
          <w:bCs/>
          <w:color w:val="222222"/>
          <w:sz w:val="24"/>
          <w:szCs w:val="24"/>
          <w:u w:val="single"/>
          <w:shd w:val="clear" w:color="auto" w:fill="FFFFFF"/>
        </w:rPr>
        <w:t>кредитив 31</w:t>
      </w:r>
      <w:r w:rsidR="006B4AF0" w:rsidRPr="003A0EB0">
        <w:rPr>
          <w:rFonts w:ascii="Times New Roman" w:hAnsi="Times New Roman" w:cs="Times New Roman"/>
          <w:b/>
          <w:bCs/>
          <w:color w:val="222222"/>
          <w:sz w:val="24"/>
          <w:szCs w:val="24"/>
          <w:u w:val="single"/>
          <w:shd w:val="clear" w:color="auto" w:fill="FFFFFF"/>
        </w:rPr>
        <w:t> </w:t>
      </w:r>
      <w:r w:rsidRPr="003A0EB0">
        <w:rPr>
          <w:rFonts w:ascii="Times New Roman" w:hAnsi="Times New Roman" w:cs="Times New Roman"/>
          <w:b/>
          <w:bCs/>
          <w:color w:val="222222"/>
          <w:sz w:val="24"/>
          <w:szCs w:val="24"/>
          <w:u w:val="single"/>
          <w:shd w:val="clear" w:color="auto" w:fill="FFFFFF"/>
        </w:rPr>
        <w:t xml:space="preserve">360 </w:t>
      </w:r>
      <w:r w:rsidRPr="003A0EB0">
        <w:rPr>
          <w:rFonts w:ascii="Times New Roman" w:hAnsi="Times New Roman" w:cs="Times New Roman"/>
          <w:b/>
          <w:sz w:val="24"/>
          <w:szCs w:val="24"/>
          <w:u w:val="single"/>
        </w:rPr>
        <w:t>тис.грн.</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Проектом будівництва «Нове будівництво причалу №1-з для генеральних вантажів на Андросівському молу зі сполученнями Державного підприємства «Одеський морський торговельний порт» по вул. Миколи Гефта, 3 Приморського району м. Одеса» передбачено будівництво причалу № 1-з д</w:t>
      </w:r>
      <w:r w:rsidRPr="003A0EB0">
        <w:rPr>
          <w:rFonts w:ascii="Times New Roman" w:hAnsi="Times New Roman"/>
          <w:sz w:val="24"/>
          <w:szCs w:val="28"/>
        </w:rPr>
        <w:t>овжиною 254,0 м. Проектна глибина біля причалу - 12,0 м, з можливістю збільшення до 13,5 м. Пропускна здатність зерноперевантажувального комплексу - 4,0 млн.т, номенклатура вантажів – універсальний. Розрахункова судно - СН - 32, СН - 50 (балкер DWT 32-50 тис.т).</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Проектну документацію затверджено розпорядженням Кабінету Міністрів України від 23.05.2018 № 357-р «Про затвердження робочого проекту «Нове будівництво причалу № 1-з для генеральних вантажів на Андросівському молу зі сполученнями Державного підприємства «Одеський морський торговельний порт» по вул. Миколи Гефта, 3 Приморського району м. Одеса. Коригування».</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У 2017 році отримано позитивний висновок ДП «Укрдержбудекспертиза» від 30.06.2017 № 00-0918-16/ПБ за відкоркованим проектом, згідно якого вартість відкоригованих проектних рішень становить 668 006,020 тис. грн.</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 xml:space="preserve">Титул затверджено Міністерством інфраструктури України та отримано листом від 22.10.2019 №11571/27/10-19. </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 xml:space="preserve">Дозвіл Мінприроди на виконання робіт на землях водного фонду від 10.08.2018 № 009/08-18-ОД. </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Дозвіл Державної архітектурно-будівельної інспекції України на виконання будівельних робіт від 23.08.2018 № ІУ 113182350375.</w:t>
      </w:r>
    </w:p>
    <w:p w:rsidR="0041263E" w:rsidRPr="003A0EB0" w:rsidRDefault="0041263E" w:rsidP="0041263E">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Договір підряду з ТОВ «Підприємство «Маст-Буд» на виконання робіт з будівництва причалу № 1-з (завершальний комплекс) від 23.02.2018 № 2218-В-ОДФ-18. Строк виконання робіт – 360 календарних днів безпосереднього виконання робіт. Договірна ціна - 243 766 455,60 грн з ПДВ.</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підряду,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01.01.2020,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88 499,31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 102 653,07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У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завершити.</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технічні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характеристики</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(основні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показники</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об’єкту):</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lastRenderedPageBreak/>
        <w:t>- Протяжність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лінії</w:t>
      </w:r>
      <w:r w:rsidRPr="003A0EB0">
        <w:rPr>
          <w:rFonts w:ascii="Times New Roman" w:eastAsia="Times New Roman" w:hAnsi="Times New Roman" w:cs="Times New Roman"/>
          <w:sz w:val="24"/>
          <w:szCs w:val="24"/>
        </w:rPr>
        <w:t xml:space="preserve"> – 254 </w:t>
      </w:r>
      <w:r w:rsidRPr="003A0EB0">
        <w:rPr>
          <w:rFonts w:ascii="Times New Roman" w:hAnsi="Times New Roman" w:cs="Times New Roman"/>
          <w:sz w:val="24"/>
          <w:szCs w:val="24"/>
        </w:rPr>
        <w:t>м;</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 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13,5 </w:t>
      </w:r>
      <w:r w:rsidRPr="003A0EB0">
        <w:rPr>
          <w:rFonts w:ascii="Times New Roman" w:hAnsi="Times New Roman" w:cs="Times New Roman"/>
          <w:sz w:val="24"/>
          <w:szCs w:val="24"/>
        </w:rPr>
        <w:t>м;</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 Розрахункова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- 4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тонн</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рік;</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ЗПК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інвестора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 «Бруклін Київ».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ЗПК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силосних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ємністю</w:t>
      </w:r>
      <w:r w:rsidRPr="003A0EB0">
        <w:rPr>
          <w:rFonts w:ascii="Times New Roman" w:eastAsia="Times New Roman" w:hAnsi="Times New Roman" w:cs="Times New Roman"/>
          <w:sz w:val="24"/>
          <w:szCs w:val="24"/>
        </w:rPr>
        <w:t xml:space="preserve"> 241 </w:t>
      </w:r>
      <w:r w:rsidRPr="003A0EB0">
        <w:rPr>
          <w:rFonts w:ascii="Times New Roman" w:hAnsi="Times New Roman" w:cs="Times New Roman"/>
          <w:sz w:val="24"/>
          <w:szCs w:val="24"/>
        </w:rPr>
        <w:t>тис.т,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залізничних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вагонів,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автомобілів,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лабораторія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судонавантажувальні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машини,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конвеєрно-норійного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побутові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очистки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інше.</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будівництва:</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вирішити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питання:</w:t>
      </w:r>
      <w:r w:rsidRPr="003A0EB0">
        <w:rPr>
          <w:rFonts w:ascii="Times New Roman" w:eastAsia="Times New Roman" w:hAnsi="Times New Roman" w:cs="Times New Roman"/>
          <w:sz w:val="24"/>
          <w:szCs w:val="24"/>
        </w:rPr>
        <w:t xml:space="preserve"> </w:t>
      </w:r>
    </w:p>
    <w:p w:rsidR="0041263E" w:rsidRPr="003A0EB0" w:rsidRDefault="0041263E" w:rsidP="0041263E">
      <w:pPr>
        <w:numPr>
          <w:ilvl w:val="0"/>
          <w:numId w:val="42"/>
        </w:numPr>
        <w:spacing w:after="0" w:line="240" w:lineRule="auto"/>
        <w:ind w:left="0" w:right="-2" w:firstLine="567"/>
        <w:jc w:val="both"/>
        <w:rPr>
          <w:rFonts w:ascii="Times New Roman" w:hAnsi="Times New Roman" w:cs="Times New Roman"/>
          <w:sz w:val="24"/>
          <w:szCs w:val="24"/>
        </w:rPr>
      </w:pP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обслуговуванні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великовантажних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p>
    <w:p w:rsidR="0041263E" w:rsidRPr="003A0EB0" w:rsidRDefault="0041263E" w:rsidP="0041263E">
      <w:pPr>
        <w:numPr>
          <w:ilvl w:val="0"/>
          <w:numId w:val="42"/>
        </w:numPr>
        <w:spacing w:after="0" w:line="240" w:lineRule="auto"/>
        <w:ind w:left="0" w:right="-2"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об’ємів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вантажопереробки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завантаженості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p>
    <w:p w:rsidR="0041263E" w:rsidRPr="003A0EB0" w:rsidRDefault="0041263E" w:rsidP="0041263E">
      <w:pPr>
        <w:numPr>
          <w:ilvl w:val="0"/>
          <w:numId w:val="42"/>
        </w:numPr>
        <w:spacing w:after="0" w:line="240" w:lineRule="auto"/>
        <w:ind w:left="0" w:right="-2"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p>
    <w:p w:rsidR="0041263E" w:rsidRPr="003A0EB0" w:rsidRDefault="0041263E" w:rsidP="0041263E">
      <w:pPr>
        <w:numPr>
          <w:ilvl w:val="0"/>
          <w:numId w:val="42"/>
        </w:numPr>
        <w:spacing w:after="0" w:line="240" w:lineRule="auto"/>
        <w:ind w:left="0" w:right="-2"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перерахувань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бюджетів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рівнів.</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Економічний</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ефект:</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складатиме</w:t>
      </w:r>
      <w:r w:rsidRPr="003A0EB0">
        <w:rPr>
          <w:rFonts w:ascii="Times New Roman" w:eastAsia="Times New Roman" w:hAnsi="Times New Roman" w:cs="Times New Roman"/>
          <w:sz w:val="24"/>
          <w:szCs w:val="24"/>
        </w:rPr>
        <w:t xml:space="preserve">  108 186,3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eastAsia="Segoe UI Symbol"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 6,88 </w:t>
      </w:r>
      <w:r w:rsidRPr="003A0EB0">
        <w:rPr>
          <w:rFonts w:ascii="Times New Roman" w:hAnsi="Times New Roman" w:cs="Times New Roman"/>
          <w:sz w:val="24"/>
          <w:szCs w:val="24"/>
        </w:rPr>
        <w:t>років.</w:t>
      </w:r>
    </w:p>
    <w:p w:rsidR="0041263E" w:rsidRPr="003A0EB0" w:rsidRDefault="0041263E" w:rsidP="0041263E">
      <w:pPr>
        <w:spacing w:after="0" w:line="240" w:lineRule="auto"/>
        <w:ind w:right="-2"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спрямована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пропускної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спроможності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перевалки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безперешкодно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обробку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збудованого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«Panamax»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осадкою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11,5 </w:t>
      </w:r>
      <w:r w:rsidRPr="003A0EB0">
        <w:rPr>
          <w:rFonts w:ascii="Times New Roman" w:hAnsi="Times New Roman" w:cs="Times New Roman"/>
          <w:sz w:val="24"/>
          <w:szCs w:val="24"/>
        </w:rPr>
        <w:t>м.</w:t>
      </w:r>
    </w:p>
    <w:p w:rsidR="0041263E" w:rsidRPr="003A0EB0" w:rsidRDefault="0041263E" w:rsidP="0041263E">
      <w:pPr>
        <w:spacing w:after="0" w:line="240" w:lineRule="auto"/>
        <w:ind w:right="136" w:firstLine="567"/>
        <w:jc w:val="both"/>
        <w:rPr>
          <w:rFonts w:ascii="Times New Roman" w:hAnsi="Times New Roman" w:cs="Times New Roman"/>
          <w:sz w:val="24"/>
          <w:szCs w:val="24"/>
        </w:rPr>
      </w:pPr>
      <w:r w:rsidRPr="003A0EB0">
        <w:rPr>
          <w:rFonts w:ascii="Times New Roman" w:eastAsia="Times New Roman" w:hAnsi="Times New Roman" w:cs="Times New Roman"/>
          <w:b/>
          <w:sz w:val="24"/>
          <w:szCs w:val="24"/>
        </w:rPr>
        <w:t>Показники ефективності проекту.</w:t>
      </w:r>
    </w:p>
    <w:tbl>
      <w:tblPr>
        <w:tblStyle w:val="TableGrid"/>
        <w:tblW w:w="8784" w:type="dxa"/>
        <w:jc w:val="center"/>
        <w:tblInd w:w="0" w:type="dxa"/>
        <w:tblCellMar>
          <w:top w:w="63" w:type="dxa"/>
          <w:left w:w="106" w:type="dxa"/>
          <w:right w:w="106" w:type="dxa"/>
        </w:tblCellMar>
        <w:tblLook w:val="04A0" w:firstRow="1" w:lastRow="0" w:firstColumn="1" w:lastColumn="0" w:noHBand="0" w:noVBand="1"/>
      </w:tblPr>
      <w:tblGrid>
        <w:gridCol w:w="6090"/>
        <w:gridCol w:w="1418"/>
        <w:gridCol w:w="1276"/>
      </w:tblGrid>
      <w:tr w:rsidR="0041263E" w:rsidRPr="003A0EB0" w:rsidTr="00883E53">
        <w:trPr>
          <w:trHeight w:val="356"/>
          <w:jc w:val="center"/>
        </w:trPr>
        <w:tc>
          <w:tcPr>
            <w:tcW w:w="6090"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b/>
                <w:sz w:val="24"/>
                <w:szCs w:val="24"/>
              </w:rPr>
              <w:t>Показники:</w:t>
            </w:r>
          </w:p>
        </w:tc>
        <w:tc>
          <w:tcPr>
            <w:tcW w:w="1418"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b/>
                <w:sz w:val="24"/>
                <w:szCs w:val="24"/>
              </w:rPr>
              <w:t xml:space="preserve"> </w:t>
            </w:r>
          </w:p>
        </w:tc>
        <w:tc>
          <w:tcPr>
            <w:tcW w:w="1276"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b/>
                <w:sz w:val="24"/>
                <w:szCs w:val="24"/>
              </w:rPr>
              <w:t xml:space="preserve"> </w:t>
            </w:r>
          </w:p>
        </w:tc>
      </w:tr>
      <w:tr w:rsidR="0041263E" w:rsidRPr="003A0EB0" w:rsidTr="00883E53">
        <w:trPr>
          <w:trHeight w:val="356"/>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NPV </w:t>
            </w:r>
            <w:r w:rsidRPr="003A0EB0">
              <w:rPr>
                <w:rFonts w:ascii="Times New Roman" w:hAnsi="Times New Roman" w:cs="Times New Roman"/>
                <w:sz w:val="24"/>
                <w:szCs w:val="24"/>
              </w:rPr>
              <w:t>Дисконтована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11,92</w:t>
            </w:r>
          </w:p>
        </w:tc>
      </w:tr>
      <w:tr w:rsidR="0041263E" w:rsidRPr="003A0EB0" w:rsidTr="00883E53">
        <w:trPr>
          <w:trHeight w:val="355"/>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IRR </w:t>
            </w:r>
            <w:r w:rsidRPr="003A0EB0">
              <w:rPr>
                <w:rFonts w:ascii="Times New Roman" w:hAnsi="Times New Roman" w:cs="Times New Roman"/>
                <w:sz w:val="24"/>
                <w:szCs w:val="24"/>
              </w:rPr>
              <w:t>Внутрішня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8,49</w:t>
            </w:r>
          </w:p>
        </w:tc>
      </w:tr>
      <w:tr w:rsidR="0041263E" w:rsidRPr="003A0EB0" w:rsidTr="00883E53">
        <w:trPr>
          <w:trHeight w:val="355"/>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PI </w:t>
            </w:r>
            <w:r w:rsidRPr="003A0EB0">
              <w:rPr>
                <w:rFonts w:ascii="Times New Roman" w:hAnsi="Times New Roman" w:cs="Times New Roman"/>
                <w:sz w:val="24"/>
                <w:szCs w:val="24"/>
              </w:rPr>
              <w:t>Індекс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прибутковості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1,94</w:t>
            </w:r>
          </w:p>
        </w:tc>
      </w:tr>
      <w:tr w:rsidR="0041263E" w:rsidRPr="003A0EB0" w:rsidTr="00883E53">
        <w:trPr>
          <w:trHeight w:val="449"/>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DPP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(дісконтований)</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6,88</w:t>
            </w:r>
          </w:p>
        </w:tc>
      </w:tr>
      <w:tr w:rsidR="0041263E" w:rsidRPr="003A0EB0" w:rsidTr="00883E53">
        <w:trPr>
          <w:trHeight w:val="450"/>
          <w:jc w:val="center"/>
        </w:trPr>
        <w:tc>
          <w:tcPr>
            <w:tcW w:w="6090" w:type="dxa"/>
            <w:tcBorders>
              <w:top w:val="single" w:sz="4" w:space="0" w:color="000000"/>
              <w:left w:val="single" w:sz="8" w:space="0" w:color="000000"/>
              <w:bottom w:val="single" w:sz="8"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PB</w:t>
            </w:r>
          </w:p>
        </w:tc>
        <w:tc>
          <w:tcPr>
            <w:tcW w:w="1418" w:type="dxa"/>
            <w:tcBorders>
              <w:top w:val="single" w:sz="4" w:space="0" w:color="000000"/>
              <w:left w:val="single" w:sz="8" w:space="0" w:color="000000"/>
              <w:bottom w:val="single" w:sz="8"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8" w:space="0" w:color="000000"/>
              <w:right w:val="single" w:sz="8" w:space="0" w:color="000000"/>
            </w:tcBorders>
          </w:tcPr>
          <w:p w:rsidR="0041263E" w:rsidRPr="003A0EB0" w:rsidRDefault="0041263E" w:rsidP="0041263E">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5,47</w:t>
            </w:r>
          </w:p>
        </w:tc>
      </w:tr>
    </w:tbl>
    <w:p w:rsidR="006A4A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позитивний</w:t>
      </w:r>
      <w:r w:rsidRPr="003A0EB0">
        <w:rPr>
          <w:rFonts w:ascii="Times New Roman" w:eastAsia="Times New Roman" w:hAnsi="Times New Roman" w:cs="Times New Roman"/>
          <w:sz w:val="24"/>
          <w:szCs w:val="24"/>
        </w:rPr>
        <w:t xml:space="preserve"> NPV, </w:t>
      </w:r>
      <w:r w:rsidRPr="003A0EB0">
        <w:rPr>
          <w:rFonts w:ascii="Times New Roman" w:hAnsi="Times New Roman" w:cs="Times New Roman"/>
          <w:sz w:val="24"/>
          <w:szCs w:val="24"/>
        </w:rPr>
        <w:t>оцінюється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ознаки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залучення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p>
    <w:p w:rsidR="00C1242C" w:rsidRPr="003A0EB0" w:rsidRDefault="00C1242C" w:rsidP="006A4A3E">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Будівництво контейнерного терміналу на Карантинному молу.</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C1242C" w:rsidRPr="003A0EB0">
        <w:rPr>
          <w:rFonts w:ascii="Times New Roman" w:eastAsia="Times New Roman" w:hAnsi="Times New Roman" w:cs="Times New Roman"/>
          <w:b/>
          <w:sz w:val="24"/>
          <w:szCs w:val="24"/>
          <w:u w:val="single"/>
          <w:lang w:eastAsia="ru-RU"/>
        </w:rPr>
        <w:t>9</w:t>
      </w:r>
      <w:r w:rsidR="007B20A6" w:rsidRPr="003A0EB0">
        <w:rPr>
          <w:rFonts w:ascii="Times New Roman" w:eastAsia="Times New Roman" w:hAnsi="Times New Roman" w:cs="Times New Roman"/>
          <w:b/>
          <w:sz w:val="24"/>
          <w:szCs w:val="24"/>
          <w:u w:val="single"/>
          <w:lang w:eastAsia="ru-RU"/>
        </w:rPr>
        <w:t xml:space="preserve"> </w:t>
      </w:r>
      <w:r w:rsidR="00C1242C" w:rsidRPr="003A0EB0">
        <w:rPr>
          <w:rFonts w:ascii="Times New Roman" w:eastAsia="Times New Roman" w:hAnsi="Times New Roman" w:cs="Times New Roman"/>
          <w:b/>
          <w:sz w:val="24"/>
          <w:szCs w:val="24"/>
          <w:u w:val="single"/>
          <w:lang w:eastAsia="ru-RU"/>
        </w:rPr>
        <w:t>35</w:t>
      </w:r>
      <w:r w:rsidR="007B20A6" w:rsidRPr="003A0EB0">
        <w:rPr>
          <w:rFonts w:ascii="Times New Roman" w:eastAsia="Times New Roman" w:hAnsi="Times New Roman" w:cs="Times New Roman"/>
          <w:b/>
          <w:sz w:val="24"/>
          <w:szCs w:val="24"/>
          <w:u w:val="single"/>
          <w:lang w:eastAsia="ru-RU"/>
        </w:rPr>
        <w:t>0</w:t>
      </w:r>
      <w:r w:rsidRPr="003A0EB0">
        <w:rPr>
          <w:rFonts w:ascii="Times New Roman" w:hAnsi="Times New Roman" w:cs="Times New Roman"/>
          <w:b/>
          <w:sz w:val="24"/>
          <w:szCs w:val="24"/>
          <w:u w:val="single"/>
        </w:rPr>
        <w:t xml:space="preserve"> тис.грн., фінансування – </w:t>
      </w:r>
      <w:r w:rsidR="007B20A6" w:rsidRPr="003A0EB0">
        <w:rPr>
          <w:rFonts w:ascii="Times New Roman" w:eastAsia="Times New Roman" w:hAnsi="Times New Roman" w:cs="Times New Roman"/>
          <w:b/>
          <w:sz w:val="24"/>
          <w:szCs w:val="24"/>
          <w:u w:val="single"/>
          <w:lang w:eastAsia="ru-RU"/>
        </w:rPr>
        <w:t>10 000</w:t>
      </w:r>
      <w:r w:rsidRPr="003A0EB0">
        <w:rPr>
          <w:rFonts w:ascii="Times New Roman" w:hAnsi="Times New Roman" w:cs="Times New Roman"/>
          <w:b/>
          <w:sz w:val="24"/>
          <w:szCs w:val="24"/>
          <w:u w:val="single"/>
        </w:rPr>
        <w:t xml:space="preserve"> тис.грн. з ПДВ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ДП «АМПУ» та Дочірнім підприємством «Контейнерний термінал Одеса» (далі – ДП «КТО») здійснюється реалізація інвестиційних рішень за об’єктом «Контейнерний термінал на Карантинному молу потужністю не менше ніж 600 000 TEU на рік» (далі – Об’єкт інвестування), у межах укладеної генеральної інвестиційної угоди від 16.02.2006 № КД–8268 (далі – Інвестиційна угода, Договір), з метою залучення додаткових інвестицій для подальшого розвитку інфраструктури порту, підвищення ефективності обробки вантажів, збільшення вантажообігу і поліпшення якості обслуговування клієнтів.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 розроблено ТОВ «ГТ Проект Україна» у 2008-2009 рр, за яким отримано експертний звіт ДП «Укрдержбудекспертиза» від 23.11.2009 № 00-00197-09, згідно якого кошторисна вартість – 4 443 895 630 грн. з ПДВ, та затверджено розпорядженням КМУ від 29.13.2009 № 1632-р.</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Коригування проекту у 2014-2015 рр. здійснювалось Генпроектувальником ТОВ «ГТ Проект Україна». Отримано експертний звіт ДП «Укрдержбудекспертиза» від 05.05.2015 </w:t>
      </w:r>
      <w:r w:rsidRPr="003A0EB0">
        <w:rPr>
          <w:rFonts w:ascii="Times New Roman" w:hAnsi="Times New Roman" w:cs="Times New Roman"/>
          <w:sz w:val="24"/>
          <w:szCs w:val="24"/>
        </w:rPr>
        <w:lastRenderedPageBreak/>
        <w:t>№ 00-1716-14/ПБ, згідно якого кошторисна вартість (станом на 16.04.2015) склала – 6 426 597 935 грн. з ПДВ. Відкориговану проектну документацію затверджено розпорядженням КМУ від 13.12.2017 № 911-р.</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За відкоригованою проектною документацією 2015 року «Будівництво 1-ї черги (гідротехнічні споруди) контейнерного терміналу на Карантинному молу ДП “ОМТП” за рахунок штучно створеної території» вартість об'єкта відповідно до висновку ДП «Укрдержбудекспертиза» становить 6 426 597, 935 тис. грн, у т.ч.: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ДП «АМПУ» - 3 651 467,313 тис. грн;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Дочірнє підприємство німецького концерну HHLA - «КОНТЕЙНЕРНИЙ ТЕРМІНАЛ ОДЕСА» (ДП «КТО») - 2 775 130,622 тис. грн.</w:t>
      </w:r>
    </w:p>
    <w:p w:rsidR="0041263E" w:rsidRPr="003A0EB0" w:rsidRDefault="0041263E" w:rsidP="0041263E">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sz w:val="24"/>
          <w:szCs w:val="24"/>
          <w:u w:val="single"/>
        </w:rPr>
        <w:t>Основні показники проекту: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Утворення (намив) території – 19,3 га;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Протяжність причальної лінії – 650 м;</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Довжина хвилелому – 900 м;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Глибина біля причалів – до 15 м;</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Кількість створених робочих місць – 405.</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Розрахункова потужність терміналу - 600 000 TEU / рік (фактична більше 1 млн.).</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 2014 році введено в експлуатацію:</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Пусковий комплекс 1 (частина ДП «АМПУ» – причал 1к – 350 м; причал 2к – 300 м; акваторія – 65 га;</w:t>
      </w:r>
      <w:r w:rsidR="00F232E2" w:rsidRPr="003A0EB0">
        <w:rPr>
          <w:rFonts w:ascii="Times New Roman" w:hAnsi="Times New Roman" w:cs="Times New Roman"/>
          <w:sz w:val="24"/>
          <w:szCs w:val="24"/>
        </w:rPr>
        <w:t xml:space="preserve"> </w:t>
      </w:r>
      <w:r w:rsidRPr="003A0EB0">
        <w:rPr>
          <w:rFonts w:ascii="Times New Roman" w:hAnsi="Times New Roman" w:cs="Times New Roman"/>
          <w:sz w:val="24"/>
          <w:szCs w:val="24"/>
        </w:rPr>
        <w:t xml:space="preserve">та Пусковий комплекс 2 (частина ДП «КТО» північне берегоукріплення – 170 м; південне берегоукріплення вздовж території – 260 м; територія – 19,3 га, трансформаторна підстанція – 6/0,4 кВ).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Потужність введених в експлуатацію об’єктів 250 000 TEU.</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3 2014 року ДП «АМПУ» будівництво огороджувального хвилелому (Пусковий комплекс 3) призупинено з зв’язку із виниклими деформаціями окремих масивів споруди.</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 вимог законодавства отримано дозволи Мінприроди від 30.09.2015 №010/09-15-ОД та ДАБІ від 24.05.2014 ІУ №114141470570.</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Титул будови зі строком дії 2018-2021 рр. погоджений ДП «АМПУ» та затверджений МІУ від 02.02.2018.</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метою продовження робіт з боку ДП «АМПУ» та ДП «КТО», станом на сьогодні здійснюються заходи з коригування проекту будівництва 2015 року. Одеською філією в 2020 році заплановано закупівлю проектних робіт з коригування проектної документації та проведення експертизи.</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Станом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01.01.2020 </w:t>
      </w:r>
      <w:r w:rsidRPr="003A0EB0">
        <w:rPr>
          <w:rFonts w:ascii="Times New Roman" w:hAnsi="Times New Roman" w:cs="Times New Roman"/>
          <w:sz w:val="24"/>
          <w:szCs w:val="24"/>
        </w:rPr>
        <w:t>виконано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3 368,961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- 2 436,316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«ГПК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r w:rsidRPr="003A0EB0">
        <w:rPr>
          <w:rFonts w:ascii="Times New Roman" w:eastAsia="Times New Roman" w:hAnsi="Times New Roman" w:cs="Times New Roman"/>
          <w:sz w:val="24"/>
          <w:szCs w:val="24"/>
        </w:rPr>
        <w:t xml:space="preserve"> - 932,645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Станом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01.01.2020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профінансовано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3 393,476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- 2 460,831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«ГПК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r w:rsidRPr="003A0EB0">
        <w:rPr>
          <w:rFonts w:ascii="Times New Roman" w:eastAsia="Times New Roman" w:hAnsi="Times New Roman" w:cs="Times New Roman"/>
          <w:sz w:val="24"/>
          <w:szCs w:val="24"/>
        </w:rPr>
        <w:t xml:space="preserve"> - 932,645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2009-2022 </w:t>
      </w:r>
      <w:r w:rsidRPr="003A0EB0">
        <w:rPr>
          <w:rFonts w:ascii="Times New Roman" w:hAnsi="Times New Roman" w:cs="Times New Roman"/>
          <w:sz w:val="24"/>
          <w:szCs w:val="24"/>
        </w:rPr>
        <w:t>рр.</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залишку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огороджувального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хвилелому</w:t>
      </w:r>
      <w:r w:rsidRPr="003A0EB0">
        <w:rPr>
          <w:rFonts w:ascii="Times New Roman" w:eastAsia="Times New Roman" w:hAnsi="Times New Roman" w:cs="Times New Roman"/>
          <w:sz w:val="24"/>
          <w:szCs w:val="24"/>
        </w:rPr>
        <w:t xml:space="preserve"> 48 </w:t>
      </w:r>
      <w:r w:rsidRPr="003A0EB0">
        <w:rPr>
          <w:rFonts w:ascii="Times New Roman" w:hAnsi="Times New Roman" w:cs="Times New Roman"/>
          <w:sz w:val="24"/>
          <w:szCs w:val="24"/>
        </w:rPr>
        <w:t>місяців.</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третього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2 114 921,844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будівництва:</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вирішити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питання:</w:t>
      </w:r>
      <w:r w:rsidRPr="003A0EB0">
        <w:rPr>
          <w:rFonts w:ascii="Times New Roman" w:eastAsia="Times New Roman" w:hAnsi="Times New Roman" w:cs="Times New Roman"/>
          <w:sz w:val="24"/>
          <w:szCs w:val="24"/>
        </w:rPr>
        <w:t xml:space="preserve"> </w:t>
      </w:r>
    </w:p>
    <w:p w:rsidR="0041263E" w:rsidRPr="003A0EB0" w:rsidRDefault="0041263E" w:rsidP="0041263E">
      <w:pPr>
        <w:numPr>
          <w:ilvl w:val="0"/>
          <w:numId w:val="4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торговельного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p>
    <w:p w:rsidR="0041263E" w:rsidRPr="003A0EB0" w:rsidRDefault="0041263E" w:rsidP="0041263E">
      <w:pPr>
        <w:numPr>
          <w:ilvl w:val="0"/>
          <w:numId w:val="4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обслуговуванні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великовантажних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p>
    <w:p w:rsidR="0041263E" w:rsidRPr="003A0EB0" w:rsidRDefault="0041263E" w:rsidP="0041263E">
      <w:pPr>
        <w:numPr>
          <w:ilvl w:val="0"/>
          <w:numId w:val="4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приймання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контейнерах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суден-контейнеровозів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місткістю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8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TEU;</w:t>
      </w:r>
    </w:p>
    <w:p w:rsidR="0041263E" w:rsidRPr="003A0EB0" w:rsidRDefault="0041263E" w:rsidP="0041263E">
      <w:pPr>
        <w:numPr>
          <w:ilvl w:val="0"/>
          <w:numId w:val="4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тимчасове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зберігання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контейнерах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відкритих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майданчиках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своєчасного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накопичення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підготовки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партій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контейнерах,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місткістю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одноразового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зберігання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16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TEU; </w:t>
      </w:r>
    </w:p>
    <w:p w:rsidR="0041263E" w:rsidRPr="003A0EB0" w:rsidRDefault="0041263E" w:rsidP="0041263E">
      <w:pPr>
        <w:numPr>
          <w:ilvl w:val="0"/>
          <w:numId w:val="41"/>
        </w:numPr>
        <w:spacing w:after="0" w:line="240" w:lineRule="auto"/>
        <w:ind w:left="0"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перерахувань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бюджетів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рівнів.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Економічний</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ефект:</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eastAsia="Segoe UI Symbol" w:hAnsi="Times New Roman" w:cs="Times New Roman"/>
          <w:sz w:val="24"/>
          <w:szCs w:val="24"/>
        </w:rPr>
        <w:t xml:space="preserve">- </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терміналу</w:t>
      </w:r>
      <w:r w:rsidRPr="003A0EB0">
        <w:rPr>
          <w:rFonts w:ascii="Times New Roman" w:eastAsia="Times New Roman" w:hAnsi="Times New Roman" w:cs="Times New Roman"/>
          <w:sz w:val="24"/>
          <w:szCs w:val="24"/>
        </w:rPr>
        <w:t xml:space="preserve"> - 600 000 TEU /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(фактична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більше</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млн.);</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складатиме</w:t>
      </w:r>
      <w:r w:rsidRPr="003A0EB0">
        <w:rPr>
          <w:rFonts w:ascii="Times New Roman" w:eastAsia="Times New Roman" w:hAnsi="Times New Roman" w:cs="Times New Roman"/>
          <w:sz w:val="24"/>
          <w:szCs w:val="24"/>
        </w:rPr>
        <w:t xml:space="preserve"> 283 306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eastAsia="Segoe UI Symbol"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 15,76 </w:t>
      </w:r>
      <w:r w:rsidRPr="003A0EB0">
        <w:rPr>
          <w:rFonts w:ascii="Times New Roman" w:hAnsi="Times New Roman" w:cs="Times New Roman"/>
          <w:sz w:val="24"/>
          <w:szCs w:val="24"/>
        </w:rPr>
        <w:t>років.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спрямована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досягнення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конкурентоспроможності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внутрішньому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ринках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залучення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максимізацію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приріст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вантажообігу,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контейнерний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обробку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суден-контейнеровозів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місткістю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1,5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8,0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TEU.</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2015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експертизи.</w:t>
      </w:r>
      <w:r w:rsidRPr="003A0EB0">
        <w:rPr>
          <w:rFonts w:ascii="Times New Roman" w:eastAsia="Times New Roman" w:hAnsi="Times New Roman" w:cs="Times New Roman"/>
          <w:sz w:val="24"/>
          <w:szCs w:val="24"/>
        </w:rPr>
        <w:t xml:space="preserve">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b/>
          <w:sz w:val="24"/>
          <w:szCs w:val="24"/>
        </w:rPr>
        <w:t>Показники ефективності проекту.</w:t>
      </w:r>
    </w:p>
    <w:tbl>
      <w:tblPr>
        <w:tblStyle w:val="TableGrid"/>
        <w:tblW w:w="8784" w:type="dxa"/>
        <w:jc w:val="center"/>
        <w:tblInd w:w="0" w:type="dxa"/>
        <w:tblCellMar>
          <w:top w:w="63" w:type="dxa"/>
          <w:left w:w="106" w:type="dxa"/>
          <w:right w:w="106" w:type="dxa"/>
        </w:tblCellMar>
        <w:tblLook w:val="04A0" w:firstRow="1" w:lastRow="0" w:firstColumn="1" w:lastColumn="0" w:noHBand="0" w:noVBand="1"/>
      </w:tblPr>
      <w:tblGrid>
        <w:gridCol w:w="6090"/>
        <w:gridCol w:w="1418"/>
        <w:gridCol w:w="1276"/>
      </w:tblGrid>
      <w:tr w:rsidR="0041263E" w:rsidRPr="003A0EB0" w:rsidTr="00883E53">
        <w:trPr>
          <w:trHeight w:val="356"/>
          <w:jc w:val="center"/>
        </w:trPr>
        <w:tc>
          <w:tcPr>
            <w:tcW w:w="6090"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b/>
                <w:sz w:val="24"/>
                <w:szCs w:val="24"/>
              </w:rPr>
              <w:t>Показники:</w:t>
            </w:r>
          </w:p>
        </w:tc>
        <w:tc>
          <w:tcPr>
            <w:tcW w:w="1418"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b/>
                <w:sz w:val="24"/>
                <w:szCs w:val="24"/>
              </w:rPr>
              <w:t xml:space="preserve"> </w:t>
            </w:r>
          </w:p>
        </w:tc>
        <w:tc>
          <w:tcPr>
            <w:tcW w:w="1276" w:type="dxa"/>
            <w:tcBorders>
              <w:top w:val="single" w:sz="8" w:space="0" w:color="000000"/>
              <w:left w:val="single" w:sz="8" w:space="0" w:color="000000"/>
              <w:bottom w:val="single" w:sz="4" w:space="0" w:color="000000"/>
              <w:right w:val="single" w:sz="8" w:space="0" w:color="000000"/>
            </w:tcBorders>
            <w:shd w:val="clear" w:color="auto" w:fill="D8D8D8"/>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b/>
                <w:sz w:val="24"/>
                <w:szCs w:val="24"/>
              </w:rPr>
              <w:t xml:space="preserve"> </w:t>
            </w:r>
          </w:p>
        </w:tc>
      </w:tr>
      <w:tr w:rsidR="0041263E" w:rsidRPr="003A0EB0" w:rsidTr="00883E53">
        <w:trPr>
          <w:trHeight w:val="356"/>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NPV </w:t>
            </w:r>
            <w:r w:rsidRPr="003A0EB0">
              <w:rPr>
                <w:rFonts w:ascii="Times New Roman" w:hAnsi="Times New Roman" w:cs="Times New Roman"/>
                <w:sz w:val="24"/>
                <w:szCs w:val="24"/>
              </w:rPr>
              <w:t>Дисконтована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4238,6</w:t>
            </w:r>
          </w:p>
        </w:tc>
      </w:tr>
      <w:tr w:rsidR="0041263E" w:rsidRPr="003A0EB0" w:rsidTr="00883E53">
        <w:trPr>
          <w:trHeight w:val="355"/>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IRR </w:t>
            </w:r>
            <w:r w:rsidRPr="003A0EB0">
              <w:rPr>
                <w:rFonts w:ascii="Times New Roman" w:hAnsi="Times New Roman" w:cs="Times New Roman"/>
                <w:sz w:val="24"/>
                <w:szCs w:val="24"/>
              </w:rPr>
              <w:t>Внутрішня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13,44</w:t>
            </w:r>
          </w:p>
        </w:tc>
      </w:tr>
      <w:tr w:rsidR="0041263E" w:rsidRPr="003A0EB0" w:rsidTr="00883E53">
        <w:trPr>
          <w:trHeight w:val="355"/>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PI </w:t>
            </w:r>
            <w:r w:rsidRPr="003A0EB0">
              <w:rPr>
                <w:rFonts w:ascii="Times New Roman" w:hAnsi="Times New Roman" w:cs="Times New Roman"/>
                <w:sz w:val="24"/>
                <w:szCs w:val="24"/>
              </w:rPr>
              <w:t>Індекс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прибутковості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3,94</w:t>
            </w:r>
          </w:p>
        </w:tc>
      </w:tr>
      <w:tr w:rsidR="0041263E" w:rsidRPr="003A0EB0" w:rsidTr="00883E53">
        <w:trPr>
          <w:trHeight w:val="381"/>
          <w:jc w:val="center"/>
        </w:trPr>
        <w:tc>
          <w:tcPr>
            <w:tcW w:w="6090"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DPP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(дісконтований)</w:t>
            </w:r>
          </w:p>
        </w:tc>
        <w:tc>
          <w:tcPr>
            <w:tcW w:w="1418"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4"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15,76</w:t>
            </w:r>
          </w:p>
        </w:tc>
      </w:tr>
      <w:tr w:rsidR="0041263E" w:rsidRPr="003A0EB0" w:rsidTr="00883E53">
        <w:trPr>
          <w:trHeight w:val="450"/>
          <w:jc w:val="center"/>
        </w:trPr>
        <w:tc>
          <w:tcPr>
            <w:tcW w:w="6090" w:type="dxa"/>
            <w:tcBorders>
              <w:top w:val="single" w:sz="4" w:space="0" w:color="000000"/>
              <w:left w:val="single" w:sz="8" w:space="0" w:color="000000"/>
              <w:bottom w:val="single" w:sz="8" w:space="0" w:color="000000"/>
              <w:right w:val="single" w:sz="8" w:space="0" w:color="000000"/>
            </w:tcBorders>
          </w:tcPr>
          <w:p w:rsidR="0041263E" w:rsidRPr="003A0EB0" w:rsidRDefault="0041263E" w:rsidP="00883E53">
            <w:pPr>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PB</w:t>
            </w:r>
          </w:p>
        </w:tc>
        <w:tc>
          <w:tcPr>
            <w:tcW w:w="1418" w:type="dxa"/>
            <w:tcBorders>
              <w:top w:val="single" w:sz="4" w:space="0" w:color="000000"/>
              <w:left w:val="single" w:sz="8" w:space="0" w:color="000000"/>
              <w:bottom w:val="single" w:sz="8"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8" w:space="0" w:color="000000"/>
              <w:right w:val="single" w:sz="8" w:space="0" w:color="000000"/>
            </w:tcBorders>
          </w:tcPr>
          <w:p w:rsidR="0041263E" w:rsidRPr="003A0EB0" w:rsidRDefault="0041263E" w:rsidP="00883E53">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10,96</w:t>
            </w:r>
          </w:p>
        </w:tc>
      </w:tr>
    </w:tbl>
    <w:p w:rsidR="00C1242C" w:rsidRPr="003A0EB0" w:rsidRDefault="0041263E" w:rsidP="00C1242C">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позитивний</w:t>
      </w:r>
      <w:r w:rsidRPr="003A0EB0">
        <w:rPr>
          <w:rFonts w:ascii="Times New Roman" w:eastAsia="Times New Roman" w:hAnsi="Times New Roman" w:cs="Times New Roman"/>
          <w:sz w:val="24"/>
          <w:szCs w:val="24"/>
        </w:rPr>
        <w:t xml:space="preserve"> NPV, </w:t>
      </w:r>
      <w:r w:rsidRPr="003A0EB0">
        <w:rPr>
          <w:rFonts w:ascii="Times New Roman" w:hAnsi="Times New Roman" w:cs="Times New Roman"/>
          <w:sz w:val="24"/>
          <w:szCs w:val="24"/>
        </w:rPr>
        <w:t>оцінюється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ознаки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залучення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p>
    <w:p w:rsidR="00C1242C" w:rsidRPr="003A0EB0" w:rsidRDefault="00C1242C" w:rsidP="00AB6A7C">
      <w:pPr>
        <w:spacing w:after="0" w:line="240" w:lineRule="auto"/>
        <w:ind w:firstLine="567"/>
        <w:jc w:val="both"/>
        <w:rPr>
          <w:rFonts w:ascii="Times New Roman" w:eastAsia="Times New Roman" w:hAnsi="Times New Roman" w:cs="Times New Roman"/>
          <w:b/>
          <w:bCs/>
          <w:sz w:val="24"/>
          <w:szCs w:val="24"/>
          <w:u w:val="single"/>
          <w:lang w:eastAsia="ru-RU"/>
        </w:rPr>
      </w:pPr>
    </w:p>
    <w:p w:rsidR="00AB6A7C" w:rsidRPr="003A0EB0" w:rsidRDefault="00AB6A7C" w:rsidP="00AB6A7C">
      <w:pPr>
        <w:spacing w:after="0" w:line="240" w:lineRule="auto"/>
        <w:ind w:firstLine="567"/>
        <w:jc w:val="both"/>
        <w:rPr>
          <w:rFonts w:ascii="Times New Roman" w:eastAsia="Times New Roman" w:hAnsi="Times New Roman" w:cs="Times New Roman"/>
          <w:b/>
          <w:bCs/>
          <w:sz w:val="24"/>
          <w:szCs w:val="24"/>
          <w:u w:val="single"/>
          <w:lang w:eastAsia="ru-RU"/>
        </w:rPr>
      </w:pPr>
      <w:r w:rsidRPr="003A0EB0">
        <w:rPr>
          <w:rFonts w:ascii="Times New Roman" w:eastAsia="Times New Roman" w:hAnsi="Times New Roman" w:cs="Times New Roman"/>
          <w:b/>
          <w:bCs/>
          <w:sz w:val="24"/>
          <w:szCs w:val="24"/>
          <w:u w:val="single"/>
          <w:lang w:eastAsia="ru-RU"/>
        </w:rPr>
        <w:t>Будівництво демпферного майданчика "Ліманчик-2"</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5A5F59" w:rsidRPr="003A0EB0">
        <w:rPr>
          <w:rFonts w:ascii="Times New Roman" w:hAnsi="Times New Roman" w:cs="Times New Roman"/>
          <w:b/>
          <w:sz w:val="24"/>
          <w:szCs w:val="24"/>
          <w:u w:val="single"/>
        </w:rPr>
        <w:t>1</w:t>
      </w:r>
      <w:r w:rsidRPr="003A0EB0">
        <w:rPr>
          <w:rFonts w:ascii="Times New Roman" w:eastAsia="Times New Roman" w:hAnsi="Times New Roman" w:cs="Times New Roman"/>
          <w:b/>
          <w:sz w:val="24"/>
          <w:szCs w:val="24"/>
          <w:u w:val="single"/>
          <w:lang w:eastAsia="ru-RU"/>
        </w:rPr>
        <w:t xml:space="preserve"> </w:t>
      </w:r>
      <w:r w:rsidR="005A5F59" w:rsidRPr="003A0EB0">
        <w:rPr>
          <w:rFonts w:ascii="Times New Roman" w:eastAsia="Times New Roman" w:hAnsi="Times New Roman" w:cs="Times New Roman"/>
          <w:b/>
          <w:sz w:val="24"/>
          <w:szCs w:val="24"/>
          <w:u w:val="single"/>
          <w:lang w:eastAsia="ru-RU"/>
        </w:rPr>
        <w:t>403</w:t>
      </w:r>
      <w:r w:rsidRPr="003A0EB0">
        <w:rPr>
          <w:rFonts w:ascii="Times New Roman" w:eastAsia="Times New Roman" w:hAnsi="Times New Roman" w:cs="Times New Roman"/>
          <w:b/>
          <w:sz w:val="24"/>
          <w:szCs w:val="24"/>
          <w:u w:val="single"/>
          <w:lang w:eastAsia="ru-RU"/>
        </w:rPr>
        <w:t xml:space="preserve"> </w:t>
      </w:r>
      <w:r w:rsidRPr="003A0EB0">
        <w:rPr>
          <w:rFonts w:ascii="Times New Roman" w:hAnsi="Times New Roman" w:cs="Times New Roman"/>
          <w:b/>
          <w:sz w:val="24"/>
          <w:szCs w:val="24"/>
          <w:u w:val="single"/>
        </w:rPr>
        <w:t xml:space="preserve">тис.грн., фінансування – </w:t>
      </w:r>
      <w:r w:rsidR="005A5F59" w:rsidRPr="003A0EB0">
        <w:rPr>
          <w:rFonts w:ascii="Times New Roman" w:eastAsia="Times New Roman" w:hAnsi="Times New Roman" w:cs="Times New Roman"/>
          <w:b/>
          <w:sz w:val="24"/>
          <w:szCs w:val="24"/>
          <w:u w:val="single"/>
          <w:lang w:eastAsia="ru-RU"/>
        </w:rPr>
        <w:t>1</w:t>
      </w:r>
      <w:r w:rsidRPr="003A0EB0">
        <w:rPr>
          <w:rFonts w:ascii="Times New Roman" w:eastAsia="Times New Roman" w:hAnsi="Times New Roman" w:cs="Times New Roman"/>
          <w:b/>
          <w:sz w:val="24"/>
          <w:szCs w:val="24"/>
          <w:u w:val="single"/>
          <w:lang w:eastAsia="ru-RU"/>
        </w:rPr>
        <w:t xml:space="preserve"> </w:t>
      </w:r>
      <w:r w:rsidR="005A5F59" w:rsidRPr="003A0EB0">
        <w:rPr>
          <w:rFonts w:ascii="Times New Roman" w:eastAsia="Times New Roman" w:hAnsi="Times New Roman" w:cs="Times New Roman"/>
          <w:b/>
          <w:sz w:val="24"/>
          <w:szCs w:val="24"/>
          <w:u w:val="single"/>
          <w:lang w:eastAsia="ru-RU"/>
        </w:rPr>
        <w:t>5</w:t>
      </w:r>
      <w:r w:rsidRPr="003A0EB0">
        <w:rPr>
          <w:rFonts w:ascii="Times New Roman" w:eastAsia="Times New Roman" w:hAnsi="Times New Roman" w:cs="Times New Roman"/>
          <w:b/>
          <w:sz w:val="24"/>
          <w:szCs w:val="24"/>
          <w:u w:val="single"/>
          <w:lang w:eastAsia="ru-RU"/>
        </w:rPr>
        <w:t>00</w:t>
      </w:r>
      <w:r w:rsidRPr="003A0EB0">
        <w:rPr>
          <w:rFonts w:ascii="Times New Roman" w:hAnsi="Times New Roman" w:cs="Times New Roman"/>
          <w:b/>
          <w:sz w:val="24"/>
          <w:szCs w:val="24"/>
          <w:u w:val="single"/>
        </w:rPr>
        <w:t xml:space="preserve"> тис.грн. з ПДВ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Об`єкт будівництва внесений до переліку заходів Плану розвитку Одеського морського порту на коротко- (до 2018 р.), середньо- (до 2023 р.) та довгострокову (до 2038 р.) перспективу, затвердженого наказом ДП «АМПУ» від 28.01.2014 р. № 16 та погодженого Мінінфраструктури від 29.01.2014 р. Об`єкт будівництва передбачений Стратегічним планом розвитку ДП «А</w:t>
      </w:r>
      <w:r w:rsidR="005A5F59" w:rsidRPr="003A0EB0">
        <w:rPr>
          <w:rFonts w:ascii="Times New Roman" w:hAnsi="Times New Roman" w:cs="Times New Roman"/>
          <w:sz w:val="24"/>
          <w:szCs w:val="24"/>
        </w:rPr>
        <w:t xml:space="preserve">МПУ» на період до 2023 року та </w:t>
      </w:r>
      <w:r w:rsidR="00F2395B" w:rsidRPr="003A0EB0">
        <w:rPr>
          <w:rFonts w:ascii="Times New Roman" w:hAnsi="Times New Roman" w:cs="Times New Roman"/>
          <w:sz w:val="24"/>
          <w:szCs w:val="24"/>
        </w:rPr>
        <w:t>Інвестиційним планом ДП «АМПУ»</w:t>
      </w:r>
      <w:r w:rsidRPr="003A0EB0">
        <w:rPr>
          <w:rFonts w:ascii="Times New Roman" w:hAnsi="Times New Roman" w:cs="Times New Roman"/>
          <w:sz w:val="24"/>
          <w:szCs w:val="24"/>
        </w:rPr>
        <w:t>.</w:t>
      </w:r>
    </w:p>
    <w:p w:rsidR="0041263E" w:rsidRPr="003A0EB0" w:rsidRDefault="0041263E" w:rsidP="0041263E">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sz w:val="24"/>
          <w:szCs w:val="24"/>
          <w:u w:val="single"/>
        </w:rPr>
        <w:t>Опис, технічні характеристики:</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Рішенням Виконавчого комітету Одеської міської ради від 25.02.2016 № 46 затверджено розроблену Департаментом транспорту, зв'язку та організації дорожнього руху «Схему організації заїзду вантажного транспорту в Одеський морський порт». Зазначена схема передбачає заїзд вантажного транспорту на територію Одеського морського порту з Ленінградського шосе і Об'їзній дороги через територію накопичувального майданчика «Сухого порту» (ТОВ «Євротермінал») і 5-ї черги транспортної естакади порту.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метою недопущення руху транспорту вулицями Чорноморського козацтва, Отамана Головатого, Церковної, Одарія згідно з Рішенням Одеського міськвиконкому в лютому 2016 року на під'їзних вулицях до контрольно-пропускного пункту № 2 Одеського морського порту (Церковна, Отамана Головатого, Одарія та ін.) були встановлені знаки дорожнього руху 3.3 «Рух вантажних автомобілів заборонено», тим самим заборонивши рух у напрямку КПП № 2 Одеського порту.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В'їзд вантажного автотранспорту в Одеський морський порт можливий тільки через КПП порту № 4 з території ТОВ «Євротермінал», на якій розташовано «Сухий порт». При цьому, ТОВ «Євротермінал» за в'їзд і перебування на території вантажного транспорту стягує плату.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9 лютого 2017 року Антимонопольним комітетом України Одеській міській раді рекомендовано передбачити можливості заїзду вантажного автотранспорту на територію Одеського морського порту без використання послуг ТОВ «Євротерминал».</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 метою уникнення публічних ризиків, пов’язаних із використанням послуг ТОВ «Євротерминал», Державним підприємством «Адміністрація морських портів України» опрацьовано низку варіантів із організації альтернативних маршрутів заїзду до Одеського морського порту через КПП № 4 та 5-у чергу транспортної естакади. При цьому, пропонується будівництво майданчика площею 9,3 Га  для обробки контейнерів і легкової колісної техніки Одеської філії ДП «АМПУ» («Лиманчик-2») з виїздом на Об'їзну дорогу, та будівництво автомобільної магістралі, яка з’єднає КПП № 4 та вулицю Хаджибейська дорога в обхід приватної території ТОВ «Євротермінал».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майданчику обробки контейнерів і легкової колісної техніки Одеської філії ДП «АМПУ» («Лиманчик-2») можливе влаштування 2016 місць тимчасового зберігання контейнерів, 1480 місць тимчасового зберігання колісної техніки, влаштування КПП.</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Найбільш доцільними та економічно вигідними є варіанти будівництва магістралі від виїзду з території запроектованого  майданчика «Лиманчик-2» у районі перехрестя вулиць 5-я лінія (Лиманчик) та 8-а лінія (Лиманчик). Зазначені варіанти пропонуються з виїздом на проектовану  дорогу «Хаджибей-2», у разі її готовності, в іншому випадку будівництво магістралі від майданчика «Лиманчик-2» можливо виконати з виїздами на існуючу вулицю Хаджибейська дорога.</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2018 році надіслано листи до Одеської міської ради з проханням розглянути альтернативний варіант будівництва автомобільного в’їзду в порт. Від департаменту транспорту міськради отримана відповідь від 29.08.2018 про можливість розміщення демпферного майданчика з урахуванням відведених раніше земельних ділянок та вирішення питань щодо відселення.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Надіслано запити до Суворовської РДА та Одеської міської ради  за списками громадян, які підлягають відселенню, що мешкають на території селища «Лиманчик 2» в районі 5-ї черги транспортної естакади. Суворовська РДА повідомлено, що у базі даних відсутня інформація за списками громадян на відселення та необхідно створювати комісію по перепису мешканців на відселення. В адміністрації Одеського порту призначено комісію з перерахунку громадян, які підлягають відселенню. За результатами підрахунку складено попередній список проживаючих на території. Список проживаючих відправлений на Суворовську РДА на узгодження листом ОФ ДП «АМПУ» від 28.03.2019.</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сесії міськради від 31.07.2019 прийнято рішення про надання дозволу на розробку детального плану території від Об'їзної дороги до естакади Одеського порту.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 результатами засідання Ради Одеського порту запропоновано варіант будівництва 2-х ділянок накопичуваних майданчиків площею 6 Га та 5,5 Га та ділянки автодороги площею 11,5 Га.</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Одеська Міськрада листом від 06.08.2019 № 02.2-09/145 повідомила, що, на теперішній час, проводяться роботи з погодження проекту землеустрою щодо відведення земельних ділянок під будівництво автодороги «Хаджибей-2».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20.09.2019 за результатами засідання робочої групи в Міськраді розглянуто черговий варіант із обходом території ТОВ «Євротермінал» з правого боку.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ДП «АМПУ» листом від 07.10.2019 № 3576/10-02-02/Вих на адресу Одеської міськради надіслано звернення з клопотанням щодо надання дозволу на розробку проектів землеустрою 2х земельних ділянок під будівництво автодороги (варіант об’їзду земель ТОВ «Євротермінал» з правого боку з прямим виїздом на Окружну дорогу) та демпферного майданчику (площею 10 Га).</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 2020 році заплановано розробку проектної документації на підставі затвердженого на сесії Міськради проекту землевідведення.</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 реалізації даного проекту – 3-5 років.</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Орієнтовна попередня вартість - 479 млн. грн.</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 вищезазначеного дозволить організувати заїзд на територію Одеського морського порту без використання послуг приватного оператора ТОВ «Євротерминал», що забезпечить уникнення публічних ризиків, пов’язаних з використанням послуг приватним оператором в’їзду.</w:t>
      </w:r>
    </w:p>
    <w:p w:rsidR="0041263E" w:rsidRPr="003A0EB0" w:rsidRDefault="0041263E" w:rsidP="0041263E">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sz w:val="24"/>
          <w:szCs w:val="24"/>
        </w:rPr>
        <w:t>Показники ефективності проекту будуть розраховані після визначення загальної вартості проекту та можливості розрахунку тарифів за використання інфраструктури.</w:t>
      </w:r>
    </w:p>
    <w:p w:rsidR="00AB6A7C" w:rsidRPr="003A0EB0" w:rsidRDefault="00AB6A7C" w:rsidP="00AB6A7C">
      <w:pPr>
        <w:spacing w:after="0" w:line="240" w:lineRule="auto"/>
        <w:ind w:firstLine="567"/>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spacing w:after="0" w:line="240" w:lineRule="auto"/>
        <w:ind w:firstLine="567"/>
        <w:jc w:val="center"/>
        <w:rPr>
          <w:rFonts w:ascii="Times New Roman" w:hAnsi="Times New Roman" w:cs="Times New Roman"/>
          <w:b/>
          <w:sz w:val="24"/>
          <w:szCs w:val="28"/>
          <w:u w:val="single"/>
        </w:rPr>
      </w:pPr>
    </w:p>
    <w:p w:rsidR="00AB6A7C" w:rsidRPr="003A0EB0" w:rsidRDefault="00AB6A7C" w:rsidP="00AB6A7C">
      <w:pPr>
        <w:spacing w:after="0" w:line="240" w:lineRule="auto"/>
        <w:ind w:firstLine="567"/>
        <w:jc w:val="both"/>
        <w:rPr>
          <w:rFonts w:ascii="Times New Roman" w:hAnsi="Times New Roman" w:cs="Times New Roman"/>
          <w:b/>
          <w:sz w:val="24"/>
          <w:szCs w:val="28"/>
          <w:u w:val="single"/>
        </w:rPr>
      </w:pPr>
      <w:r w:rsidRPr="003A0EB0">
        <w:rPr>
          <w:rFonts w:ascii="Times New Roman" w:hAnsi="Times New Roman" w:cs="Times New Roman"/>
          <w:b/>
          <w:sz w:val="24"/>
          <w:szCs w:val="28"/>
          <w:u w:val="single"/>
        </w:rPr>
        <w:t>Реконструкція об’єктів будівництва «Створення глибоководного суднового ходу р. Дунай – Чорне море на українській ділянці дельти». Стадія ТЕО</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A432BE" w:rsidRPr="003A0EB0">
        <w:rPr>
          <w:rFonts w:ascii="Times New Roman" w:hAnsi="Times New Roman" w:cs="Times New Roman"/>
          <w:b/>
          <w:sz w:val="24"/>
          <w:szCs w:val="24"/>
          <w:u w:val="single"/>
        </w:rPr>
        <w:t>10 630</w:t>
      </w:r>
      <w:r w:rsidRPr="003A0EB0">
        <w:rPr>
          <w:rFonts w:ascii="Times New Roman" w:hAnsi="Times New Roman" w:cs="Times New Roman"/>
          <w:b/>
          <w:sz w:val="24"/>
          <w:szCs w:val="24"/>
          <w:u w:val="single"/>
        </w:rPr>
        <w:t xml:space="preserve"> тис.грн., фінансування –</w:t>
      </w:r>
      <w:r w:rsidR="00A432BE" w:rsidRPr="003A0EB0">
        <w:rPr>
          <w:rFonts w:ascii="Times New Roman" w:hAnsi="Times New Roman" w:cs="Times New Roman"/>
          <w:b/>
          <w:sz w:val="24"/>
          <w:szCs w:val="24"/>
          <w:u w:val="single"/>
        </w:rPr>
        <w:t xml:space="preserve"> 7 935</w:t>
      </w:r>
      <w:r w:rsidRPr="003A0EB0">
        <w:rPr>
          <w:rFonts w:ascii="Times New Roman" w:hAnsi="Times New Roman" w:cs="Times New Roman"/>
          <w:b/>
          <w:sz w:val="24"/>
          <w:szCs w:val="24"/>
          <w:u w:val="single"/>
        </w:rPr>
        <w:t xml:space="preserve"> тис.грн. з ПДВ </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освоєння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22.08.2019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глибоководного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ТЕО».</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Основною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шляхах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Президента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28.09.2009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приєднання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Європейської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угоди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найважливіші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шляхи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(УМВШ)».</w:t>
      </w:r>
      <w:r w:rsidRPr="003A0EB0">
        <w:rPr>
          <w:rFonts w:ascii="Times New Roman" w:eastAsia="Times New Roman" w:hAnsi="Times New Roman" w:cs="Times New Roman"/>
          <w:sz w:val="24"/>
          <w:szCs w:val="24"/>
        </w:rPr>
        <w:t xml:space="preserve"> </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Робочий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ГСХ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розглянутий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рекомендований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Укрінвестекспертиза»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висновком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26.10.2006 </w:t>
      </w:r>
      <w:r w:rsidRPr="003A0EB0">
        <w:rPr>
          <w:rFonts w:ascii="Times New Roman" w:hAnsi="Times New Roman" w:cs="Times New Roman"/>
          <w:sz w:val="24"/>
          <w:szCs w:val="24"/>
        </w:rPr>
        <w:t>№116/04.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ГСХ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30.05.2007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351-</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виконувалися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титулу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глибоководного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Кабінету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30.05.2007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351-</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скоригований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титул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Кабінету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11.11.2009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1346-</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Рішенням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засідання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Міжвідомчої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координаційної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МКР)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МКР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постановою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02.04.2008 </w:t>
      </w:r>
      <w:r w:rsidRPr="003A0EB0">
        <w:rPr>
          <w:rFonts w:ascii="Times New Roman" w:hAnsi="Times New Roman" w:cs="Times New Roman"/>
          <w:sz w:val="24"/>
          <w:szCs w:val="24"/>
        </w:rPr>
        <w:t>№295)</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оцінку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впливу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навколишнє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транскордонному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контексті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21.05.2018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участю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представників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Мінприроди,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МЗС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одноголосно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вирішено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схвалити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дорожньої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ГСХ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Еспо.</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доручень,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23.10.2018,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відбулася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заступника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Лавренюка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рішеннями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доцільність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глибоководного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оцінку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впливу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довкілля»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запобігання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шкоди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довкіллю,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екологічної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довкілля,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раціонального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господарської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беручи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уваги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актуалізації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ГСХ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сучасного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подальшого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продовження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виникла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Судновий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ділянок</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Морська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eastAsia="Times New Roman" w:hAnsi="Times New Roman" w:cs="Times New Roman"/>
          <w:i/>
          <w:sz w:val="24"/>
          <w:szCs w:val="24"/>
        </w:rPr>
        <w:t>Морський підхідний канал довжиною 3,374 км.</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Річкова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eastAsia="Times New Roman" w:hAnsi="Times New Roman" w:cs="Times New Roman"/>
          <w:i/>
          <w:sz w:val="24"/>
          <w:szCs w:val="24"/>
        </w:rPr>
        <w:t>Море - Вилкове  (1,5 – 20,5 км). Гирло Бистре – Старостамбульске гирло;</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eastAsia="Times New Roman" w:hAnsi="Times New Roman" w:cs="Times New Roman"/>
          <w:i/>
          <w:sz w:val="24"/>
          <w:szCs w:val="24"/>
        </w:rPr>
        <w:t>Вилкове - Ізмаїльський Чатал (20,5  – 116 км) – проходить по Кілійському гирлу;</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eastAsia="Times New Roman" w:hAnsi="Times New Roman" w:cs="Times New Roman"/>
          <w:i/>
          <w:sz w:val="24"/>
          <w:szCs w:val="24"/>
        </w:rPr>
        <w:t>Ізмаїльський Чатал - Рені (держкордон України, 116,0 – 170,36 км).</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Огороджувальна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дамба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Морське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звалище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ґрунту</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Берегові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ґрунту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Характеристики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запроектованого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w:t>
      </w:r>
      <w:r w:rsidRPr="003A0EB0">
        <w:rPr>
          <w:rFonts w:ascii="Times New Roman" w:eastAsia="Times New Roman" w:hAnsi="Times New Roman" w:cs="Times New Roman"/>
          <w:sz w:val="24"/>
          <w:szCs w:val="24"/>
        </w:rPr>
        <w:t>’</w:t>
      </w:r>
      <w:r w:rsidRPr="003A0EB0">
        <w:rPr>
          <w:rFonts w:ascii="Times New Roman" w:hAnsi="Times New Roman" w:cs="Times New Roman"/>
          <w:sz w:val="24"/>
          <w:szCs w:val="24"/>
        </w:rPr>
        <w:t>єкта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уточнені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завершення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Попередньо: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Порядку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Мінрегіону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16.05.2011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45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доповненнями),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ДБН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А.2.2.-3:2014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ТЕО</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техніко-економічне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обґрунтування;</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проект;</w:t>
      </w:r>
    </w:p>
    <w:p w:rsidR="00A432BE" w:rsidRPr="003A0EB0" w:rsidRDefault="00A432BE" w:rsidP="00F92E38">
      <w:pPr>
        <w:numPr>
          <w:ilvl w:val="0"/>
          <w:numId w:val="30"/>
        </w:num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робоча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документація.</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22.08.2019,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склала</w:t>
      </w:r>
      <w:r w:rsidRPr="003A0EB0">
        <w:rPr>
          <w:rFonts w:ascii="Times New Roman" w:eastAsia="Times New Roman" w:hAnsi="Times New Roman" w:cs="Times New Roman"/>
          <w:sz w:val="24"/>
          <w:szCs w:val="24"/>
        </w:rPr>
        <w:t xml:space="preserve"> 12 834 000,00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Підряднику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сплачено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w:t>
      </w:r>
      <w:r w:rsidRPr="003A0EB0">
        <w:rPr>
          <w:rFonts w:ascii="Times New Roman" w:eastAsia="Times New Roman" w:hAnsi="Times New Roman" w:cs="Times New Roman"/>
          <w:sz w:val="24"/>
          <w:szCs w:val="24"/>
        </w:rPr>
        <w:t xml:space="preserve"> 3 850,2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Результатом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ГСХ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Чорне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шляхах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w:t>
      </w:r>
    </w:p>
    <w:p w:rsidR="00A432BE" w:rsidRPr="003A0EB0" w:rsidRDefault="00A432BE" w:rsidP="00BF5147">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цілому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закінчення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розділі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уточнено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розподіл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роками.</w:t>
      </w:r>
    </w:p>
    <w:p w:rsidR="00AB6A7C" w:rsidRPr="003A0EB0" w:rsidRDefault="00AB6A7C" w:rsidP="005B1057">
      <w:pPr>
        <w:spacing w:after="0" w:line="240" w:lineRule="auto"/>
        <w:ind w:firstLine="567"/>
        <w:jc w:val="both"/>
        <w:rPr>
          <w:rFonts w:ascii="Times New Roman" w:eastAsia="Times New Roman" w:hAnsi="Times New Roman" w:cs="Times New Roman"/>
          <w:sz w:val="24"/>
          <w:szCs w:val="24"/>
          <w:lang w:eastAsia="uk-UA"/>
        </w:rPr>
      </w:pPr>
    </w:p>
    <w:p w:rsidR="00AB6A7C" w:rsidRPr="003A0EB0" w:rsidRDefault="00AB6A7C" w:rsidP="00AB6A7C">
      <w:pPr>
        <w:tabs>
          <w:tab w:val="left" w:pos="0"/>
        </w:tabs>
        <w:spacing w:after="0" w:line="240" w:lineRule="auto"/>
        <w:ind w:firstLine="567"/>
        <w:jc w:val="center"/>
        <w:rPr>
          <w:rFonts w:ascii="Times New Roman" w:hAnsi="Times New Roman" w:cs="Times New Roman"/>
          <w:b/>
          <w:sz w:val="24"/>
          <w:szCs w:val="24"/>
          <w:u w:val="single"/>
        </w:rPr>
      </w:pPr>
      <w:bookmarkStart w:id="4" w:name="_Toc9529208"/>
      <w:r w:rsidRPr="003A0EB0">
        <w:rPr>
          <w:rFonts w:ascii="Times New Roman" w:eastAsia="Times New Roman" w:hAnsi="Times New Roman" w:cs="Times New Roman"/>
          <w:b/>
          <w:sz w:val="24"/>
          <w:szCs w:val="24"/>
          <w:u w:val="single"/>
          <w:lang w:eastAsia="uk-UA"/>
        </w:rPr>
        <w:t>ПІВДЕННА</w:t>
      </w:r>
      <w:r w:rsidRPr="003A0EB0">
        <w:rPr>
          <w:rFonts w:ascii="Times New Roman" w:hAnsi="Times New Roman" w:cs="Times New Roman"/>
          <w:b/>
          <w:sz w:val="24"/>
          <w:szCs w:val="24"/>
          <w:u w:val="single"/>
        </w:rPr>
        <w:t xml:space="preserve"> ФІЛІЯ</w:t>
      </w:r>
    </w:p>
    <w:p w:rsidR="00AB6A7C" w:rsidRPr="003A0EB0" w:rsidRDefault="00AB6A7C" w:rsidP="00AB6A7C">
      <w:pPr>
        <w:tabs>
          <w:tab w:val="left" w:pos="0"/>
        </w:tabs>
        <w:spacing w:after="0" w:line="240" w:lineRule="auto"/>
        <w:ind w:firstLine="567"/>
        <w:jc w:val="center"/>
        <w:rPr>
          <w:rFonts w:ascii="Times New Roman" w:hAnsi="Times New Roman" w:cs="Times New Roman"/>
          <w:b/>
          <w:sz w:val="24"/>
          <w:szCs w:val="24"/>
          <w:u w:val="single"/>
        </w:rPr>
      </w:pPr>
    </w:p>
    <w:p w:rsidR="00E33C3E" w:rsidRPr="003A0EB0" w:rsidRDefault="00E33C3E" w:rsidP="00E33C3E">
      <w:pPr>
        <w:spacing w:after="0" w:line="240" w:lineRule="auto"/>
        <w:ind w:left="-15" w:firstLine="582"/>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Будівництво 1-го і 2-го колін та нової частини 3-го коліна морського підхідного каналу порту "Южний".</w:t>
      </w:r>
    </w:p>
    <w:p w:rsidR="00E33C3E" w:rsidRPr="003A0EB0" w:rsidRDefault="00E33C3E" w:rsidP="00E33C3E">
      <w:pPr>
        <w:pStyle w:val="a3"/>
        <w:tabs>
          <w:tab w:val="left" w:pos="0"/>
          <w:tab w:val="left" w:pos="851"/>
        </w:tabs>
        <w:spacing w:after="0" w:line="240" w:lineRule="auto"/>
        <w:ind w:left="-15" w:firstLine="582"/>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B67105">
        <w:rPr>
          <w:rFonts w:ascii="Times New Roman" w:hAnsi="Times New Roman" w:cs="Times New Roman"/>
          <w:b/>
          <w:sz w:val="24"/>
          <w:szCs w:val="24"/>
          <w:u w:val="single"/>
        </w:rPr>
        <w:t>2 436</w:t>
      </w:r>
      <w:r w:rsidRPr="003A0EB0">
        <w:rPr>
          <w:rFonts w:ascii="Times New Roman" w:hAnsi="Times New Roman" w:cs="Times New Roman"/>
          <w:b/>
          <w:sz w:val="24"/>
          <w:szCs w:val="24"/>
          <w:u w:val="single"/>
        </w:rPr>
        <w:t xml:space="preserve">  тис.грн., фінансування – 2 475 тис.грн. з ПДВ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Робочий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2012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Кабінету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26.09.2012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714-р.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знаходиться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2012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2015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виділення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Кабінету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14.09.2016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675-р.</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Основним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СН-200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шляхом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обсязі</w:t>
      </w:r>
      <w:r w:rsidRPr="003A0EB0">
        <w:rPr>
          <w:rFonts w:ascii="Times New Roman" w:eastAsia="Times New Roman" w:hAnsi="Times New Roman" w:cs="Times New Roman"/>
          <w:sz w:val="24"/>
          <w:szCs w:val="24"/>
        </w:rPr>
        <w:t xml:space="preserve"> 7 640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vertAlign w:val="superscript"/>
        </w:rPr>
        <w:t>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w:t>
      </w:r>
      <w:r w:rsidRPr="003A0EB0">
        <w:rPr>
          <w:rFonts w:ascii="Times New Roman" w:eastAsia="Times New Roman" w:hAnsi="Times New Roman" w:cs="Times New Roman"/>
          <w:sz w:val="24"/>
          <w:szCs w:val="24"/>
        </w:rPr>
        <w:t xml:space="preserve"> 21,0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ширину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дну</w:t>
      </w:r>
      <w:r w:rsidRPr="003A0EB0">
        <w:rPr>
          <w:rFonts w:ascii="Times New Roman" w:eastAsia="Times New Roman" w:hAnsi="Times New Roman" w:cs="Times New Roman"/>
          <w:sz w:val="24"/>
          <w:szCs w:val="24"/>
        </w:rPr>
        <w:t xml:space="preserve"> 230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p>
    <w:p w:rsidR="00E33C3E" w:rsidRPr="003A0EB0" w:rsidRDefault="00E33C3E" w:rsidP="00E33C3E">
      <w:pPr>
        <w:spacing w:after="0" w:line="240" w:lineRule="auto"/>
        <w:ind w:left="-15" w:firstLine="582"/>
        <w:jc w:val="both"/>
        <w:rPr>
          <w:rFonts w:ascii="Times New Roman" w:eastAsia="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внесені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виділення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1-й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мінімальна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ділянках 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19,0м,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недовантаженні 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осіданням</w:t>
      </w:r>
      <w:r w:rsidRPr="003A0EB0">
        <w:rPr>
          <w:rFonts w:ascii="Times New Roman" w:eastAsia="Times New Roman" w:hAnsi="Times New Roman" w:cs="Times New Roman"/>
          <w:sz w:val="24"/>
          <w:szCs w:val="24"/>
        </w:rPr>
        <w:t xml:space="preserve"> - 17,5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ширина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бровках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230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обсягом</w:t>
      </w:r>
      <w:r w:rsidRPr="003A0EB0">
        <w:rPr>
          <w:rFonts w:ascii="Times New Roman" w:eastAsia="Times New Roman" w:hAnsi="Times New Roman" w:cs="Times New Roman"/>
          <w:sz w:val="24"/>
          <w:szCs w:val="24"/>
        </w:rPr>
        <w:t xml:space="preserve"> 5 801,130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vertAlign w:val="superscript"/>
        </w:rPr>
        <w:t>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638 942,981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виконані.</w:t>
      </w:r>
      <w:r w:rsidRPr="003A0EB0">
        <w:rPr>
          <w:rFonts w:ascii="Times New Roman" w:eastAsia="Times New Roman" w:hAnsi="Times New Roman" w:cs="Times New Roman"/>
          <w:sz w:val="24"/>
          <w:szCs w:val="24"/>
        </w:rPr>
        <w:t xml:space="preserve">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2-й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мінімальна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20,0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недовантаженні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осіданням</w:t>
      </w:r>
      <w:r w:rsidRPr="003A0EB0">
        <w:rPr>
          <w:rFonts w:ascii="Times New Roman" w:eastAsia="Times New Roman" w:hAnsi="Times New Roman" w:cs="Times New Roman"/>
          <w:sz w:val="24"/>
          <w:szCs w:val="24"/>
        </w:rPr>
        <w:t xml:space="preserve"> – 18,0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ширина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бровках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230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w:t>
      </w:r>
      <w:r w:rsidRPr="003A0EB0">
        <w:rPr>
          <w:rFonts w:ascii="Times New Roman" w:eastAsia="Times New Roman" w:hAnsi="Times New Roman" w:cs="Times New Roman"/>
          <w:sz w:val="24"/>
          <w:szCs w:val="24"/>
        </w:rPr>
        <w:t xml:space="preserve"> 1 002,3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317 916,407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 7,5 </w:t>
      </w:r>
      <w:r w:rsidRPr="003A0EB0">
        <w:rPr>
          <w:rFonts w:ascii="Times New Roman" w:hAnsi="Times New Roman" w:cs="Times New Roman"/>
          <w:sz w:val="24"/>
          <w:szCs w:val="24"/>
        </w:rPr>
        <w:t>місяців.</w:t>
      </w:r>
      <w:r w:rsidRPr="003A0EB0">
        <w:rPr>
          <w:rFonts w:ascii="Times New Roman" w:eastAsia="Times New Roman" w:hAnsi="Times New Roman" w:cs="Times New Roman"/>
          <w:sz w:val="24"/>
          <w:szCs w:val="24"/>
        </w:rPr>
        <w:t xml:space="preserve">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3-й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21,0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недовантаженні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осіданням</w:t>
      </w:r>
      <w:r w:rsidRPr="003A0EB0">
        <w:rPr>
          <w:rFonts w:ascii="Times New Roman" w:eastAsia="Times New Roman" w:hAnsi="Times New Roman" w:cs="Times New Roman"/>
          <w:sz w:val="24"/>
          <w:szCs w:val="24"/>
        </w:rPr>
        <w:t xml:space="preserve"> – 19,0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ширина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бровках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230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w:t>
      </w:r>
      <w:r w:rsidRPr="003A0EB0">
        <w:rPr>
          <w:rFonts w:ascii="Times New Roman" w:eastAsia="Times New Roman" w:hAnsi="Times New Roman" w:cs="Times New Roman"/>
          <w:sz w:val="24"/>
          <w:szCs w:val="24"/>
        </w:rPr>
        <w:t xml:space="preserve"> 836,60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213 836,649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 12,0 </w:t>
      </w:r>
      <w:r w:rsidRPr="003A0EB0">
        <w:rPr>
          <w:rFonts w:ascii="Times New Roman" w:hAnsi="Times New Roman" w:cs="Times New Roman"/>
          <w:sz w:val="24"/>
          <w:szCs w:val="24"/>
        </w:rPr>
        <w:t>місяців.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2020-2021 </w:t>
      </w:r>
      <w:r w:rsidRPr="003A0EB0">
        <w:rPr>
          <w:rFonts w:ascii="Times New Roman" w:hAnsi="Times New Roman" w:cs="Times New Roman"/>
          <w:sz w:val="24"/>
          <w:szCs w:val="24"/>
        </w:rPr>
        <w:t>рр.</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Ефективність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вкладень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вкладень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цілому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врахування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4,8 </w:t>
      </w:r>
      <w:r w:rsidRPr="003A0EB0">
        <w:rPr>
          <w:rFonts w:ascii="Times New Roman" w:hAnsi="Times New Roman" w:cs="Times New Roman"/>
          <w:sz w:val="24"/>
          <w:szCs w:val="24"/>
        </w:rPr>
        <w:t>роки.</w:t>
      </w:r>
      <w:r w:rsidRPr="003A0EB0">
        <w:rPr>
          <w:rFonts w:ascii="Times New Roman" w:eastAsia="Times New Roman" w:hAnsi="Times New Roman" w:cs="Times New Roman"/>
          <w:sz w:val="24"/>
          <w:szCs w:val="24"/>
        </w:rPr>
        <w:t xml:space="preserve">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тісно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глибоководних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розпочато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червня</w:t>
      </w:r>
      <w:r w:rsidRPr="003A0EB0">
        <w:rPr>
          <w:rFonts w:ascii="Times New Roman" w:eastAsia="Times New Roman" w:hAnsi="Times New Roman" w:cs="Times New Roman"/>
          <w:sz w:val="24"/>
          <w:szCs w:val="24"/>
        </w:rPr>
        <w:t xml:space="preserve"> 2014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експериментально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«CAPE SAZE» (</w:t>
      </w:r>
      <w:r w:rsidRPr="003A0EB0">
        <w:rPr>
          <w:rFonts w:ascii="Times New Roman" w:hAnsi="Times New Roman" w:cs="Times New Roman"/>
          <w:sz w:val="24"/>
          <w:szCs w:val="24"/>
        </w:rPr>
        <w:t>СН-200)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завантаженням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осадки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-18,5м.,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змогу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начальника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27.06.2014 </w:t>
      </w:r>
      <w:r w:rsidRPr="003A0EB0">
        <w:rPr>
          <w:rFonts w:ascii="Times New Roman" w:hAnsi="Times New Roman" w:cs="Times New Roman"/>
          <w:sz w:val="24"/>
          <w:szCs w:val="24"/>
        </w:rPr>
        <w:t>№439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скасувати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знижки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(корабельний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додатково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середньому</w:t>
      </w:r>
      <w:r w:rsidRPr="003A0EB0">
        <w:rPr>
          <w:rFonts w:ascii="Times New Roman" w:eastAsia="Times New Roman" w:hAnsi="Times New Roman" w:cs="Times New Roman"/>
          <w:sz w:val="24"/>
          <w:szCs w:val="24"/>
        </w:rPr>
        <w:t xml:space="preserve"> 14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США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початку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додатковий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26,1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США.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окуповується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половиною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повернуто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близько</w:t>
      </w:r>
      <w:r w:rsidRPr="003A0EB0">
        <w:rPr>
          <w:rFonts w:ascii="Times New Roman" w:eastAsia="Times New Roman" w:hAnsi="Times New Roman" w:cs="Times New Roman"/>
          <w:sz w:val="24"/>
          <w:szCs w:val="24"/>
        </w:rPr>
        <w:t xml:space="preserve"> 70%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p>
    <w:p w:rsidR="00E33C3E" w:rsidRPr="003A0EB0" w:rsidRDefault="00E33C3E" w:rsidP="00E33C3E">
      <w:pPr>
        <w:spacing w:after="0" w:line="240" w:lineRule="auto"/>
        <w:ind w:left="-15" w:firstLine="582"/>
        <w:jc w:val="both"/>
        <w:rPr>
          <w:rFonts w:ascii="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78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11.04.2018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передачу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Южненської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об’єкта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незавершеного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p>
    <w:p w:rsidR="00E33C3E" w:rsidRPr="003A0EB0" w:rsidRDefault="00E33C3E" w:rsidP="00E33C3E">
      <w:pPr>
        <w:tabs>
          <w:tab w:val="left" w:pos="0"/>
        </w:tabs>
        <w:spacing w:after="0" w:line="240" w:lineRule="auto"/>
        <w:ind w:left="-15" w:firstLine="582"/>
        <w:jc w:val="both"/>
        <w:rPr>
          <w:rFonts w:ascii="Times New Roman" w:hAnsi="Times New Roman" w:cs="Times New Roman"/>
          <w:b/>
          <w:sz w:val="24"/>
          <w:szCs w:val="24"/>
          <w:u w:val="single"/>
        </w:rPr>
      </w:pP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Замовника,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враховуючи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уточнення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занесенням,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завершення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напрацьованих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обробленню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надходжень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2018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26.12.2018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397-В-ЮЖФ-18.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00883E53"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p>
    <w:p w:rsidR="00E33C3E" w:rsidRPr="003A0EB0" w:rsidRDefault="00E33C3E" w:rsidP="00E33C3E">
      <w:pPr>
        <w:spacing w:after="0" w:line="240" w:lineRule="auto"/>
        <w:ind w:firstLine="567"/>
        <w:jc w:val="both"/>
        <w:rPr>
          <w:rFonts w:ascii="Times New Roman" w:hAnsi="Times New Roman" w:cs="Times New Roman"/>
          <w:sz w:val="24"/>
          <w:szCs w:val="24"/>
        </w:rPr>
      </w:pPr>
    </w:p>
    <w:p w:rsidR="00E33C3E" w:rsidRPr="003A0EB0" w:rsidRDefault="00E33C3E" w:rsidP="00E33C3E">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Будівництво бази розміщення суден портового флоту Южненської філії та пошуково- рятувального катеру (коригування проекту)</w:t>
      </w:r>
    </w:p>
    <w:p w:rsidR="00E33C3E" w:rsidRPr="003A0EB0" w:rsidRDefault="00E33C3E" w:rsidP="00E33C3E">
      <w:pPr>
        <w:pStyle w:val="a3"/>
        <w:tabs>
          <w:tab w:val="left" w:pos="0"/>
          <w:tab w:val="left" w:pos="851"/>
        </w:tabs>
        <w:spacing w:after="0" w:line="240" w:lineRule="auto"/>
        <w:ind w:left="-15" w:firstLine="582"/>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B67105">
        <w:rPr>
          <w:rFonts w:ascii="Times New Roman" w:hAnsi="Times New Roman" w:cs="Times New Roman"/>
          <w:b/>
          <w:sz w:val="24"/>
          <w:szCs w:val="24"/>
          <w:u w:val="single"/>
        </w:rPr>
        <w:t>2 023</w:t>
      </w:r>
      <w:r w:rsidRPr="003A0EB0">
        <w:rPr>
          <w:rFonts w:ascii="Times New Roman" w:hAnsi="Times New Roman" w:cs="Times New Roman"/>
          <w:b/>
          <w:sz w:val="24"/>
          <w:szCs w:val="24"/>
          <w:u w:val="single"/>
        </w:rPr>
        <w:t xml:space="preserve"> тис.грн., фінансування – 2 000 тис.грн. з ПДВ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2015 році була обґрунтована необхідність будівництво бази розміщення суден викликана потребою у забезпеченні портового флоту, як структурного підрозділу адміністрації морського порту «Южний», причалом, що відповідає за своїми параметрами (довжина, глибина) складу наявного та перспективного портового флоту, а також необхідністю забезпечення бази береговими об’єктами різного функціонального призначення для обслуговування того ж флоту.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базування суден ЮФ ДП «АМПУ» (пасажирського, робочого, лоцманського катерів, нафтосміттєзбиральника, збиральника лляльних вод та ін.), станом на теперішній час, виділений плавпричал, загальною довжиною 64 м та глибиною біля причалу від 1,0 до 6,0 м. Наприкінці 2016 року адміністрацією морського порту «Южний» отримані нове судно (нафтосміттєзбиральник/буксир) та багатоцільове аварійно-рятувальне судно, що прийняте на баланс від філії МПРС. Таким чином, існуюче місце базування суден портового флоту не забезпечує в повній мірі потреб існуючого флоту та дає можливості оновлення і розширення складу портового флоту. При цьому, практично відсутні службово-побутові приміщення, склади та майстерні, інші берегові об’єкти, необхідні для нормальної експлуатації суден портового флоту.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 2015-2016 роках ДП «ЧорноморНДІпроект» розроблена проектна документація «Будівництво бази розміщення суден портового флоту Южненської філії та пошуково-рятувального катеру філії «МПРС» ДП «АМПУ» (стадія ТЕО), що отримала експертний звіт щодо розгляду проектної документації за техніко-економічним обґрунтуванням ДП «Укрдержбудекспертиза» від 04.07.2016 № 16-0954-16 та схвалена наказом начальника адміністрації морського порту «Южний» від 14.09.2016 № 629. Відповідно до договору № 172-В-ЮЖФ-17 укладеного з ДП «ЧорноморНДІпроект», була виконана розробка наступної стадії – П (проект) та отриманий позитивний експертний звіт ДП «Укрдержбудекспертиза» від 27.09.2018 № 16-1609/1-18.</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 метою отримання від реалізації зазначеного проекту додаткового прибутку шляхом  посилення конструкції причалу для можливості встановлення перевантажувального обладнання, що дозволить здійснювати розвантажувально-навантажувальні операції на судах Dw до  420т, в 2019 році укладений договір від 01.10.19 № 11А-496/352-В-ПВФ-19 (далі — Договір) щодо коригування проектної документації Стадія ТЕО (Техніко-економічне обґрунтування) на будівництво об’єкту «Будівництво бази розміщення суден портового флоту ПФ ДП «АМПУ» за адресою: м. Южне Одеської області, вул. Берегова, 11».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 проекту «Будівництво бази розміщення суден портового флоту ПФ ДП «АМПУ» за адресою: м. Южне Одеської області, вул. Берегова, 11», крім забезпечення безпечної стоянки суден портового флоту та дотримання вимог безпеки мореплавства, від виконання яких залежить охорона життя і здоров'я членів екіпажів суден і пасажирів, збереження суден, стан морського середовища тощо, дозволить також отримати додаткові надходження від портових зборів за рахунок збільшення вантажообігу.</w:t>
      </w:r>
    </w:p>
    <w:p w:rsidR="00E33C3E" w:rsidRPr="003A0EB0" w:rsidRDefault="00E33C3E" w:rsidP="00AB6A7C">
      <w:pPr>
        <w:tabs>
          <w:tab w:val="left" w:pos="0"/>
        </w:tabs>
        <w:spacing w:after="0" w:line="240" w:lineRule="auto"/>
        <w:ind w:firstLine="567"/>
        <w:rPr>
          <w:rFonts w:ascii="Times New Roman" w:hAnsi="Times New Roman" w:cs="Times New Roman"/>
          <w:b/>
          <w:sz w:val="24"/>
          <w:szCs w:val="24"/>
          <w:u w:val="single"/>
        </w:rPr>
      </w:pPr>
    </w:p>
    <w:p w:rsidR="00AB6A7C" w:rsidRPr="003A0EB0" w:rsidRDefault="00AB6A7C" w:rsidP="00AB6A7C">
      <w:pPr>
        <w:tabs>
          <w:tab w:val="left" w:pos="0"/>
        </w:tabs>
        <w:spacing w:after="0" w:line="240" w:lineRule="auto"/>
        <w:ind w:firstLine="567"/>
      </w:pPr>
      <w:r w:rsidRPr="003A0EB0">
        <w:rPr>
          <w:rFonts w:ascii="Times New Roman" w:hAnsi="Times New Roman" w:cs="Times New Roman"/>
          <w:b/>
          <w:sz w:val="24"/>
          <w:szCs w:val="24"/>
          <w:u w:val="single"/>
        </w:rPr>
        <w:t>Будівництво системи охоронної сигналізації на об’єктах та периметру (будівельно-монтажні роботи)</w:t>
      </w:r>
      <w:r w:rsidRPr="003A0EB0">
        <w:t xml:space="preserve"> </w:t>
      </w:r>
    </w:p>
    <w:p w:rsidR="00AB6A7C" w:rsidRPr="003A0EB0" w:rsidRDefault="00AB6A7C" w:rsidP="00AB6A7C">
      <w:pPr>
        <w:tabs>
          <w:tab w:val="left" w:pos="0"/>
        </w:tabs>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660  тис.грн., фінансування – 690 тис.грн. з ПДВ</w:t>
      </w:r>
    </w:p>
    <w:p w:rsidR="00AB6A7C" w:rsidRPr="003A0EB0" w:rsidRDefault="00AB6A7C" w:rsidP="00AB6A7C">
      <w:pPr>
        <w:widowControl w:val="0"/>
        <w:tabs>
          <w:tab w:val="left" w:pos="709"/>
        </w:tabs>
        <w:spacing w:after="0" w:line="240" w:lineRule="auto"/>
        <w:ind w:firstLine="709"/>
        <w:jc w:val="both"/>
        <w:rPr>
          <w:rFonts w:ascii="Times New Roman" w:eastAsia="Arial Unicode MS" w:hAnsi="Times New Roman" w:cs="Times New Roman"/>
          <w:kern w:val="1"/>
          <w:sz w:val="24"/>
          <w:szCs w:val="24"/>
          <w:lang w:eastAsia="hi-IN" w:bidi="hi-IN"/>
        </w:rPr>
      </w:pPr>
      <w:r w:rsidRPr="003A0EB0">
        <w:rPr>
          <w:rFonts w:ascii="Times New Roman" w:eastAsia="Arial Unicode MS" w:hAnsi="Times New Roman" w:cs="Times New Roman"/>
          <w:kern w:val="1"/>
          <w:sz w:val="24"/>
          <w:szCs w:val="24"/>
          <w:u w:val="single"/>
          <w:lang w:eastAsia="hi-IN" w:bidi="hi-IN"/>
        </w:rPr>
        <w:t>Нормативні акти</w:t>
      </w:r>
      <w:r w:rsidRPr="003A0EB0">
        <w:rPr>
          <w:rFonts w:ascii="Times New Roman" w:eastAsia="Arial Unicode MS" w:hAnsi="Times New Roman" w:cs="Times New Roman"/>
          <w:kern w:val="1"/>
          <w:sz w:val="24"/>
          <w:szCs w:val="24"/>
          <w:lang w:eastAsia="hi-IN" w:bidi="hi-IN"/>
        </w:rPr>
        <w:t>:</w:t>
      </w:r>
    </w:p>
    <w:p w:rsidR="00AB6A7C" w:rsidRPr="003A0EB0" w:rsidRDefault="00AB6A7C" w:rsidP="00AB6A7C">
      <w:pPr>
        <w:spacing w:after="0" w:line="240" w:lineRule="auto"/>
        <w:ind w:firstLine="709"/>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 виконання вимог Наказу № 198 від 27.03.2013 «Про затвердження Порядку організації охорони морських та річкових портів», згідно з яким систему периметрального захисту можливо віднести до системи охоронної сигналізації, що в свою чергу відноситься до комплексної безпеки порту (п. 9.5, аб. 3 «система охоронної сигналізації»). </w:t>
      </w:r>
    </w:p>
    <w:p w:rsidR="00AB6A7C" w:rsidRPr="003A0EB0" w:rsidRDefault="00AB6A7C" w:rsidP="00AB6A7C">
      <w:pPr>
        <w:spacing w:after="0" w:line="240" w:lineRule="auto"/>
        <w:ind w:firstLine="708"/>
        <w:contextualSpacing/>
        <w:rPr>
          <w:rFonts w:ascii="Times New Roman" w:eastAsia="Calibri" w:hAnsi="Times New Roman" w:cs="Times New Roman"/>
          <w:b/>
          <w:sz w:val="24"/>
          <w:szCs w:val="24"/>
        </w:rPr>
      </w:pPr>
      <w:r w:rsidRPr="003A0EB0">
        <w:rPr>
          <w:rFonts w:ascii="Times New Roman" w:eastAsia="Times New Roman" w:hAnsi="Times New Roman" w:cs="Times New Roman"/>
          <w:sz w:val="24"/>
          <w:szCs w:val="24"/>
          <w:u w:val="single"/>
          <w:lang w:eastAsia="ru-RU"/>
        </w:rPr>
        <w:t xml:space="preserve">Обґрунтування необхідності закупівлі: </w:t>
      </w:r>
    </w:p>
    <w:p w:rsidR="00AB6A7C" w:rsidRPr="003A0EB0" w:rsidRDefault="00AB6A7C" w:rsidP="00AB6A7C">
      <w:pPr>
        <w:spacing w:after="0" w:line="240" w:lineRule="auto"/>
        <w:ind w:firstLine="708"/>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Відповідно до п. 9.8 наказу Міністерства інфраструктури від 27.03.14 №198 «Про затвердження Порядку організації охорони морських і річкових портів» – для виявлення фактів несанкціонованого проникнення (спроб проникнення) осіб на територію порту або в зони обмеженого доступу та передання сигналу про вторгнення на пульт системи збору, обробки та відображення інформації, інвестиційним планом розвитку заплановано створення системи охоронної сигналізації, впровадження якої складається з декількох етапів. </w:t>
      </w:r>
    </w:p>
    <w:p w:rsidR="00AB6A7C" w:rsidRPr="003A0EB0" w:rsidRDefault="00AB6A7C" w:rsidP="00AB6A7C">
      <w:pPr>
        <w:spacing w:after="0" w:line="240" w:lineRule="auto"/>
        <w:ind w:firstLine="708"/>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На першому етапі (реалізовано у 2018 році) – підготовка проекту будівництва системи охоронної сигналізації на об’єктах та периметру та його експертиза. </w:t>
      </w:r>
    </w:p>
    <w:p w:rsidR="00AB6A7C" w:rsidRPr="003A0EB0" w:rsidRDefault="00AB6A7C" w:rsidP="00AB6A7C">
      <w:pPr>
        <w:spacing w:after="0" w:line="240" w:lineRule="auto"/>
        <w:ind w:firstLine="708"/>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На другому етапі (планується на 2020 рік) – реалізація проекту, а саме – придбання необхідного обладнання та проведення монтажу системи охоронної сигналізації по периметру території філії.</w:t>
      </w:r>
    </w:p>
    <w:p w:rsidR="00AB6A7C" w:rsidRPr="003A0EB0" w:rsidRDefault="00AB6A7C" w:rsidP="00AB6A7C">
      <w:pPr>
        <w:spacing w:after="0" w:line="240" w:lineRule="auto"/>
        <w:ind w:firstLine="708"/>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Система охоронної сигналізації складається з таких підсистем:</w:t>
      </w:r>
    </w:p>
    <w:p w:rsidR="00AB6A7C" w:rsidRPr="003A0EB0" w:rsidRDefault="00AB6A7C" w:rsidP="00F92E38">
      <w:pPr>
        <w:pStyle w:val="a3"/>
        <w:numPr>
          <w:ilvl w:val="0"/>
          <w:numId w:val="13"/>
        </w:numPr>
        <w:spacing w:after="0" w:line="240" w:lineRule="auto"/>
        <w:rPr>
          <w:rFonts w:ascii="Times New Roman" w:eastAsia="Calibri" w:hAnsi="Times New Roman" w:cs="Times New Roman"/>
          <w:sz w:val="24"/>
          <w:szCs w:val="24"/>
        </w:rPr>
      </w:pPr>
      <w:r w:rsidRPr="003A0EB0">
        <w:rPr>
          <w:rFonts w:ascii="Times New Roman" w:eastAsia="Calibri" w:hAnsi="Times New Roman" w:cs="Times New Roman"/>
          <w:sz w:val="24"/>
          <w:szCs w:val="24"/>
        </w:rPr>
        <w:t>підсистема ідентифікації зони порушення;</w:t>
      </w:r>
    </w:p>
    <w:p w:rsidR="00AB6A7C" w:rsidRPr="003A0EB0" w:rsidRDefault="00AB6A7C" w:rsidP="00F92E38">
      <w:pPr>
        <w:pStyle w:val="a3"/>
        <w:numPr>
          <w:ilvl w:val="0"/>
          <w:numId w:val="13"/>
        </w:numPr>
        <w:spacing w:after="0" w:line="240" w:lineRule="auto"/>
        <w:rPr>
          <w:rFonts w:ascii="Times New Roman" w:eastAsia="Calibri" w:hAnsi="Times New Roman" w:cs="Times New Roman"/>
          <w:sz w:val="24"/>
          <w:szCs w:val="24"/>
        </w:rPr>
      </w:pPr>
      <w:r w:rsidRPr="003A0EB0">
        <w:rPr>
          <w:rFonts w:ascii="Times New Roman" w:eastAsia="Calibri" w:hAnsi="Times New Roman" w:cs="Times New Roman"/>
          <w:sz w:val="24"/>
          <w:szCs w:val="24"/>
        </w:rPr>
        <w:t>підсистема видачі і передачі сигналів;</w:t>
      </w:r>
    </w:p>
    <w:p w:rsidR="00AB6A7C" w:rsidRPr="003A0EB0" w:rsidRDefault="00AB6A7C" w:rsidP="00F92E38">
      <w:pPr>
        <w:pStyle w:val="a3"/>
        <w:numPr>
          <w:ilvl w:val="0"/>
          <w:numId w:val="13"/>
        </w:numPr>
        <w:spacing w:after="0" w:line="240" w:lineRule="auto"/>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підсистема контроля. </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Підсистема ідентифікації зони порушення представляє собою набір: периметральних радіолокаційних  сповіщувачів, датчиків руху та магнитоконтактних сповіщувачів.</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Підсистема видачі і передачі сигналів представляє собою мережу мідних кабельних ліній, призначених для передачі сигналів між сповіщувачами та елементами системи (основним блоком, розширювачами), групу конверторів і мережі оптико волоконних ліній, видача сигналів через світло-звукові оповіщувачи та клавіатури. </w:t>
      </w:r>
    </w:p>
    <w:p w:rsidR="00AB6A7C" w:rsidRPr="003A0EB0" w:rsidRDefault="00AB6A7C" w:rsidP="00AB6A7C">
      <w:pPr>
        <w:pStyle w:val="a3"/>
        <w:spacing w:after="0" w:line="240" w:lineRule="auto"/>
        <w:ind w:left="0" w:firstLine="567"/>
        <w:rPr>
          <w:rFonts w:ascii="Times New Roman" w:eastAsia="Calibri" w:hAnsi="Times New Roman" w:cs="Times New Roman"/>
          <w:sz w:val="24"/>
          <w:szCs w:val="24"/>
        </w:rPr>
      </w:pPr>
      <w:r w:rsidRPr="003A0EB0">
        <w:rPr>
          <w:rFonts w:ascii="Times New Roman" w:eastAsia="Calibri" w:hAnsi="Times New Roman" w:cs="Times New Roman"/>
          <w:sz w:val="24"/>
          <w:szCs w:val="24"/>
        </w:rPr>
        <w:t>Підсистема контроля складається з основної клавіатури, групових клавіатур та робочої станції операторів системи охоронної сигналізації.</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Основне призначення та характеристики застосовуваного обладнання, що передбачено проектом:</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19 вуличних радіолокаційних периметральних сповіщувачів «Промінь-М», які монтуються на бетонну огорожу і призначені для спостереження і контролю периметру території філії.</w:t>
      </w:r>
      <w:r w:rsidRPr="003A0EB0">
        <w:rPr>
          <w:rFonts w:ascii="Times New Roman" w:hAnsi="Times New Roman" w:cs="Times New Roman"/>
          <w:sz w:val="24"/>
          <w:szCs w:val="24"/>
        </w:rPr>
        <w:t xml:space="preserve"> </w:t>
      </w:r>
      <w:r w:rsidRPr="003A0EB0">
        <w:rPr>
          <w:rFonts w:ascii="Times New Roman" w:eastAsia="Calibri" w:hAnsi="Times New Roman" w:cs="Times New Roman"/>
          <w:sz w:val="24"/>
          <w:szCs w:val="24"/>
        </w:rPr>
        <w:t xml:space="preserve">Основні характеристики:  </w:t>
      </w:r>
      <w:r w:rsidRPr="003A0EB0">
        <w:rPr>
          <w:rFonts w:ascii="Times New Roman" w:hAnsi="Times New Roman" w:cs="Times New Roman"/>
          <w:sz w:val="24"/>
          <w:szCs w:val="24"/>
        </w:rPr>
        <w:t>забезпечують безперервну цілодобову роботу, зберігають працездатність і не формують тривожного сповіщення при: дії опадів у вигляді дощу та снігу, дії сонячної радіації, дії вітру зі швидкістю не більше 30 м/сек., ширина зони виявлення сповіщувача при довжині ділянки: 300 м - не більше 7 м; 200 м - не більше 5 м; 100 м - не більше 3 м; 50 м - не більше 2 м., висота зони виявлення сповіщувача при максимальній довжині не менше 1,8 м. Довжина зони невпевненого виявлення порушника що зігнувся, при висоті установки блоків ПРД та ПРМ рівної 0,85 м, не перевищує 2м від ПРД або ПРМ при довжині ділянки 10 м та 3 м – при довжині 300 м. При цьому вірогідність виявлення порушника, який перетинає ділянку ближче 10 м від ПРД (ПРМ) нижче 0,98. Тривожне сповіщення формується розмиканням контактів виконуючого оптоелектронного (твердотільного) реле, максимальний струм не більше 0,1 А, максимальна напруга не більше 50 В, опір в замкнутому стані не більше 110 Ом. Електроживлення сповіщувача здійснюється від джерела постійного струму, постійного в діапазоні напруги від 12 до 28В ± 2В при пульсаціях не більше 0,02 В. Струм, споживання сповіщувача (блоками ПРМ и ПРД) від джерела живлення - не більше 0,05 А при напрузі 28 В. Сповіщувач стійкий до дії електромагнітних завад по ГОСТ 29073.</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8 внутрішніх датчиків руху Satel IVORY, змонтованих в приміщення складів, для ідентифікації несанкціонованого проникнення на охороняємо територію. Основні характеристики:  напруга живлення – 12 В, максимальний струм живлення – 9 мА, максимальне навантаження на контакти реле – 40 мА/16 В, клас захисту за стандартом EN50131-2-2, відповідність стандартам EN 50131-1, EN 50131-2-2, EN 50130-5, діапазон робочих температур: -30…+55 °C, максимальна вологість - 93±3%, габаритні розміри – 57 х 123 х 42 мм, маса -112 гр.</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3 вуличних датчиків руху DSC- SIM-120, змонтованих в приміщеннях складів, для ідентифікації несанкціонованого проникнення на охороняємо територію. Основні характеристики:  стійкість до дії сонячного світла, вітру до 30 м/с, снігу та дощу, клас захисту корпусу – ІР65, відстань виявлення – до 18 м, чутливий елемент – ІЧ сенсор та СВЧ канал, напруга живлення – 9.6…16 В, захист від статичних струмів – до 6кВ, імунітет до руху тварин до 35 кг, темперні контакти (захист від несанаційного відчинення корпусу + захист від відриву від стіни.</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10 магнітоконтактних сповіщувачів Satel B-3, які монтуються на вхідні двері об’єктів, що охороняються, для ідентифікації несанкціонованого проникнення на охороняємо територію. Основні характеристики:  максимальна напруга геркону – 100 В, максимальний струм – 0.5А, відстань замикання контактів геркону – 38 мм, відстань розмикання контактів геркону – 42 мм. Розміри – 50 х 17 х 9.8 мм.</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1 основна клавіатура INT-KLFR-WSW, яка буде знаходитися в корпусі 603 та керувати всією системою охоронної сигналізації. Основні характеристики:  нічне підсвітлення клавіш та дисплея, світлодіоди, що відображають стан системи, виклик тривоги з клавіатури: Напад, Пожар, Допомога, 2 зони, що програмуються, зчитувач карток, роз’єм RS-232 для роботи з програмою GUARDX.</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11 групових клавіатур INT-SF-SSW, призначених для включення або виключення режиму охорони на окремих групах системи. Основні характеристики:  нічне підсвітлення білого кольору, виклик тривоги з клавіатури: Напад, Пожар, Допомога, світлодіоди, що відображають стан системи, функція контролю доступу.</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1 основна охоронна централь Satel Integra 128 Plus, яка буде знаходитись в корпусі 603 і являється основним блоком охоронної сигналізації. Основні характеристики:  повна сумісність з європейськими стандартами EN50131, блок живлення 2 А + 1.5 А, напруга живлення головної плати – 20 В АС, напруга блоку живлення – 10.5…14 В, до 128 зон з підтримкою шлейфів 3EOL, налаштування за допомогою ПК через USB- роз‘єм, керування системою за допомогою РК-клавіатур, групових клавіатур, брелків та проксіміті-карток, а також за допомогою ПК або смартфону, максимальна кількість виходів – 128, модулі розширення – 64.</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5 розширювачів зон та виходів INT-PP, що будуть знаходитися в будівлях та приміщеннях, які контролюються охоронною сигналізацією. Необхідні для фізичного розширення зон та виходів основного блока. Технічні характеристики: розширення системи на 8 дротових зон, а також 8 програмованих виходів: релейних та типу «відкритий колектор». Підтримує шлейфи: NO, NC, EOL, 2EOL/NO, 2EOL/NC, 3EOL.</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8 світло-звукових пристроїв Satel SP-500R, що розміщуються на стінах будівель та спорудах та призначені для оповіщення у випадку проникнення на територію, що охороняється. Технічні характеристики: звуковий сигнал – 120дБ, матеріал – полікарбонат, захист від відриву від монтажної поверхні та несанкціонованого відчинення.</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5 оптоволоконних конверторів INT FI, що забезпечують передачу сигналів від розширювачів та клавіатур до основного блоку по оптоволоконних лініях. Технічні характеристики: гальванічна  розв’язка, 4 роз’єми для підключення 2 пар оптоволокна та клеми для підключення з шин зв’язку, відстань між двома сусідніми конверторами – до 2 км, стійкість до завад, напруга живлення – 12В DC, максимальний струм – 160 мА, робочі температури -10…+55 °C, максимальна вологість 93±3%, розміри 80 х 57 мм, маса – 125 г.</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одна робоча станція з монітором, призначена для спостерігання оператором за об’єктами, що охороняються. Процесор Intel Celeron G3930 (2.9 ГГц), RAM 4ГБ, HDD – 1 ТБ, блок живлення - 500 Вт, монітор 21.5’ LG 22MP68VO-P, Win 10 64 bit, програмне забезпечення DLOADX. </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мідні та оптоволоконні кабельні лінії, що призначені для передачі живлення, сигналів сповіщувачам та іншим елементам системи. Електроживлення обладнання здійснюється від мережі 220В змінного струму. Вторинне живлення: сповіщувачі, клавіатури, конвертори та оповіщувачи живляться 12В постійного струму від основного блоку та розширювачів; основний блок та розширювачі живляться 18В змінного струму від блока живлення APS 412; для резервного живлення комп’ютера використовується APC Smart-UPS SC 420VA.</w:t>
      </w:r>
    </w:p>
    <w:p w:rsidR="00AB6A7C" w:rsidRPr="003A0EB0" w:rsidRDefault="00AB6A7C" w:rsidP="00F92E38">
      <w:pPr>
        <w:pStyle w:val="a3"/>
        <w:numPr>
          <w:ilvl w:val="0"/>
          <w:numId w:val="13"/>
        </w:numPr>
        <w:spacing w:after="0" w:line="240" w:lineRule="auto"/>
        <w:ind w:left="567" w:hanging="425"/>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інше допоміжне обладнання.</w:t>
      </w:r>
    </w:p>
    <w:p w:rsidR="00AB6A7C" w:rsidRDefault="00AB6A7C" w:rsidP="00AB6A7C">
      <w:pPr>
        <w:tabs>
          <w:tab w:val="left" w:pos="0"/>
        </w:tabs>
        <w:spacing w:after="0" w:line="240" w:lineRule="auto"/>
        <w:ind w:firstLine="567"/>
        <w:rPr>
          <w:rFonts w:ascii="Times New Roman" w:hAnsi="Times New Roman" w:cs="Times New Roman"/>
          <w:b/>
          <w:sz w:val="24"/>
          <w:szCs w:val="24"/>
          <w:u w:val="single"/>
        </w:rPr>
      </w:pPr>
    </w:p>
    <w:p w:rsidR="00087C0E" w:rsidRPr="003A0EB0" w:rsidRDefault="00087C0E" w:rsidP="00087C0E">
      <w:pPr>
        <w:widowControl w:val="0"/>
        <w:suppressAutoHyphens/>
        <w:spacing w:after="0" w:line="240" w:lineRule="auto"/>
        <w:ind w:firstLine="567"/>
        <w:jc w:val="center"/>
        <w:textAlignment w:val="baseline"/>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087C0E" w:rsidRPr="00087C0E" w:rsidRDefault="008D7F60" w:rsidP="00087C0E">
      <w:pPr>
        <w:tabs>
          <w:tab w:val="left" w:pos="0"/>
        </w:tabs>
        <w:spacing w:after="0" w:line="240" w:lineRule="auto"/>
        <w:ind w:firstLine="567"/>
        <w:jc w:val="both"/>
        <w:rPr>
          <w:rFonts w:ascii="Times New Roman" w:hAnsi="Times New Roman" w:cs="Times New Roman"/>
          <w:b/>
          <w:sz w:val="24"/>
          <w:szCs w:val="24"/>
          <w:u w:val="single"/>
        </w:rPr>
      </w:pPr>
      <w:r w:rsidRPr="008D7F60">
        <w:rPr>
          <w:rFonts w:ascii="Times New Roman" w:hAnsi="Times New Roman" w:cs="Times New Roman"/>
          <w:b/>
          <w:sz w:val="24"/>
          <w:szCs w:val="24"/>
          <w:u w:val="single"/>
        </w:rPr>
        <w:t>Будівництво автодорожньої розв’язки від 2-ої прохідної порту до тилів причалів №10-12 (ТЕО, експертиза)</w:t>
      </w:r>
    </w:p>
    <w:p w:rsidR="00087C0E" w:rsidRPr="00087C0E" w:rsidRDefault="00087C0E" w:rsidP="00087C0E">
      <w:pPr>
        <w:tabs>
          <w:tab w:val="left" w:pos="0"/>
        </w:tabs>
        <w:spacing w:after="0" w:line="240" w:lineRule="auto"/>
        <w:ind w:firstLine="567"/>
        <w:jc w:val="both"/>
        <w:rPr>
          <w:rFonts w:ascii="Times New Roman" w:hAnsi="Times New Roman" w:cs="Times New Roman"/>
          <w:b/>
          <w:sz w:val="24"/>
          <w:szCs w:val="24"/>
          <w:u w:val="single"/>
        </w:rPr>
      </w:pPr>
      <w:r w:rsidRPr="00087C0E">
        <w:rPr>
          <w:rFonts w:ascii="Times New Roman" w:hAnsi="Times New Roman" w:cs="Times New Roman"/>
          <w:b/>
          <w:sz w:val="24"/>
          <w:szCs w:val="24"/>
          <w:u w:val="single"/>
        </w:rPr>
        <w:t>Освоєння</w:t>
      </w:r>
      <w:r w:rsidRPr="00087C0E">
        <w:rPr>
          <w:rFonts w:ascii="Times New Roman" w:eastAsia="Times New Roman" w:hAnsi="Times New Roman" w:cs="Times New Roman"/>
          <w:b/>
          <w:sz w:val="24"/>
          <w:szCs w:val="24"/>
          <w:u w:val="single"/>
        </w:rPr>
        <w:t xml:space="preserve"> – 65 </w:t>
      </w:r>
      <w:r w:rsidRPr="00087C0E">
        <w:rPr>
          <w:rFonts w:ascii="Times New Roman" w:hAnsi="Times New Roman" w:cs="Times New Roman"/>
          <w:b/>
          <w:sz w:val="24"/>
          <w:szCs w:val="24"/>
          <w:u w:val="single"/>
        </w:rPr>
        <w:t>тис.грн.,</w:t>
      </w:r>
      <w:r w:rsidRPr="00087C0E">
        <w:rPr>
          <w:rFonts w:ascii="Times New Roman" w:eastAsia="Times New Roman" w:hAnsi="Times New Roman" w:cs="Times New Roman"/>
          <w:b/>
          <w:sz w:val="24"/>
          <w:szCs w:val="24"/>
          <w:u w:val="single"/>
        </w:rPr>
        <w:t xml:space="preserve"> </w:t>
      </w:r>
      <w:r w:rsidRPr="00087C0E">
        <w:rPr>
          <w:rFonts w:ascii="Times New Roman" w:hAnsi="Times New Roman" w:cs="Times New Roman"/>
          <w:b/>
          <w:sz w:val="24"/>
          <w:szCs w:val="24"/>
          <w:u w:val="single"/>
        </w:rPr>
        <w:t>фінансування</w:t>
      </w:r>
      <w:r w:rsidRPr="00087C0E">
        <w:rPr>
          <w:rFonts w:ascii="Times New Roman" w:eastAsia="Times New Roman" w:hAnsi="Times New Roman" w:cs="Times New Roman"/>
          <w:b/>
          <w:sz w:val="24"/>
          <w:szCs w:val="24"/>
          <w:u w:val="single"/>
        </w:rPr>
        <w:t xml:space="preserve"> – 0 </w:t>
      </w:r>
      <w:r w:rsidRPr="00087C0E">
        <w:rPr>
          <w:rFonts w:ascii="Times New Roman" w:hAnsi="Times New Roman" w:cs="Times New Roman"/>
          <w:b/>
          <w:sz w:val="24"/>
          <w:szCs w:val="24"/>
          <w:u w:val="single"/>
        </w:rPr>
        <w:t>тис.грн.</w:t>
      </w:r>
      <w:r w:rsidRPr="00087C0E">
        <w:rPr>
          <w:rFonts w:ascii="Times New Roman" w:eastAsia="Times New Roman" w:hAnsi="Times New Roman" w:cs="Times New Roman"/>
          <w:b/>
          <w:sz w:val="24"/>
          <w:szCs w:val="24"/>
          <w:u w:val="single"/>
        </w:rPr>
        <w:t xml:space="preserve"> </w:t>
      </w:r>
      <w:r w:rsidRPr="00087C0E">
        <w:rPr>
          <w:rFonts w:ascii="Times New Roman" w:hAnsi="Times New Roman" w:cs="Times New Roman"/>
          <w:b/>
          <w:sz w:val="24"/>
          <w:szCs w:val="24"/>
          <w:u w:val="single"/>
        </w:rPr>
        <w:t>(з</w:t>
      </w:r>
      <w:r w:rsidRPr="00087C0E">
        <w:rPr>
          <w:rFonts w:ascii="Times New Roman" w:eastAsia="Times New Roman" w:hAnsi="Times New Roman" w:cs="Times New Roman"/>
          <w:b/>
          <w:sz w:val="24"/>
          <w:szCs w:val="24"/>
          <w:u w:val="single"/>
        </w:rPr>
        <w:t xml:space="preserve"> </w:t>
      </w:r>
      <w:r w:rsidRPr="00087C0E">
        <w:rPr>
          <w:rFonts w:ascii="Times New Roman" w:hAnsi="Times New Roman" w:cs="Times New Roman"/>
          <w:b/>
          <w:sz w:val="24"/>
          <w:szCs w:val="24"/>
          <w:u w:val="single"/>
        </w:rPr>
        <w:t>ПДВ)</w:t>
      </w:r>
      <w:r w:rsidRPr="00087C0E">
        <w:rPr>
          <w:rFonts w:ascii="Times New Roman" w:eastAsia="Times New Roman" w:hAnsi="Times New Roman" w:cs="Times New Roman"/>
          <w:b/>
          <w:sz w:val="24"/>
          <w:szCs w:val="24"/>
          <w:u w:val="single"/>
        </w:rPr>
        <w:t xml:space="preserve"> </w:t>
      </w:r>
    </w:p>
    <w:p w:rsidR="00087C0E" w:rsidRPr="00087C0E" w:rsidRDefault="00087C0E" w:rsidP="00087C0E">
      <w:pPr>
        <w:tabs>
          <w:tab w:val="left" w:pos="0"/>
        </w:tabs>
        <w:spacing w:after="0" w:line="240" w:lineRule="auto"/>
        <w:ind w:firstLine="567"/>
        <w:jc w:val="both"/>
        <w:rPr>
          <w:rFonts w:ascii="Times New Roman" w:hAnsi="Times New Roman" w:cs="Times New Roman"/>
          <w:b/>
          <w:sz w:val="24"/>
          <w:szCs w:val="24"/>
          <w:u w:val="single"/>
        </w:rPr>
      </w:pPr>
      <w:r w:rsidRPr="00087C0E">
        <w:rPr>
          <w:rFonts w:ascii="Times New Roman" w:hAnsi="Times New Roman" w:cs="Times New Roman"/>
          <w:sz w:val="24"/>
          <w:szCs w:val="24"/>
        </w:rPr>
        <w:t>На виконання умов раніше укладеного ДП «АМПУ» договору (податкове</w:t>
      </w:r>
      <w:r w:rsidRPr="00087C0E">
        <w:rPr>
          <w:rFonts w:ascii="Times New Roman" w:eastAsia="Times New Roman" w:hAnsi="Times New Roman" w:cs="Times New Roman"/>
          <w:sz w:val="24"/>
          <w:szCs w:val="24"/>
        </w:rPr>
        <w:t xml:space="preserve"> </w:t>
      </w:r>
      <w:r w:rsidRPr="00087C0E">
        <w:rPr>
          <w:rFonts w:ascii="Times New Roman" w:hAnsi="Times New Roman" w:cs="Times New Roman"/>
          <w:sz w:val="24"/>
          <w:szCs w:val="24"/>
        </w:rPr>
        <w:t>зобов`язання</w:t>
      </w:r>
      <w:r w:rsidRPr="00087C0E">
        <w:rPr>
          <w:rFonts w:ascii="Times New Roman" w:eastAsia="Times New Roman" w:hAnsi="Times New Roman" w:cs="Times New Roman"/>
          <w:sz w:val="24"/>
          <w:szCs w:val="24"/>
        </w:rPr>
        <w:t xml:space="preserve"> </w:t>
      </w:r>
      <w:r w:rsidRPr="00087C0E">
        <w:rPr>
          <w:rFonts w:ascii="Times New Roman" w:hAnsi="Times New Roman" w:cs="Times New Roman"/>
          <w:sz w:val="24"/>
          <w:szCs w:val="24"/>
        </w:rPr>
        <w:t>за</w:t>
      </w:r>
      <w:r w:rsidRPr="00087C0E">
        <w:rPr>
          <w:rFonts w:ascii="Times New Roman" w:eastAsia="Times New Roman" w:hAnsi="Times New Roman" w:cs="Times New Roman"/>
          <w:sz w:val="24"/>
          <w:szCs w:val="24"/>
        </w:rPr>
        <w:t xml:space="preserve"> </w:t>
      </w:r>
      <w:r w:rsidRPr="00087C0E">
        <w:rPr>
          <w:rFonts w:ascii="Times New Roman" w:hAnsi="Times New Roman" w:cs="Times New Roman"/>
          <w:sz w:val="24"/>
          <w:szCs w:val="24"/>
        </w:rPr>
        <w:t>договором</w:t>
      </w:r>
      <w:r w:rsidRPr="00087C0E">
        <w:rPr>
          <w:rFonts w:ascii="Times New Roman" w:eastAsia="Times New Roman" w:hAnsi="Times New Roman" w:cs="Times New Roman"/>
          <w:sz w:val="24"/>
          <w:szCs w:val="24"/>
        </w:rPr>
        <w:t xml:space="preserve"> </w:t>
      </w:r>
      <w:r w:rsidRPr="00087C0E">
        <w:rPr>
          <w:rFonts w:ascii="Times New Roman" w:hAnsi="Times New Roman" w:cs="Times New Roman"/>
          <w:sz w:val="24"/>
          <w:szCs w:val="24"/>
        </w:rPr>
        <w:t>2019 р.).</w:t>
      </w:r>
    </w:p>
    <w:p w:rsidR="00087C0E" w:rsidRPr="003A0EB0" w:rsidRDefault="00087C0E" w:rsidP="00AB6A7C">
      <w:pPr>
        <w:tabs>
          <w:tab w:val="left" w:pos="0"/>
        </w:tabs>
        <w:spacing w:after="0" w:line="240" w:lineRule="auto"/>
        <w:ind w:firstLine="567"/>
        <w:rPr>
          <w:rFonts w:ascii="Times New Roman" w:hAnsi="Times New Roman" w:cs="Times New Roman"/>
          <w:b/>
          <w:sz w:val="24"/>
          <w:szCs w:val="24"/>
          <w:u w:val="single"/>
        </w:rPr>
      </w:pPr>
    </w:p>
    <w:bookmarkEnd w:id="2"/>
    <w:bookmarkEnd w:id="4"/>
    <w:p w:rsidR="00AB6A7C" w:rsidRPr="003A0EB0" w:rsidRDefault="00AB6A7C" w:rsidP="00AB6A7C">
      <w:pPr>
        <w:spacing w:after="0" w:line="240" w:lineRule="auto"/>
        <w:jc w:val="center"/>
        <w:rPr>
          <w:rFonts w:ascii="Times New Roman" w:hAnsi="Times New Roman" w:cs="Times New Roman"/>
          <w:b/>
          <w:sz w:val="32"/>
          <w:szCs w:val="32"/>
          <w:u w:val="single"/>
        </w:rPr>
      </w:pPr>
      <w:r w:rsidRPr="003A0EB0">
        <w:rPr>
          <w:rFonts w:ascii="Times New Roman" w:hAnsi="Times New Roman" w:cs="Times New Roman"/>
          <w:b/>
          <w:sz w:val="32"/>
          <w:szCs w:val="32"/>
          <w:u w:val="single"/>
        </w:rPr>
        <w:t>4020 Придбання (виготовлення) основних засобів</w:t>
      </w:r>
    </w:p>
    <w:p w:rsidR="00AB6A7C" w:rsidRPr="003A0EB0" w:rsidRDefault="00AB6A7C" w:rsidP="00AB6A7C">
      <w:pPr>
        <w:spacing w:after="0" w:line="240" w:lineRule="auto"/>
        <w:jc w:val="center"/>
        <w:rPr>
          <w:rFonts w:ascii="Times New Roman" w:hAnsi="Times New Roman" w:cs="Times New Roman"/>
          <w:b/>
          <w:sz w:val="24"/>
          <w:szCs w:val="24"/>
          <w:u w:val="single"/>
        </w:rPr>
      </w:pPr>
      <w:r w:rsidRPr="00A520ED">
        <w:rPr>
          <w:rFonts w:ascii="Times New Roman" w:hAnsi="Times New Roman" w:cs="Times New Roman"/>
          <w:b/>
          <w:sz w:val="24"/>
          <w:szCs w:val="24"/>
          <w:u w:val="single"/>
        </w:rPr>
        <w:t xml:space="preserve">Освоєння </w:t>
      </w:r>
      <w:r w:rsidR="008D7F60" w:rsidRPr="00A520ED">
        <w:rPr>
          <w:rFonts w:ascii="Times New Roman" w:hAnsi="Times New Roman" w:cs="Times New Roman"/>
          <w:b/>
          <w:sz w:val="24"/>
          <w:szCs w:val="24"/>
          <w:u w:val="single"/>
        </w:rPr>
        <w:t xml:space="preserve">- </w:t>
      </w:r>
      <w:r w:rsidR="00A520ED" w:rsidRPr="00A520ED">
        <w:rPr>
          <w:rFonts w:ascii="Times New Roman" w:hAnsi="Times New Roman" w:cs="Times New Roman"/>
          <w:b/>
          <w:sz w:val="24"/>
          <w:szCs w:val="24"/>
          <w:u w:val="single"/>
        </w:rPr>
        <w:t>245 100</w:t>
      </w:r>
      <w:r w:rsidR="00114755" w:rsidRPr="00A520ED">
        <w:rPr>
          <w:rFonts w:ascii="Times New Roman" w:hAnsi="Times New Roman" w:cs="Times New Roman"/>
          <w:b/>
          <w:sz w:val="24"/>
          <w:szCs w:val="24"/>
          <w:u w:val="single"/>
        </w:rPr>
        <w:t xml:space="preserve"> </w:t>
      </w:r>
      <w:r w:rsidRPr="00A520ED">
        <w:rPr>
          <w:rFonts w:ascii="Times New Roman" w:hAnsi="Times New Roman" w:cs="Times New Roman"/>
          <w:b/>
          <w:sz w:val="24"/>
          <w:szCs w:val="24"/>
          <w:u w:val="single"/>
        </w:rPr>
        <w:t xml:space="preserve">тис. грн., фінансування </w:t>
      </w:r>
      <w:r w:rsidR="008D7F60" w:rsidRPr="00A520ED">
        <w:rPr>
          <w:rFonts w:ascii="Times New Roman" w:hAnsi="Times New Roman" w:cs="Times New Roman"/>
          <w:b/>
          <w:sz w:val="24"/>
          <w:szCs w:val="24"/>
          <w:u w:val="single"/>
        </w:rPr>
        <w:t xml:space="preserve">- </w:t>
      </w:r>
      <w:r w:rsidR="00A520ED" w:rsidRPr="00A520ED">
        <w:rPr>
          <w:rFonts w:ascii="Times New Roman" w:hAnsi="Times New Roman" w:cs="Times New Roman"/>
          <w:b/>
          <w:sz w:val="24"/>
          <w:szCs w:val="24"/>
          <w:u w:val="single"/>
        </w:rPr>
        <w:t>332 140</w:t>
      </w:r>
      <w:r w:rsidR="00114755" w:rsidRPr="00A520ED">
        <w:rPr>
          <w:rFonts w:ascii="Times New Roman" w:hAnsi="Times New Roman" w:cs="Times New Roman"/>
          <w:b/>
          <w:sz w:val="24"/>
          <w:szCs w:val="24"/>
          <w:u w:val="single"/>
        </w:rPr>
        <w:t xml:space="preserve"> </w:t>
      </w:r>
      <w:r w:rsidRPr="00A520ED">
        <w:rPr>
          <w:rFonts w:ascii="Times New Roman" w:hAnsi="Times New Roman" w:cs="Times New Roman"/>
          <w:b/>
          <w:sz w:val="24"/>
          <w:szCs w:val="24"/>
          <w:u w:val="single"/>
        </w:rPr>
        <w:t>тис. грн. з ПДВ</w:t>
      </w:r>
    </w:p>
    <w:p w:rsidR="00AB6A7C" w:rsidRPr="003A0EB0" w:rsidRDefault="00AB6A7C" w:rsidP="00AB6A7C">
      <w:pPr>
        <w:spacing w:after="0" w:line="240" w:lineRule="auto"/>
        <w:jc w:val="center"/>
        <w:rPr>
          <w:rFonts w:ascii="Times New Roman" w:hAnsi="Times New Roman" w:cs="Times New Roman"/>
          <w:b/>
          <w:sz w:val="24"/>
          <w:szCs w:val="24"/>
          <w:u w:val="single"/>
        </w:rPr>
      </w:pPr>
    </w:p>
    <w:p w:rsidR="00AB6A7C" w:rsidRPr="003A0EB0" w:rsidRDefault="00AB6A7C" w:rsidP="00AB6A7C">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4020/1 Плавзасоби та ОЗ для них</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widowControl w:val="0"/>
        <w:suppressAutoHyphens/>
        <w:spacing w:after="0" w:line="240" w:lineRule="auto"/>
        <w:ind w:firstLine="567"/>
        <w:jc w:val="center"/>
        <w:textAlignment w:val="baseline"/>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AB6A7C" w:rsidRPr="003A0EB0" w:rsidRDefault="00AB6A7C" w:rsidP="00AB6A7C">
      <w:pPr>
        <w:widowControl w:val="0"/>
        <w:suppressAutoHyphens/>
        <w:spacing w:after="0" w:line="240" w:lineRule="auto"/>
        <w:ind w:firstLine="567"/>
        <w:textAlignment w:val="baseline"/>
        <w:rPr>
          <w:rFonts w:ascii="Times New Roman" w:eastAsia="Calibri" w:hAnsi="Times New Roman" w:cs="Times New Roman"/>
          <w:b/>
          <w:sz w:val="24"/>
          <w:szCs w:val="24"/>
        </w:rPr>
      </w:pPr>
    </w:p>
    <w:p w:rsidR="00AB6A7C" w:rsidRPr="003A0EB0" w:rsidRDefault="00AB6A7C" w:rsidP="00B31C82">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Аварійно-рятувальне обладнання </w:t>
      </w:r>
    </w:p>
    <w:p w:rsidR="00AB6A7C" w:rsidRPr="003A0EB0" w:rsidRDefault="00AB6A7C" w:rsidP="00B31C82">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C822B4">
        <w:rPr>
          <w:rFonts w:ascii="Times New Roman" w:eastAsia="Times New Roman" w:hAnsi="Times New Roman" w:cs="Times New Roman"/>
          <w:b/>
          <w:sz w:val="24"/>
          <w:szCs w:val="24"/>
          <w:u w:val="single"/>
        </w:rPr>
        <w:t>378</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C822B4">
        <w:rPr>
          <w:rFonts w:ascii="Times New Roman" w:hAnsi="Times New Roman" w:cs="Times New Roman"/>
          <w:b/>
          <w:sz w:val="24"/>
          <w:szCs w:val="24"/>
          <w:u w:val="single"/>
          <w:lang w:eastAsia="uk-UA"/>
        </w:rPr>
        <w:t>402</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B31C82" w:rsidRPr="00B31C82" w:rsidRDefault="00E33C3E" w:rsidP="00B31C82">
      <w:pPr>
        <w:pStyle w:val="a3"/>
        <w:spacing w:after="0" w:line="240" w:lineRule="auto"/>
        <w:ind w:left="0" w:firstLine="567"/>
        <w:jc w:val="both"/>
        <w:rPr>
          <w:rFonts w:ascii="Times New Roman" w:hAnsi="Times New Roman" w:cs="Times New Roman"/>
          <w:sz w:val="24"/>
          <w:szCs w:val="24"/>
        </w:rPr>
      </w:pPr>
      <w:r w:rsidRPr="003A0EB0">
        <w:rPr>
          <w:rFonts w:ascii="Times New Roman" w:eastAsia="Calibri" w:hAnsi="Times New Roman" w:cs="Times New Roman"/>
          <w:i/>
          <w:sz w:val="24"/>
          <w:szCs w:val="24"/>
        </w:rPr>
        <w:t>Надувні рятувальні плоти (3 од.): освоєння – 378 тис.грн., фінансування – 402 тис.грн. (з ПДВ).</w:t>
      </w:r>
      <w:r w:rsidR="00B31C82">
        <w:rPr>
          <w:rFonts w:ascii="Times New Roman" w:eastAsia="Calibri" w:hAnsi="Times New Roman" w:cs="Times New Roman"/>
          <w:i/>
          <w:sz w:val="24"/>
          <w:szCs w:val="24"/>
        </w:rPr>
        <w:t xml:space="preserve"> </w:t>
      </w:r>
      <w:r w:rsidR="00B31C82" w:rsidRPr="00B31C82">
        <w:rPr>
          <w:rFonts w:ascii="Times New Roman" w:hAnsi="Times New Roman" w:cs="Times New Roman"/>
          <w:sz w:val="24"/>
          <w:szCs w:val="24"/>
        </w:rPr>
        <w:t>Згідно</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вимог</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Міжнародної</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Конвенції</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з</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безпеки</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людського</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життя</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на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морі</w:t>
      </w:r>
      <w:r w:rsidR="00B31C82" w:rsidRPr="00B31C82">
        <w:rPr>
          <w:rFonts w:ascii="Times New Roman" w:eastAsia="Times New Roman" w:hAnsi="Times New Roman" w:cs="Times New Roman"/>
          <w:sz w:val="24"/>
          <w:szCs w:val="24"/>
        </w:rPr>
        <w:t xml:space="preserve"> 1974 </w:t>
      </w:r>
      <w:r w:rsidR="00B31C82" w:rsidRPr="00B31C82">
        <w:rPr>
          <w:rFonts w:ascii="Times New Roman" w:hAnsi="Times New Roman" w:cs="Times New Roman"/>
          <w:sz w:val="24"/>
          <w:szCs w:val="24"/>
        </w:rPr>
        <w:t>року</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(СОЛАС-74)</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і</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Правил</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Регістру</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судноплавства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України</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всі</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судна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служби</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флоту</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обладнані</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аварійно-рятувальним</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обладнанням.</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Суднове</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аварійно-рятувальне</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та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протипожежне</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майно</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повинно</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проходити</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обов’язкове</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щорічне</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випробування</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та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переогляд</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в</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спеціалізованих</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підприємствах</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на</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предмет</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терміну</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придатності</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до</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подальшої</w:t>
      </w:r>
      <w:r w:rsidR="00B31C82" w:rsidRPr="00B31C82">
        <w:rPr>
          <w:rFonts w:ascii="Times New Roman" w:eastAsia="Times New Roman" w:hAnsi="Times New Roman" w:cs="Times New Roman"/>
          <w:sz w:val="24"/>
          <w:szCs w:val="24"/>
        </w:rPr>
        <w:t xml:space="preserve"> </w:t>
      </w:r>
      <w:r w:rsidR="00B31C82" w:rsidRPr="00B31C82">
        <w:rPr>
          <w:rFonts w:ascii="Times New Roman" w:hAnsi="Times New Roman" w:cs="Times New Roman"/>
          <w:sz w:val="24"/>
          <w:szCs w:val="24"/>
        </w:rPr>
        <w:t>експлуатації.</w:t>
      </w:r>
    </w:p>
    <w:p w:rsidR="00B31C82" w:rsidRPr="00B31C82" w:rsidRDefault="00B31C82" w:rsidP="00B31C82">
      <w:pPr>
        <w:spacing w:after="0" w:line="240" w:lineRule="auto"/>
        <w:ind w:firstLine="567"/>
        <w:jc w:val="both"/>
        <w:rPr>
          <w:rFonts w:ascii="Times New Roman" w:hAnsi="Times New Roman" w:cs="Times New Roman"/>
          <w:sz w:val="24"/>
          <w:szCs w:val="24"/>
        </w:rPr>
      </w:pPr>
      <w:r w:rsidRPr="00B31C82">
        <w:rPr>
          <w:rFonts w:ascii="Times New Roman" w:hAnsi="Times New Roman" w:cs="Times New Roman"/>
          <w:sz w:val="24"/>
          <w:szCs w:val="24"/>
        </w:rPr>
        <w:t>Існуючи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рятувальні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плоти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т/х</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«РК-51»</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були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введені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експлуатацію</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у</w:t>
      </w:r>
      <w:r w:rsidRPr="00B31C82">
        <w:rPr>
          <w:rFonts w:ascii="Times New Roman" w:eastAsia="Times New Roman" w:hAnsi="Times New Roman" w:cs="Times New Roman"/>
          <w:sz w:val="24"/>
          <w:szCs w:val="24"/>
        </w:rPr>
        <w:t xml:space="preserve"> 2000 </w:t>
      </w:r>
      <w:r w:rsidRPr="00B31C82">
        <w:rPr>
          <w:rFonts w:ascii="Times New Roman" w:hAnsi="Times New Roman" w:cs="Times New Roman"/>
          <w:sz w:val="24"/>
          <w:szCs w:val="24"/>
        </w:rPr>
        <w:t>році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під</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час</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чергового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щорічного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переосвідчення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(жовтень</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2019р.)</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не</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пройшли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тести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випробування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подвійним</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тиском</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відповідно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резолюції</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СОЛАС</w:t>
      </w:r>
      <w:r w:rsidRPr="00B31C82">
        <w:rPr>
          <w:rFonts w:ascii="Times New Roman" w:eastAsia="Times New Roman" w:hAnsi="Times New Roman" w:cs="Times New Roman"/>
          <w:sz w:val="24"/>
          <w:szCs w:val="24"/>
        </w:rPr>
        <w:t xml:space="preserve"> 74/96 </w:t>
      </w:r>
      <w:r w:rsidRPr="00B31C82">
        <w:rPr>
          <w:rFonts w:ascii="Times New Roman" w:hAnsi="Times New Roman" w:cs="Times New Roman"/>
          <w:sz w:val="24"/>
          <w:szCs w:val="24"/>
        </w:rPr>
        <w:t>підлягають</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списанню</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подальшої</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експлуатації</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не</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допускаються.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Строк</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служби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зазначеного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обладнання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від</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заводу-виробника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складає</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до</w:t>
      </w:r>
      <w:r w:rsidRPr="00B31C82">
        <w:rPr>
          <w:rFonts w:ascii="Times New Roman" w:eastAsia="Times New Roman" w:hAnsi="Times New Roman" w:cs="Times New Roman"/>
          <w:sz w:val="24"/>
          <w:szCs w:val="24"/>
        </w:rPr>
        <w:t xml:space="preserve"> 20 </w:t>
      </w:r>
      <w:r w:rsidRPr="00B31C82">
        <w:rPr>
          <w:rFonts w:ascii="Times New Roman" w:hAnsi="Times New Roman" w:cs="Times New Roman"/>
          <w:sz w:val="24"/>
          <w:szCs w:val="24"/>
        </w:rPr>
        <w:t>років.</w:t>
      </w:r>
      <w:r w:rsidRPr="00B31C82">
        <w:rPr>
          <w:rFonts w:ascii="Times New Roman" w:eastAsia="Times New Roman" w:hAnsi="Times New Roman" w:cs="Times New Roman"/>
          <w:sz w:val="24"/>
          <w:szCs w:val="24"/>
        </w:rPr>
        <w:t xml:space="preserve"> </w:t>
      </w:r>
    </w:p>
    <w:p w:rsidR="00B31C82" w:rsidRPr="00B31C82" w:rsidRDefault="00B31C82" w:rsidP="00B31C82">
      <w:pPr>
        <w:spacing w:after="0" w:line="240" w:lineRule="auto"/>
        <w:ind w:firstLine="567"/>
        <w:jc w:val="both"/>
        <w:rPr>
          <w:rFonts w:ascii="Times New Roman" w:hAnsi="Times New Roman" w:cs="Times New Roman"/>
          <w:sz w:val="24"/>
          <w:szCs w:val="24"/>
        </w:rPr>
      </w:pPr>
      <w:r w:rsidRPr="00B31C82">
        <w:rPr>
          <w:rFonts w:ascii="Times New Roman" w:hAnsi="Times New Roman" w:cs="Times New Roman"/>
          <w:sz w:val="24"/>
          <w:szCs w:val="24"/>
        </w:rPr>
        <w:t>Надувний</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рятувальний</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пліт</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типу</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ПСН-6</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російського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виробництва,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встановлений</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в/с</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«ЛІРА»,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був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введений</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експлуатацію</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у</w:t>
      </w:r>
      <w:r w:rsidRPr="00B31C82">
        <w:rPr>
          <w:rFonts w:ascii="Times New Roman" w:eastAsia="Times New Roman" w:hAnsi="Times New Roman" w:cs="Times New Roman"/>
          <w:sz w:val="24"/>
          <w:szCs w:val="24"/>
        </w:rPr>
        <w:t xml:space="preserve"> 2007 </w:t>
      </w:r>
      <w:r w:rsidRPr="00B31C82">
        <w:rPr>
          <w:rFonts w:ascii="Times New Roman" w:hAnsi="Times New Roman" w:cs="Times New Roman"/>
          <w:sz w:val="24"/>
          <w:szCs w:val="24"/>
        </w:rPr>
        <w:t>році,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згідно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вимог</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технічного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паспорту</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служить</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приблизно</w:t>
      </w:r>
      <w:r w:rsidRPr="00B31C82">
        <w:rPr>
          <w:rFonts w:ascii="Times New Roman" w:eastAsia="Times New Roman" w:hAnsi="Times New Roman" w:cs="Times New Roman"/>
          <w:sz w:val="24"/>
          <w:szCs w:val="24"/>
        </w:rPr>
        <w:t xml:space="preserve"> 10 </w:t>
      </w:r>
      <w:r w:rsidRPr="00B31C82">
        <w:rPr>
          <w:rFonts w:ascii="Times New Roman" w:hAnsi="Times New Roman" w:cs="Times New Roman"/>
          <w:sz w:val="24"/>
          <w:szCs w:val="24"/>
        </w:rPr>
        <w:t>років,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існуючий</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судні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пліт</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кількості</w:t>
      </w:r>
      <w:r w:rsidRPr="00B31C82">
        <w:rPr>
          <w:rFonts w:ascii="Times New Roman" w:eastAsia="Times New Roman" w:hAnsi="Times New Roman" w:cs="Times New Roman"/>
          <w:sz w:val="24"/>
          <w:szCs w:val="24"/>
        </w:rPr>
        <w:t xml:space="preserve"> 1 </w:t>
      </w:r>
      <w:r w:rsidRPr="00B31C82">
        <w:rPr>
          <w:rFonts w:ascii="Times New Roman" w:hAnsi="Times New Roman" w:cs="Times New Roman"/>
          <w:sz w:val="24"/>
          <w:szCs w:val="24"/>
        </w:rPr>
        <w:t>одиниці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знаходяться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експлуатації</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більш</w:t>
      </w:r>
      <w:r w:rsidRPr="00B31C82">
        <w:rPr>
          <w:rFonts w:ascii="Times New Roman" w:eastAsia="Times New Roman" w:hAnsi="Times New Roman" w:cs="Times New Roman"/>
          <w:sz w:val="24"/>
          <w:szCs w:val="24"/>
        </w:rPr>
        <w:t xml:space="preserve"> 12 </w:t>
      </w:r>
      <w:r w:rsidRPr="00B31C82">
        <w:rPr>
          <w:rFonts w:ascii="Times New Roman" w:hAnsi="Times New Roman" w:cs="Times New Roman"/>
          <w:sz w:val="24"/>
          <w:szCs w:val="24"/>
        </w:rPr>
        <w:t>років,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внаслідок</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чого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велика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вірогідність</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його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вибраковки.</w:t>
      </w:r>
      <w:r w:rsidRPr="00B31C82">
        <w:rPr>
          <w:rFonts w:ascii="Times New Roman" w:eastAsia="Times New Roman" w:hAnsi="Times New Roman" w:cs="Times New Roman"/>
          <w:sz w:val="24"/>
          <w:szCs w:val="24"/>
        </w:rPr>
        <w:t xml:space="preserve"> </w:t>
      </w:r>
    </w:p>
    <w:p w:rsidR="00B31C82" w:rsidRPr="00B31C82" w:rsidRDefault="00B31C82" w:rsidP="00B31C82">
      <w:pPr>
        <w:spacing w:after="0" w:line="240" w:lineRule="auto"/>
        <w:ind w:firstLine="567"/>
        <w:jc w:val="both"/>
        <w:rPr>
          <w:rFonts w:ascii="Times New Roman" w:hAnsi="Times New Roman" w:cs="Times New Roman"/>
          <w:sz w:val="24"/>
          <w:szCs w:val="24"/>
        </w:rPr>
      </w:pPr>
      <w:r w:rsidRPr="00B31C82">
        <w:rPr>
          <w:rFonts w:ascii="Times New Roman" w:hAnsi="Times New Roman" w:cs="Times New Roman"/>
          <w:sz w:val="24"/>
          <w:szCs w:val="24"/>
        </w:rPr>
        <w:t>Планується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придбання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надувних</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рятувальних</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плотів</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типу</w:t>
      </w:r>
      <w:r w:rsidRPr="00B31C82">
        <w:rPr>
          <w:rFonts w:ascii="Times New Roman" w:eastAsia="Times New Roman" w:hAnsi="Times New Roman" w:cs="Times New Roman"/>
          <w:sz w:val="24"/>
          <w:szCs w:val="24"/>
        </w:rPr>
        <w:t xml:space="preserve"> "Viking-20" / "DSB-20" </w:t>
      </w:r>
      <w:r w:rsidRPr="00B31C82">
        <w:rPr>
          <w:rFonts w:ascii="Times New Roman" w:hAnsi="Times New Roman" w:cs="Times New Roman"/>
          <w:sz w:val="24"/>
          <w:szCs w:val="24"/>
        </w:rPr>
        <w:t>місткістю</w:t>
      </w:r>
      <w:r w:rsidRPr="00B31C82">
        <w:rPr>
          <w:rFonts w:ascii="Times New Roman" w:eastAsia="Times New Roman" w:hAnsi="Times New Roman" w:cs="Times New Roman"/>
          <w:sz w:val="24"/>
          <w:szCs w:val="24"/>
        </w:rPr>
        <w:t xml:space="preserve"> 20 </w:t>
      </w:r>
      <w:r w:rsidRPr="00B31C82">
        <w:rPr>
          <w:rFonts w:ascii="Times New Roman" w:hAnsi="Times New Roman" w:cs="Times New Roman"/>
          <w:sz w:val="24"/>
          <w:szCs w:val="24"/>
        </w:rPr>
        <w:t>персон</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для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т/х</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«РК-51»</w:t>
      </w:r>
      <w:r w:rsidRPr="00B31C82">
        <w:rPr>
          <w:rFonts w:ascii="Times New Roman" w:eastAsia="Times New Roman" w:hAnsi="Times New Roman" w:cs="Times New Roman"/>
          <w:sz w:val="24"/>
          <w:szCs w:val="24"/>
        </w:rPr>
        <w:t xml:space="preserve"> (2 </w:t>
      </w:r>
      <w:r w:rsidRPr="00B31C82">
        <w:rPr>
          <w:rFonts w:ascii="Times New Roman" w:hAnsi="Times New Roman" w:cs="Times New Roman"/>
          <w:sz w:val="24"/>
          <w:szCs w:val="24"/>
        </w:rPr>
        <w:t>од.),</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типу</w:t>
      </w:r>
      <w:r w:rsidRPr="00B31C82">
        <w:rPr>
          <w:rFonts w:ascii="Times New Roman" w:eastAsia="Times New Roman" w:hAnsi="Times New Roman" w:cs="Times New Roman"/>
          <w:sz w:val="24"/>
          <w:szCs w:val="24"/>
        </w:rPr>
        <w:t xml:space="preserve"> "Viking-6" / "DSB-6" </w:t>
      </w:r>
      <w:r w:rsidRPr="00B31C82">
        <w:rPr>
          <w:rFonts w:ascii="Times New Roman" w:hAnsi="Times New Roman" w:cs="Times New Roman"/>
          <w:sz w:val="24"/>
          <w:szCs w:val="24"/>
        </w:rPr>
        <w:t>місткістю</w:t>
      </w:r>
      <w:r w:rsidRPr="00B31C82">
        <w:rPr>
          <w:rFonts w:ascii="Times New Roman" w:eastAsia="Times New Roman" w:hAnsi="Times New Roman" w:cs="Times New Roman"/>
          <w:sz w:val="24"/>
          <w:szCs w:val="24"/>
        </w:rPr>
        <w:t xml:space="preserve"> 6 </w:t>
      </w:r>
      <w:r w:rsidRPr="00B31C82">
        <w:rPr>
          <w:rFonts w:ascii="Times New Roman" w:hAnsi="Times New Roman" w:cs="Times New Roman"/>
          <w:sz w:val="24"/>
          <w:szCs w:val="24"/>
        </w:rPr>
        <w:t>персон</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для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в/с</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«ЛІРА»</w:t>
      </w:r>
      <w:r w:rsidRPr="00B31C82">
        <w:rPr>
          <w:rFonts w:ascii="Times New Roman" w:eastAsia="Times New Roman" w:hAnsi="Times New Roman" w:cs="Times New Roman"/>
          <w:sz w:val="24"/>
          <w:szCs w:val="24"/>
        </w:rPr>
        <w:t xml:space="preserve"> (1 </w:t>
      </w:r>
      <w:r w:rsidRPr="00B31C82">
        <w:rPr>
          <w:rFonts w:ascii="Times New Roman" w:hAnsi="Times New Roman" w:cs="Times New Roman"/>
          <w:sz w:val="24"/>
          <w:szCs w:val="24"/>
        </w:rPr>
        <w:t>од.),</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які</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мають</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сертифікати</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про</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схвалення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на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обладнання</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від</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Регістру</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України.</w:t>
      </w:r>
      <w:r w:rsidRPr="00B31C82">
        <w:rPr>
          <w:rFonts w:ascii="Times New Roman" w:eastAsia="Times New Roman" w:hAnsi="Times New Roman" w:cs="Times New Roman"/>
          <w:sz w:val="24"/>
          <w:szCs w:val="24"/>
        </w:rPr>
        <w:t xml:space="preserve"> </w:t>
      </w:r>
    </w:p>
    <w:p w:rsidR="008E58C6" w:rsidRPr="003A0EB0" w:rsidRDefault="008E58C6" w:rsidP="008E58C6">
      <w:pPr>
        <w:pStyle w:val="a3"/>
        <w:spacing w:after="0" w:line="240" w:lineRule="auto"/>
        <w:ind w:left="0" w:firstLine="567"/>
        <w:jc w:val="both"/>
        <w:rPr>
          <w:rFonts w:ascii="Times New Roman" w:eastAsia="Calibri" w:hAnsi="Times New Roman" w:cs="Times New Roman"/>
          <w:sz w:val="24"/>
          <w:szCs w:val="24"/>
        </w:rPr>
      </w:pPr>
    </w:p>
    <w:p w:rsidR="008E58C6" w:rsidRPr="003A0EB0" w:rsidRDefault="008E58C6" w:rsidP="008E58C6">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Радіонавігаційне</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обладнання</w:t>
      </w:r>
    </w:p>
    <w:p w:rsidR="008E58C6" w:rsidRPr="003A0EB0" w:rsidRDefault="008E58C6" w:rsidP="008E58C6">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b/>
          <w:sz w:val="24"/>
          <w:szCs w:val="24"/>
          <w:u w:val="single"/>
        </w:rPr>
        <w:t>Освоєння</w:t>
      </w:r>
      <w:r w:rsidRPr="003A0EB0">
        <w:rPr>
          <w:rFonts w:ascii="Times New Roman" w:eastAsia="Times New Roman" w:hAnsi="Times New Roman" w:cs="Times New Roman"/>
          <w:b/>
          <w:sz w:val="24"/>
          <w:szCs w:val="24"/>
          <w:u w:val="single"/>
        </w:rPr>
        <w:t xml:space="preserve"> – </w:t>
      </w:r>
      <w:r w:rsidR="00B31C82">
        <w:rPr>
          <w:rFonts w:ascii="Times New Roman" w:eastAsia="Times New Roman" w:hAnsi="Times New Roman" w:cs="Times New Roman"/>
          <w:b/>
          <w:sz w:val="24"/>
          <w:szCs w:val="24"/>
          <w:u w:val="single"/>
        </w:rPr>
        <w:t>0</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тис.</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грн.,</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фінансування</w:t>
      </w:r>
      <w:r w:rsidRPr="003A0EB0">
        <w:rPr>
          <w:rFonts w:ascii="Times New Roman" w:eastAsia="Times New Roman" w:hAnsi="Times New Roman" w:cs="Times New Roman"/>
          <w:b/>
          <w:sz w:val="24"/>
          <w:szCs w:val="24"/>
          <w:u w:val="single"/>
        </w:rPr>
        <w:t xml:space="preserve"> – </w:t>
      </w:r>
      <w:r w:rsidR="00B31C82">
        <w:rPr>
          <w:rFonts w:ascii="Times New Roman" w:eastAsia="Times New Roman" w:hAnsi="Times New Roman" w:cs="Times New Roman"/>
          <w:b/>
          <w:sz w:val="24"/>
          <w:szCs w:val="24"/>
          <w:u w:val="single"/>
        </w:rPr>
        <w:t>14</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тис.грн.</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з</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ПДВ</w:t>
      </w:r>
    </w:p>
    <w:p w:rsidR="008E58C6" w:rsidRDefault="00B31C82" w:rsidP="00E33C3E">
      <w:pPr>
        <w:pStyle w:val="a3"/>
        <w:spacing w:after="0" w:line="240" w:lineRule="auto"/>
        <w:ind w:left="0" w:firstLine="567"/>
        <w:jc w:val="both"/>
        <w:rPr>
          <w:rFonts w:ascii="Times New Roman" w:hAnsi="Times New Roman" w:cs="Times New Roman"/>
          <w:sz w:val="24"/>
          <w:szCs w:val="24"/>
        </w:rPr>
      </w:pPr>
      <w:r w:rsidRPr="00B31C82">
        <w:rPr>
          <w:rFonts w:ascii="Times New Roman" w:hAnsi="Times New Roman" w:cs="Times New Roman"/>
          <w:sz w:val="24"/>
          <w:szCs w:val="24"/>
        </w:rPr>
        <w:t>На виконання умов раніше укладеного ДП «АМПУ» договору (розрахунок</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за</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договором</w:t>
      </w:r>
      <w:r w:rsidRPr="00B31C82">
        <w:rPr>
          <w:rFonts w:ascii="Times New Roman" w:eastAsia="Times New Roman" w:hAnsi="Times New Roman" w:cs="Times New Roman"/>
          <w:sz w:val="24"/>
          <w:szCs w:val="24"/>
        </w:rPr>
        <w:t xml:space="preserve"> </w:t>
      </w:r>
      <w:r w:rsidRPr="00B31C82">
        <w:rPr>
          <w:rFonts w:ascii="Times New Roman" w:hAnsi="Times New Roman" w:cs="Times New Roman"/>
          <w:sz w:val="24"/>
          <w:szCs w:val="24"/>
        </w:rPr>
        <w:t>2019 р.)</w:t>
      </w:r>
      <w:r>
        <w:rPr>
          <w:rFonts w:ascii="Times New Roman" w:hAnsi="Times New Roman" w:cs="Times New Roman"/>
          <w:sz w:val="24"/>
          <w:szCs w:val="24"/>
        </w:rPr>
        <w:t>.</w:t>
      </w:r>
    </w:p>
    <w:p w:rsidR="00B31C82" w:rsidRPr="00B31C82" w:rsidRDefault="00B31C82" w:rsidP="00E33C3E">
      <w:pPr>
        <w:pStyle w:val="a3"/>
        <w:spacing w:after="0" w:line="240" w:lineRule="auto"/>
        <w:ind w:left="0" w:firstLine="567"/>
        <w:jc w:val="both"/>
        <w:rPr>
          <w:rFonts w:ascii="Times New Roman" w:eastAsia="Calibri" w:hAnsi="Times New Roman" w:cs="Times New Roman"/>
          <w:sz w:val="24"/>
          <w:szCs w:val="24"/>
        </w:rPr>
      </w:pPr>
    </w:p>
    <w:p w:rsidR="00AB6A7C" w:rsidRPr="003A0EB0" w:rsidRDefault="00AB6A7C" w:rsidP="00AB6A7C">
      <w:pPr>
        <w:pStyle w:val="a3"/>
        <w:spacing w:after="0" w:line="240" w:lineRule="auto"/>
        <w:ind w:left="0" w:firstLine="567"/>
        <w:jc w:val="both"/>
        <w:rPr>
          <w:b/>
          <w:u w:val="single"/>
        </w:rPr>
      </w:pPr>
      <w:r w:rsidRPr="003A0EB0">
        <w:rPr>
          <w:rFonts w:ascii="Times New Roman" w:eastAsia="Calibri" w:hAnsi="Times New Roman" w:cs="Times New Roman"/>
          <w:b/>
          <w:sz w:val="24"/>
          <w:szCs w:val="24"/>
          <w:u w:val="single"/>
        </w:rPr>
        <w:t xml:space="preserve">Система вуглекислотного пожежогасіння СО2 </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855</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900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Кількість – 1 шт. Передбачається розробка проекту, переоснащення обладнання та роботи з монтажу. </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Згідно «Монреальського протоколу про речовини, що руйнують озоновий шар» (1987 року з коригуванням, внесеним другою Нарадою Сторін (Лондон, 27-19 червня 1990 року) і четвертою Нарадою Сторін (Копенгаген, 23-25 листопада 1992 року), і додатково скоригованим Нарадою Сторін (Відень, 5-7 грудня 1995 року) і з додатковими коригуваннями, внесеними дев’ятою Нарадою Сторін (Монреаль, 15-17 вересня 1997 року)) речовина бромистий етил, що використовується у рідинних системах пожежогасіння, як у випадку системи пожежогасіння т/х «СЛВ-359», є небезпечною, отруйною речовиною, яка руйнує озоновий шар (додаток Е Монреальського протоколу). На виконання вимог Монреальського протоколу Постановою Кабінету Міністрів України 04.03.2004 №256 затверджена «Програма припинення виробництва та використання озоноруйнівних речовин на 2004-2030 роки». Таким чином, існує необхідність модернізації рідинної системи пожежогасіння СЖБ на систему вуглекислотного пожежогасіння СО2 на т/х «СЛВ-359». </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p>
    <w:p w:rsidR="00AB6A7C" w:rsidRPr="003A0EB0" w:rsidRDefault="00AB6A7C" w:rsidP="00AB6A7C">
      <w:pPr>
        <w:widowControl w:val="0"/>
        <w:suppressAutoHyphens/>
        <w:spacing w:after="0" w:line="240" w:lineRule="auto"/>
        <w:ind w:firstLine="567"/>
        <w:jc w:val="center"/>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МАРІУПОЛЬСЬКА ФІЛІЯ</w:t>
      </w:r>
    </w:p>
    <w:p w:rsidR="00AB6A7C" w:rsidRPr="003A0EB0" w:rsidRDefault="00AB6A7C" w:rsidP="00AB6A7C">
      <w:pPr>
        <w:widowControl w:val="0"/>
        <w:suppressAutoHyphens/>
        <w:spacing w:after="0" w:line="240" w:lineRule="auto"/>
        <w:ind w:firstLine="567"/>
        <w:textAlignment w:val="baseline"/>
        <w:rPr>
          <w:rFonts w:ascii="Times New Roman" w:eastAsia="Arial Unicode MS" w:hAnsi="Times New Roman" w:cs="Times New Roman"/>
          <w:b/>
          <w:kern w:val="1"/>
          <w:sz w:val="24"/>
          <w:szCs w:val="24"/>
          <w:lang w:eastAsia="hi-IN" w:bidi="hi-IN"/>
        </w:rPr>
      </w:pP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Дихальні апарати на стисненому повітрі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90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108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2 шт. «Dragger». Для плавмайстерні «ПМ-466» потрібен дихальний апарат на стисненому повітрі «Dragger» для заміни існуючих апаратів типу «АСВ-2», що мають значний термін експлуатації, на даний час промисловістю не виготовляються, не пройшли перевірки та не підлягають ремонту.</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Трап-сходня алюмінієвий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60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72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1 шт. (розмір 4000 х 600 мм). Трап-сходня алюмінієвий розмірами 4000 х 600 мм.  ОСТ 5.2087-83 (ISO 7061)</w:t>
      </w:r>
      <w:r w:rsidRPr="003A0EB0">
        <w:rPr>
          <w:rFonts w:ascii="Times New Roman" w:hAnsi="Times New Roman" w:cs="Times New Roman"/>
          <w:sz w:val="24"/>
          <w:szCs w:val="24"/>
        </w:rPr>
        <w:t xml:space="preserve"> дл</w:t>
      </w:r>
      <w:r w:rsidRPr="003A0EB0">
        <w:rPr>
          <w:rFonts w:ascii="Times New Roman" w:eastAsia="Calibri" w:hAnsi="Times New Roman" w:cs="Times New Roman"/>
          <w:sz w:val="24"/>
          <w:szCs w:val="24"/>
        </w:rPr>
        <w:t>я «Плавпричалу №4». Для безпечного переходу з причалу на понтон. Наявний трап має значний термін експлуатації, вичерпав можливості ремонту і не відповідає вимогам безпечної експлуатації.</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Насос водяний</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80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96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1 шт. (типу «НЦГ-1/10», або еквівалент,</w:t>
      </w:r>
      <w:r w:rsidRPr="003A0EB0">
        <w:rPr>
          <w:rFonts w:ascii="Times New Roman" w:hAnsi="Times New Roman" w:cs="Times New Roman"/>
          <w:sz w:val="24"/>
          <w:szCs w:val="24"/>
        </w:rPr>
        <w:t xml:space="preserve"> </w:t>
      </w:r>
      <w:r w:rsidRPr="003A0EB0">
        <w:rPr>
          <w:rFonts w:ascii="Times New Roman" w:eastAsia="Calibri" w:hAnsi="Times New Roman" w:cs="Times New Roman"/>
          <w:sz w:val="24"/>
          <w:szCs w:val="24"/>
        </w:rPr>
        <w:t>з електродвигуном перемінного струму). Для рейдового катеру «Нептун». Насос використовується як санітарний. Наявний на судні вичерпав термін експлуатації та можливості ремонту.</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Насос гідрофору</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150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180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1 шт. (типу «ЦВС 4/40 ОМ5» або еквівалент,</w:t>
      </w:r>
      <w:r w:rsidRPr="003A0EB0">
        <w:rPr>
          <w:rFonts w:ascii="Times New Roman" w:hAnsi="Times New Roman" w:cs="Times New Roman"/>
          <w:sz w:val="24"/>
          <w:szCs w:val="24"/>
        </w:rPr>
        <w:t xml:space="preserve"> </w:t>
      </w:r>
      <w:r w:rsidRPr="003A0EB0">
        <w:rPr>
          <w:rFonts w:ascii="Times New Roman" w:eastAsia="Calibri" w:hAnsi="Times New Roman" w:cs="Times New Roman"/>
          <w:sz w:val="24"/>
          <w:szCs w:val="24"/>
        </w:rPr>
        <w:t>2800 об/хв, 380В, з електродвигуном перемінного струму). Для рейдового катеру «Нептун». Насос використовується у системі водопостачання судна. Наявне обладнання вичерпало термін експлуатації, не має можливості подальшого ремонту. Підлягає заміні.</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Насос водяний</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300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 xml:space="preserve">тис. грн., </w:t>
      </w:r>
      <w:r w:rsidRPr="003A0EB0">
        <w:rPr>
          <w:rFonts w:ascii="Times New Roman" w:hAnsi="Times New Roman" w:cs="Times New Roman"/>
          <w:b/>
          <w:sz w:val="24"/>
          <w:szCs w:val="24"/>
          <w:u w:val="single"/>
          <w:lang w:eastAsia="uk-UA"/>
        </w:rPr>
        <w:t xml:space="preserve">Фінансування – 360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2 шт. (типу «ЕЦН-18/II», «ЦВС 10/40» або еквівалент,</w:t>
      </w:r>
      <w:r w:rsidRPr="003A0EB0">
        <w:rPr>
          <w:rFonts w:ascii="Times New Roman" w:hAnsi="Times New Roman" w:cs="Times New Roman"/>
          <w:sz w:val="24"/>
          <w:szCs w:val="24"/>
        </w:rPr>
        <w:t xml:space="preserve"> </w:t>
      </w:r>
      <w:r w:rsidRPr="003A0EB0">
        <w:rPr>
          <w:rFonts w:ascii="Times New Roman" w:eastAsia="Calibri" w:hAnsi="Times New Roman" w:cs="Times New Roman"/>
          <w:sz w:val="24"/>
          <w:szCs w:val="24"/>
        </w:rPr>
        <w:t>з електродвигуном перемінного струму 380В). Для рейдового катеру «Нептун». Насос використовується у системі охолодження повітряного компресора. Наявне обладнання є застарілим, фізично зношеним, вичерпало можливості ремонту. Підлягає заміні.</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Насос гвинтовий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160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 xml:space="preserve">тис. грн. </w:t>
      </w:r>
      <w:r w:rsidRPr="003A0EB0">
        <w:rPr>
          <w:rFonts w:ascii="Times New Roman" w:hAnsi="Times New Roman" w:cs="Times New Roman"/>
          <w:b/>
          <w:sz w:val="24"/>
          <w:szCs w:val="24"/>
          <w:u w:val="single"/>
          <w:lang w:eastAsia="uk-UA"/>
        </w:rPr>
        <w:t xml:space="preserve">Фінансування – 192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1 шт. (типу «D.4» або еквівалент). Для криголаму «Капитан Белоусов» для відкачування шламових відходів зі щламового танку (забруднених вод та емульсій). Наявне обладнання з огляду на тривалу експлуатацію в умовах агресивного середовища має значне механічне спрацювання, що не підлягає ремонту чи відновленню.</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Повітряний компресор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520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624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Кількість – 1 шт. (типу «MACGREGOR L.9» або еквівалент). Для криголаму «Капитан Белоусов». Наявний на судні компресор використовується з 1954 року для подавання стисненого повітря у систему запуску головних та допоміжних дизельних двигунів. Під час проведення ремонтно-профілактичних робіт були виявлені серйозні дефекти. Судновий запас змінно-запасних частин вичерпано, промисловістю вони не виробляються, через що ремонт обладнання є економічно недоцільним. Потребує заміни.</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Аварійний дизель-генератор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3 200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3 840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b/>
          <w:sz w:val="24"/>
          <w:szCs w:val="24"/>
        </w:rPr>
      </w:pPr>
      <w:r w:rsidRPr="003A0EB0">
        <w:rPr>
          <w:rFonts w:ascii="Times New Roman" w:eastAsia="Calibri" w:hAnsi="Times New Roman" w:cs="Times New Roman"/>
          <w:sz w:val="24"/>
          <w:szCs w:val="24"/>
        </w:rPr>
        <w:t>Кількість – 1 шт. (типу «CATERPILLAR C4.4 DINA або еквівалент, 36кВт, 50Гц»). Для криголаму «Капитан Белоусов». Наявний на судні аварійний дизель-генератор експлуатується з 1954 року, має потужність 15kW, що не забезпечує в аварійній ситуації функціонування систем радіозв’язку, радіонавігації, стернової системи, освітлення, інших життєво необхідних механізмів та систем. Під час проведення ремонтно-профілактичних робіт за підсумками дефектації була виявлена необхідність заміни значної частини складових елементів агрегату. Судновий запас змінно-запасних частин вичерпано, промисловістю вини на виробляються, тому ремонт є економічно недоцільним.</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Котлоагрегат паровий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6 000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7 200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eastAsia="Calibri" w:hAnsi="Times New Roman" w:cs="Times New Roman"/>
          <w:b/>
          <w:sz w:val="24"/>
          <w:szCs w:val="24"/>
        </w:rPr>
      </w:pPr>
      <w:r w:rsidRPr="003A0EB0">
        <w:rPr>
          <w:rFonts w:ascii="Times New Roman" w:eastAsia="Calibri" w:hAnsi="Times New Roman" w:cs="Times New Roman"/>
          <w:sz w:val="24"/>
          <w:szCs w:val="24"/>
        </w:rPr>
        <w:t>Кількість – 2 шт. (типу «КГВ-0,63/5» /ЧАО «Кузня на Рибальському»/ або еквівалент). Для т/х «Сборщик-387» та т/х «Сборщик-306». Призначений (згідно вимог Регістру судноплавства України) для підтримання важких фракцій лляльних (підсланевих) вод, важких фракцій мастил, олив та палива у рідкому стані, придатному для транспортування відцентровими насосами при передачі на судна та подальшої переробки, особливо у холодну пору року. Наявні котли встановлені на суднах відповідно у 1986 році та у 1991 році при їх побудові. Наразі вичерпано усі можливості для ремонту та модернізації і підлягає заміні.</w:t>
      </w:r>
    </w:p>
    <w:p w:rsidR="00DF407F" w:rsidRPr="003A0EB0" w:rsidRDefault="00DF407F" w:rsidP="00DF407F">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Аварійний радіобуй</w:t>
      </w:r>
    </w:p>
    <w:p w:rsidR="00DF407F" w:rsidRPr="003A0EB0" w:rsidRDefault="00DF407F" w:rsidP="00DF407F">
      <w:pPr>
        <w:tabs>
          <w:tab w:val="left" w:pos="0"/>
        </w:tabs>
        <w:suppressAutoHyphens/>
        <w:spacing w:after="0" w:line="240" w:lineRule="auto"/>
        <w:ind w:firstLine="567"/>
        <w:jc w:val="both"/>
        <w:rPr>
          <w:rFonts w:ascii="Times New Roman" w:eastAsia="Times New Roman" w:hAnsi="Times New Roman" w:cs="Times New Roman"/>
          <w:b/>
          <w:color w:val="000000" w:themeColor="text1"/>
          <w:sz w:val="24"/>
          <w:szCs w:val="24"/>
          <w:u w:val="single"/>
          <w:lang w:eastAsia="ar-SA"/>
        </w:rPr>
      </w:pPr>
      <w:r w:rsidRPr="003A0EB0">
        <w:rPr>
          <w:rFonts w:ascii="Times New Roman" w:eastAsia="Times New Roman" w:hAnsi="Times New Roman" w:cs="Times New Roman"/>
          <w:b/>
          <w:color w:val="000000" w:themeColor="text1"/>
          <w:sz w:val="24"/>
          <w:szCs w:val="24"/>
          <w:u w:val="single"/>
          <w:lang w:eastAsia="ar-SA"/>
        </w:rPr>
        <w:t>Освоєння – 40 тис. грн., фінансування – 48 тис. грн. з ПДВ</w:t>
      </w:r>
    </w:p>
    <w:p w:rsidR="00DF407F" w:rsidRPr="003A0EB0" w:rsidRDefault="00DF407F" w:rsidP="00DF407F">
      <w:pPr>
        <w:pStyle w:val="a3"/>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u w:val="single"/>
        </w:rPr>
        <w:t>Обґрунтування необхідності:</w:t>
      </w:r>
      <w:r w:rsidRPr="003A0EB0">
        <w:rPr>
          <w:rFonts w:ascii="Times New Roman" w:hAnsi="Times New Roman" w:cs="Times New Roman"/>
          <w:sz w:val="24"/>
          <w:szCs w:val="24"/>
        </w:rPr>
        <w:t xml:space="preserve"> Аварійний радіобуй входить до обов’язкового переліку аварійно-рятувального майна згідно з вимогами Міжнародної конвенції SOLAS-74, Регістру судноплавства України. Наявне на р/к «Нептун»  та  т/х «НМС-69»</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 xml:space="preserve">обладнання перевищило гарантійний термін експлуатації, є морально застарілим і підлягає заміні. </w:t>
      </w:r>
    </w:p>
    <w:p w:rsidR="00C52341" w:rsidRPr="003A0EB0" w:rsidRDefault="00C52341" w:rsidP="00DF407F">
      <w:pPr>
        <w:pStyle w:val="a3"/>
        <w:spacing w:after="0" w:line="240" w:lineRule="auto"/>
        <w:ind w:left="0" w:firstLine="567"/>
        <w:jc w:val="both"/>
        <w:rPr>
          <w:rFonts w:ascii="Times New Roman" w:hAnsi="Times New Roman" w:cs="Times New Roman"/>
          <w:sz w:val="24"/>
          <w:szCs w:val="24"/>
        </w:rPr>
      </w:pPr>
    </w:p>
    <w:p w:rsidR="00C52341" w:rsidRPr="003A0EB0" w:rsidRDefault="00C52341" w:rsidP="00C52341">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ОДЕСЬКА ФІЛІЯ</w:t>
      </w:r>
    </w:p>
    <w:p w:rsidR="00C52341" w:rsidRPr="003A0EB0" w:rsidRDefault="00C52341" w:rsidP="00C52341">
      <w:pPr>
        <w:spacing w:after="0" w:line="240" w:lineRule="auto"/>
        <w:ind w:firstLine="567"/>
        <w:jc w:val="both"/>
        <w:rPr>
          <w:rFonts w:ascii="Times New Roman" w:eastAsia="Times New Roman" w:hAnsi="Times New Roman" w:cs="Times New Roman"/>
          <w:b/>
          <w:sz w:val="24"/>
          <w:szCs w:val="24"/>
          <w:u w:val="single"/>
        </w:rPr>
      </w:pPr>
    </w:p>
    <w:p w:rsidR="00DD4153" w:rsidRPr="003A0EB0" w:rsidRDefault="00DD4153" w:rsidP="00C52341">
      <w:pPr>
        <w:spacing w:after="0" w:line="240" w:lineRule="auto"/>
        <w:ind w:firstLine="567"/>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Аварійно-рятувальне майно (Плоти рятувальні "Викинг 6DK")</w:t>
      </w:r>
    </w:p>
    <w:p w:rsidR="00DD4153" w:rsidRPr="003A0EB0" w:rsidRDefault="00DD4153" w:rsidP="00DD4153">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90</w:t>
      </w:r>
      <w:r w:rsidRPr="003A0EB0">
        <w:rPr>
          <w:rFonts w:ascii="Times New Roman" w:eastAsia="Times New Roman" w:hAnsi="Times New Roman" w:cs="Times New Roman"/>
          <w:b/>
          <w:sz w:val="24"/>
          <w:szCs w:val="24"/>
          <w:u w:val="single"/>
          <w:lang w:eastAsia="ru-RU"/>
        </w:rPr>
        <w:t xml:space="preserve"> </w:t>
      </w:r>
      <w:r w:rsidRPr="003A0EB0">
        <w:rPr>
          <w:rFonts w:ascii="Times New Roman" w:hAnsi="Times New Roman" w:cs="Times New Roman"/>
          <w:b/>
          <w:sz w:val="24"/>
          <w:szCs w:val="24"/>
          <w:u w:val="single"/>
        </w:rPr>
        <w:t xml:space="preserve">тис.грн., фінансування – 96 тис.грн. з ПДВ </w:t>
      </w:r>
    </w:p>
    <w:p w:rsidR="00DD4153" w:rsidRPr="003A0EB0" w:rsidRDefault="00DD4153" w:rsidP="00DD4153">
      <w:pPr>
        <w:spacing w:after="0" w:line="240" w:lineRule="auto"/>
        <w:ind w:right="375"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Кількість, вартість – 1 шт.</w:t>
      </w:r>
    </w:p>
    <w:p w:rsidR="00DD4153" w:rsidRPr="003A0EB0" w:rsidRDefault="00DD4153" w:rsidP="00DD4153">
      <w:pPr>
        <w:spacing w:after="0" w:line="240" w:lineRule="auto"/>
        <w:ind w:right="247"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Опис, технічні характеристики</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пліт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скидаємого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місткість</w:t>
      </w:r>
      <w:r w:rsidRPr="003A0EB0">
        <w:rPr>
          <w:rFonts w:ascii="Times New Roman" w:eastAsia="Times New Roman" w:hAnsi="Times New Roman" w:cs="Times New Roman"/>
          <w:sz w:val="24"/>
          <w:szCs w:val="24"/>
        </w:rPr>
        <w:t xml:space="preserve"> – 6 </w:t>
      </w:r>
      <w:r w:rsidRPr="003A0EB0">
        <w:rPr>
          <w:rFonts w:ascii="Times New Roman" w:hAnsi="Times New Roman" w:cs="Times New Roman"/>
          <w:sz w:val="24"/>
          <w:szCs w:val="24"/>
        </w:rPr>
        <w:t>чоловік,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SOLAS-74 </w:t>
      </w:r>
      <w:r w:rsidRPr="003A0EB0">
        <w:rPr>
          <w:rFonts w:ascii="Times New Roman" w:hAnsi="Times New Roman" w:cs="Times New Roman"/>
          <w:sz w:val="24"/>
          <w:szCs w:val="24"/>
        </w:rPr>
        <w:t>глава</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«Рятувальні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правило</w:t>
      </w:r>
      <w:r w:rsidRPr="003A0EB0">
        <w:rPr>
          <w:rFonts w:ascii="Times New Roman" w:eastAsia="Times New Roman" w:hAnsi="Times New Roman" w:cs="Times New Roman"/>
          <w:sz w:val="24"/>
          <w:szCs w:val="24"/>
        </w:rPr>
        <w:t xml:space="preserve"> 31 </w:t>
      </w:r>
      <w:r w:rsidRPr="003A0EB0">
        <w:rPr>
          <w:rFonts w:ascii="Times New Roman" w:hAnsi="Times New Roman" w:cs="Times New Roman"/>
          <w:sz w:val="24"/>
          <w:szCs w:val="24"/>
        </w:rPr>
        <w:t>пункт</w:t>
      </w:r>
      <w:r w:rsidRPr="003A0EB0">
        <w:rPr>
          <w:rFonts w:ascii="Times New Roman" w:eastAsia="Times New Roman" w:hAnsi="Times New Roman" w:cs="Times New Roman"/>
          <w:sz w:val="24"/>
          <w:szCs w:val="24"/>
        </w:rPr>
        <w:t xml:space="preserve"> 1.2.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погодження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класифікаційного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товариства,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членом</w:t>
      </w:r>
      <w:r w:rsidRPr="003A0EB0">
        <w:rPr>
          <w:rFonts w:ascii="Times New Roman" w:eastAsia="Times New Roman" w:hAnsi="Times New Roman" w:cs="Times New Roman"/>
          <w:sz w:val="24"/>
          <w:szCs w:val="24"/>
        </w:rPr>
        <w:t xml:space="preserve"> </w:t>
      </w:r>
      <w:r w:rsidR="003E7C59" w:rsidRPr="003A0EB0">
        <w:rPr>
          <w:rFonts w:ascii="Times New Roman" w:hAnsi="Times New Roman" w:cs="Times New Roman"/>
          <w:sz w:val="24"/>
          <w:szCs w:val="24"/>
        </w:rPr>
        <w:t>МАКТ.</w:t>
      </w:r>
    </w:p>
    <w:p w:rsidR="00DD4153" w:rsidRPr="003A0EB0" w:rsidRDefault="00DD4153" w:rsidP="00DD4153">
      <w:pPr>
        <w:spacing w:after="0" w:line="240" w:lineRule="auto"/>
        <w:ind w:right="247"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Обґрунтування необхідності закупівлі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«НМС-505-1»</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SOLAS-74, </w:t>
      </w:r>
      <w:r w:rsidRPr="003A0EB0">
        <w:rPr>
          <w:rFonts w:ascii="Times New Roman" w:hAnsi="Times New Roman" w:cs="Times New Roman"/>
          <w:sz w:val="24"/>
          <w:szCs w:val="24"/>
        </w:rPr>
        <w:t>глава</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«Рятувальні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правило</w:t>
      </w:r>
      <w:r w:rsidRPr="003A0EB0">
        <w:rPr>
          <w:rFonts w:ascii="Times New Roman" w:eastAsia="Times New Roman" w:hAnsi="Times New Roman" w:cs="Times New Roman"/>
          <w:sz w:val="24"/>
          <w:szCs w:val="24"/>
        </w:rPr>
        <w:t xml:space="preserve"> 31 </w:t>
      </w:r>
      <w:r w:rsidRPr="003A0EB0">
        <w:rPr>
          <w:rFonts w:ascii="Times New Roman" w:hAnsi="Times New Roman" w:cs="Times New Roman"/>
          <w:sz w:val="24"/>
          <w:szCs w:val="24"/>
        </w:rPr>
        <w:t>пункт</w:t>
      </w:r>
      <w:r w:rsidRPr="003A0EB0">
        <w:rPr>
          <w:rFonts w:ascii="Times New Roman" w:eastAsia="Times New Roman" w:hAnsi="Times New Roman" w:cs="Times New Roman"/>
          <w:sz w:val="24"/>
          <w:szCs w:val="24"/>
        </w:rPr>
        <w:t xml:space="preserve"> 1.2. </w:t>
      </w: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рятувального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негідним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дефектації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1584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13.07.2018.</w:t>
      </w:r>
    </w:p>
    <w:p w:rsidR="00DD4153" w:rsidRPr="003A0EB0" w:rsidRDefault="00DD4153" w:rsidP="00C52341">
      <w:pPr>
        <w:spacing w:after="0" w:line="240" w:lineRule="auto"/>
        <w:ind w:firstLine="567"/>
        <w:jc w:val="both"/>
        <w:rPr>
          <w:rFonts w:ascii="Times New Roman" w:eastAsia="Times New Roman" w:hAnsi="Times New Roman" w:cs="Times New Roman"/>
          <w:b/>
          <w:sz w:val="24"/>
          <w:szCs w:val="24"/>
          <w:u w:val="single"/>
        </w:rPr>
      </w:pPr>
    </w:p>
    <w:p w:rsidR="00C52341" w:rsidRPr="003A0EB0" w:rsidRDefault="00C52341" w:rsidP="00C52341">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Засоби ГМЗЛБ</w:t>
      </w:r>
    </w:p>
    <w:p w:rsidR="00C52341" w:rsidRPr="003A0EB0" w:rsidRDefault="00C52341" w:rsidP="00C52341">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269</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288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C52341" w:rsidRPr="003A0EB0" w:rsidRDefault="00C52341" w:rsidP="00C52341">
      <w:pPr>
        <w:pStyle w:val="a3"/>
        <w:spacing w:after="0" w:line="240" w:lineRule="auto"/>
        <w:ind w:left="0" w:firstLine="567"/>
        <w:jc w:val="both"/>
        <w:rPr>
          <w:rFonts w:ascii="Times New Roman" w:hAnsi="Times New Roman" w:cs="Times New Roman"/>
          <w:iCs/>
          <w:sz w:val="24"/>
          <w:szCs w:val="24"/>
        </w:rPr>
      </w:pPr>
      <w:r w:rsidRPr="003A0EB0">
        <w:rPr>
          <w:rFonts w:ascii="Times New Roman" w:hAnsi="Times New Roman" w:cs="Times New Roman"/>
          <w:bCs/>
          <w:sz w:val="24"/>
          <w:szCs w:val="24"/>
        </w:rPr>
        <w:t>Кількість:</w:t>
      </w:r>
      <w:r w:rsidRPr="003A0EB0">
        <w:rPr>
          <w:rFonts w:ascii="Times New Roman" w:hAnsi="Times New Roman" w:cs="Times New Roman"/>
          <w:iCs/>
          <w:sz w:val="24"/>
          <w:szCs w:val="24"/>
        </w:rPr>
        <w:t xml:space="preserve"> 12 од.</w:t>
      </w:r>
    </w:p>
    <w:p w:rsidR="00E86571" w:rsidRPr="003A0EB0" w:rsidRDefault="00E86571" w:rsidP="00E86571">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плавкран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w:t>
      </w:r>
      <w:r w:rsidRPr="003A0EB0">
        <w:rPr>
          <w:rFonts w:ascii="Times New Roman" w:eastAsia="Times New Roman" w:hAnsi="Times New Roman" w:cs="Times New Roman"/>
          <w:sz w:val="24"/>
          <w:szCs w:val="24"/>
        </w:rPr>
        <w:t xml:space="preserve"> 4-63» - 2 </w:t>
      </w:r>
      <w:r w:rsidRPr="003A0EB0">
        <w:rPr>
          <w:rFonts w:ascii="Times New Roman" w:hAnsi="Times New Roman" w:cs="Times New Roman"/>
          <w:sz w:val="24"/>
          <w:szCs w:val="24"/>
        </w:rPr>
        <w:t>од.</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плавкран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«ПК-48»</w:t>
      </w:r>
      <w:r w:rsidRPr="003A0EB0">
        <w:rPr>
          <w:rFonts w:ascii="Times New Roman" w:eastAsia="Times New Roman" w:hAnsi="Times New Roman" w:cs="Times New Roman"/>
          <w:sz w:val="24"/>
          <w:szCs w:val="24"/>
        </w:rPr>
        <w:t xml:space="preserve"> - 2 </w:t>
      </w:r>
      <w:r w:rsidRPr="003A0EB0">
        <w:rPr>
          <w:rFonts w:ascii="Times New Roman" w:hAnsi="Times New Roman" w:cs="Times New Roman"/>
          <w:sz w:val="24"/>
          <w:szCs w:val="24"/>
        </w:rPr>
        <w:t>од.</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«ПС</w:t>
      </w:r>
      <w:r w:rsidRPr="003A0EB0">
        <w:rPr>
          <w:rFonts w:ascii="Times New Roman" w:eastAsia="Times New Roman" w:hAnsi="Times New Roman" w:cs="Times New Roman"/>
          <w:sz w:val="24"/>
          <w:szCs w:val="24"/>
        </w:rPr>
        <w:t xml:space="preserve"> -399»  - 2 </w:t>
      </w:r>
      <w:r w:rsidRPr="003A0EB0">
        <w:rPr>
          <w:rFonts w:ascii="Times New Roman" w:hAnsi="Times New Roman" w:cs="Times New Roman"/>
          <w:sz w:val="24"/>
          <w:szCs w:val="24"/>
        </w:rPr>
        <w:t>од.</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«ПС-368»</w:t>
      </w:r>
      <w:r w:rsidRPr="003A0EB0">
        <w:rPr>
          <w:rFonts w:ascii="Times New Roman" w:eastAsia="Times New Roman" w:hAnsi="Times New Roman" w:cs="Times New Roman"/>
          <w:sz w:val="24"/>
          <w:szCs w:val="24"/>
        </w:rPr>
        <w:t xml:space="preserve"> -   2 </w:t>
      </w:r>
      <w:r w:rsidRPr="003A0EB0">
        <w:rPr>
          <w:rFonts w:ascii="Times New Roman" w:hAnsi="Times New Roman" w:cs="Times New Roman"/>
          <w:sz w:val="24"/>
          <w:szCs w:val="24"/>
        </w:rPr>
        <w:t xml:space="preserve">од. </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«НМС-23»-1</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w:t>
      </w:r>
      <w:r w:rsidRPr="003A0EB0">
        <w:rPr>
          <w:rFonts w:ascii="Times New Roman" w:eastAsia="Times New Roman" w:hAnsi="Times New Roman" w:cs="Times New Roman"/>
          <w:sz w:val="24"/>
          <w:szCs w:val="24"/>
        </w:rPr>
        <w:t xml:space="preserve"> , </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«МНМС-51»</w:t>
      </w:r>
      <w:r w:rsidRPr="003A0EB0">
        <w:rPr>
          <w:rFonts w:ascii="Times New Roman" w:eastAsia="Times New Roman" w:hAnsi="Times New Roman" w:cs="Times New Roman"/>
          <w:sz w:val="24"/>
          <w:szCs w:val="24"/>
        </w:rPr>
        <w:t xml:space="preserve"> - 1 </w:t>
      </w:r>
      <w:r w:rsidRPr="003A0EB0">
        <w:rPr>
          <w:rFonts w:ascii="Times New Roman" w:hAnsi="Times New Roman" w:cs="Times New Roman"/>
          <w:sz w:val="24"/>
          <w:szCs w:val="24"/>
        </w:rPr>
        <w:t>од.,</w:t>
      </w:r>
      <w:r w:rsidRPr="003A0EB0">
        <w:rPr>
          <w:rFonts w:ascii="Times New Roman" w:eastAsia="Times New Roman" w:hAnsi="Times New Roman" w:cs="Times New Roman"/>
          <w:sz w:val="24"/>
          <w:szCs w:val="24"/>
        </w:rPr>
        <w:t xml:space="preserve"> </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«НМС</w:t>
      </w:r>
      <w:r w:rsidRPr="003A0EB0">
        <w:rPr>
          <w:rFonts w:ascii="Times New Roman" w:eastAsia="Times New Roman" w:hAnsi="Times New Roman" w:cs="Times New Roman"/>
          <w:sz w:val="24"/>
          <w:szCs w:val="24"/>
        </w:rPr>
        <w:t xml:space="preserve"> 505-1» - 1 </w:t>
      </w:r>
      <w:r w:rsidRPr="003A0EB0">
        <w:rPr>
          <w:rFonts w:ascii="Times New Roman" w:hAnsi="Times New Roman" w:cs="Times New Roman"/>
          <w:sz w:val="24"/>
          <w:szCs w:val="24"/>
        </w:rPr>
        <w:t xml:space="preserve">од., </w:t>
      </w:r>
    </w:p>
    <w:p w:rsidR="00E86571" w:rsidRPr="003A0EB0" w:rsidRDefault="00E86571" w:rsidP="00F92E38">
      <w:pPr>
        <w:numPr>
          <w:ilvl w:val="0"/>
          <w:numId w:val="25"/>
        </w:numPr>
        <w:spacing w:after="0" w:line="240" w:lineRule="auto"/>
        <w:ind w:left="0"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«НМС</w:t>
      </w:r>
      <w:r w:rsidRPr="003A0EB0">
        <w:rPr>
          <w:rFonts w:ascii="Times New Roman" w:eastAsia="Times New Roman" w:hAnsi="Times New Roman" w:cs="Times New Roman"/>
          <w:sz w:val="24"/>
          <w:szCs w:val="24"/>
        </w:rPr>
        <w:t xml:space="preserve"> 505-12» – 1 </w:t>
      </w:r>
      <w:r w:rsidRPr="003A0EB0">
        <w:rPr>
          <w:rFonts w:ascii="Times New Roman" w:hAnsi="Times New Roman" w:cs="Times New Roman"/>
          <w:sz w:val="24"/>
          <w:szCs w:val="24"/>
        </w:rPr>
        <w:t>од.</w:t>
      </w:r>
    </w:p>
    <w:p w:rsidR="00E86571" w:rsidRPr="003A0EB0" w:rsidRDefault="00E86571" w:rsidP="00E86571">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Опис, технічні характеристики</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марки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НТ-649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еквівалент),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батарей,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обов’язково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ГМЗЛБ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погодження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класифікаційного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товариства,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членом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МАКТ,</w:t>
      </w:r>
      <w:r w:rsidRPr="003A0EB0">
        <w:rPr>
          <w:rFonts w:ascii="Times New Roman" w:eastAsia="Times New Roman" w:hAnsi="Times New Roman" w:cs="Times New Roman"/>
          <w:sz w:val="24"/>
          <w:szCs w:val="24"/>
        </w:rPr>
        <w:t xml:space="preserve">   </w:t>
      </w:r>
    </w:p>
    <w:p w:rsidR="00C52341" w:rsidRPr="003A0EB0" w:rsidRDefault="00E86571" w:rsidP="00E86571">
      <w:pPr>
        <w:pStyle w:val="a3"/>
        <w:spacing w:after="0" w:line="240" w:lineRule="auto"/>
        <w:ind w:left="0"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Обґрунтування необхідності закупівлі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екіпажів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лихі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(частина IV Радіообладнання</w:t>
      </w:r>
      <w:r w:rsidRPr="003A0EB0">
        <w:rPr>
          <w:rFonts w:ascii="Times New Roman" w:hAnsi="Times New Roman" w:cs="Times New Roman"/>
          <w:sz w:val="24"/>
          <w:szCs w:val="24"/>
        </w:rPr>
        <w:t>,п.2.2)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взамін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w:t>
      </w:r>
      <w:r w:rsidRPr="003A0EB0">
        <w:rPr>
          <w:rFonts w:ascii="Times New Roman" w:eastAsia="Times New Roman" w:hAnsi="Times New Roman" w:cs="Times New Roman"/>
          <w:sz w:val="24"/>
          <w:szCs w:val="24"/>
        </w:rPr>
        <w:t xml:space="preserve"> -1500,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(придатності)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батарей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закінчився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червні</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листа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ІСОМ</w:t>
      </w:r>
      <w:r w:rsidRPr="003A0EB0">
        <w:rPr>
          <w:rFonts w:ascii="Times New Roman" w:eastAsia="Times New Roman" w:hAnsi="Times New Roman" w:cs="Times New Roman"/>
          <w:sz w:val="24"/>
          <w:szCs w:val="24"/>
        </w:rPr>
        <w:t xml:space="preserve"> Inc.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PD-109/04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дефектації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260219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26.02.2019 </w:t>
      </w:r>
      <w:r w:rsidRPr="003A0EB0">
        <w:rPr>
          <w:rFonts w:ascii="Times New Roman" w:hAnsi="Times New Roman" w:cs="Times New Roman"/>
          <w:sz w:val="24"/>
          <w:szCs w:val="24"/>
        </w:rPr>
        <w:t>радіостанції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w:t>
      </w:r>
      <w:r w:rsidRPr="003A0EB0">
        <w:rPr>
          <w:rFonts w:ascii="Times New Roman" w:eastAsia="Times New Roman" w:hAnsi="Times New Roman" w:cs="Times New Roman"/>
          <w:sz w:val="24"/>
          <w:szCs w:val="24"/>
        </w:rPr>
        <w:t xml:space="preserve"> -1500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випускаються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елементи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виробляються.</w:t>
      </w:r>
    </w:p>
    <w:p w:rsidR="00AB6A7C" w:rsidRDefault="00AB6A7C" w:rsidP="00AB6A7C">
      <w:pPr>
        <w:spacing w:after="0" w:line="240" w:lineRule="auto"/>
        <w:ind w:firstLine="567"/>
        <w:contextualSpacing/>
        <w:jc w:val="both"/>
        <w:rPr>
          <w:rFonts w:ascii="Times New Roman" w:eastAsia="Calibri" w:hAnsi="Times New Roman" w:cs="Times New Roman"/>
          <w:b/>
          <w:sz w:val="24"/>
          <w:szCs w:val="24"/>
        </w:rPr>
      </w:pPr>
    </w:p>
    <w:p w:rsidR="00B67105" w:rsidRPr="00B67105" w:rsidRDefault="00B67105" w:rsidP="00B67105">
      <w:pPr>
        <w:spacing w:after="0" w:line="240" w:lineRule="auto"/>
        <w:ind w:firstLine="567"/>
        <w:contextualSpacing/>
        <w:jc w:val="center"/>
        <w:rPr>
          <w:rFonts w:ascii="Times New Roman" w:eastAsia="Calibri" w:hAnsi="Times New Roman" w:cs="Times New Roman"/>
          <w:b/>
          <w:sz w:val="24"/>
          <w:szCs w:val="24"/>
          <w:u w:val="single"/>
        </w:rPr>
      </w:pPr>
      <w:r w:rsidRPr="00B67105">
        <w:rPr>
          <w:rFonts w:ascii="Times New Roman" w:eastAsia="Calibri" w:hAnsi="Times New Roman" w:cs="Times New Roman"/>
          <w:b/>
          <w:sz w:val="24"/>
          <w:szCs w:val="24"/>
          <w:u w:val="single"/>
        </w:rPr>
        <w:t>ПІВДЕННА ФІЛІЯ</w:t>
      </w:r>
    </w:p>
    <w:p w:rsidR="00B67105" w:rsidRDefault="00B67105" w:rsidP="00B67105">
      <w:pPr>
        <w:spacing w:after="0" w:line="240" w:lineRule="auto"/>
        <w:ind w:firstLine="567"/>
        <w:contextualSpacing/>
        <w:jc w:val="both"/>
        <w:rPr>
          <w:rFonts w:ascii="Times New Roman" w:eastAsia="Calibri" w:hAnsi="Times New Roman" w:cs="Times New Roman"/>
          <w:b/>
          <w:sz w:val="24"/>
          <w:szCs w:val="24"/>
        </w:rPr>
      </w:pPr>
    </w:p>
    <w:p w:rsidR="00B67105" w:rsidRDefault="00B67105" w:rsidP="00B67105">
      <w:pPr>
        <w:spacing w:after="0" w:line="240" w:lineRule="auto"/>
        <w:ind w:firstLine="567"/>
        <w:contextualSpacing/>
        <w:jc w:val="both"/>
        <w:rPr>
          <w:rFonts w:ascii="Times New Roman" w:eastAsia="Calibri" w:hAnsi="Times New Roman" w:cs="Times New Roman"/>
          <w:b/>
          <w:sz w:val="24"/>
          <w:szCs w:val="24"/>
        </w:rPr>
      </w:pPr>
      <w:r w:rsidRPr="00B67105">
        <w:rPr>
          <w:rFonts w:ascii="Times New Roman" w:eastAsia="Calibri" w:hAnsi="Times New Roman" w:cs="Times New Roman"/>
          <w:b/>
          <w:sz w:val="24"/>
          <w:szCs w:val="24"/>
        </w:rPr>
        <w:t>АІС-відповідачі</w:t>
      </w:r>
    </w:p>
    <w:p w:rsidR="00B67105" w:rsidRDefault="00B67105" w:rsidP="00B6710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0</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B67105" w:rsidRPr="00BD201C" w:rsidRDefault="00B67105" w:rsidP="00B67105">
      <w:pPr>
        <w:spacing w:after="0" w:line="240" w:lineRule="auto"/>
        <w:ind w:firstLine="567"/>
        <w:jc w:val="both"/>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w:t>
      </w:r>
    </w:p>
    <w:p w:rsidR="00B67105" w:rsidRPr="003A0EB0" w:rsidRDefault="00B67105" w:rsidP="00AB6A7C">
      <w:pPr>
        <w:spacing w:after="0" w:line="240" w:lineRule="auto"/>
        <w:ind w:firstLine="567"/>
        <w:contextualSpacing/>
        <w:jc w:val="both"/>
        <w:rPr>
          <w:rFonts w:ascii="Times New Roman" w:eastAsia="Calibri" w:hAnsi="Times New Roman" w:cs="Times New Roman"/>
          <w:b/>
          <w:sz w:val="24"/>
          <w:szCs w:val="24"/>
        </w:rPr>
      </w:pPr>
    </w:p>
    <w:p w:rsidR="00AB553C" w:rsidRPr="003A0EB0" w:rsidRDefault="00AB553C" w:rsidP="00AB553C">
      <w:pPr>
        <w:spacing w:after="0" w:line="240" w:lineRule="auto"/>
        <w:ind w:left="-6" w:firstLine="573"/>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РЕНІЙСЬКА ФІЛІЯ</w:t>
      </w:r>
    </w:p>
    <w:p w:rsidR="00AB553C" w:rsidRPr="003A0EB0" w:rsidRDefault="00AB553C" w:rsidP="00AB553C">
      <w:pPr>
        <w:spacing w:after="0" w:line="240" w:lineRule="auto"/>
        <w:ind w:left="-6" w:firstLine="573"/>
        <w:jc w:val="center"/>
        <w:rPr>
          <w:rFonts w:ascii="Times New Roman" w:hAnsi="Times New Roman" w:cs="Times New Roman"/>
          <w:b/>
          <w:sz w:val="24"/>
          <w:szCs w:val="24"/>
          <w:u w:val="single"/>
        </w:rPr>
      </w:pPr>
    </w:p>
    <w:p w:rsidR="00AB553C" w:rsidRPr="003A0EB0" w:rsidRDefault="00AB553C" w:rsidP="00AB553C">
      <w:pPr>
        <w:tabs>
          <w:tab w:val="left" w:pos="0"/>
        </w:tabs>
        <w:suppressAutoHyphens/>
        <w:spacing w:after="0" w:line="240" w:lineRule="auto"/>
        <w:ind w:firstLine="567"/>
        <w:jc w:val="both"/>
        <w:rPr>
          <w:rFonts w:ascii="Times New Roman" w:hAnsi="Times New Roman" w:cs="Times New Roman"/>
          <w:b/>
          <w:sz w:val="24"/>
          <w:szCs w:val="24"/>
          <w:u w:val="single" w:color="000000"/>
        </w:rPr>
      </w:pPr>
      <w:r w:rsidRPr="003A0EB0">
        <w:rPr>
          <w:rFonts w:ascii="Times New Roman" w:hAnsi="Times New Roman" w:cs="Times New Roman"/>
          <w:b/>
          <w:sz w:val="24"/>
          <w:szCs w:val="24"/>
          <w:u w:val="single" w:color="000000"/>
        </w:rPr>
        <w:t>Радіолокаційні станції</w:t>
      </w:r>
    </w:p>
    <w:p w:rsidR="00AB553C" w:rsidRPr="003A0EB0" w:rsidRDefault="00AB553C" w:rsidP="00AB553C">
      <w:pPr>
        <w:tabs>
          <w:tab w:val="left" w:pos="0"/>
        </w:tabs>
        <w:suppressAutoHyphens/>
        <w:spacing w:after="0" w:line="240" w:lineRule="auto"/>
        <w:ind w:firstLine="567"/>
        <w:jc w:val="both"/>
        <w:rPr>
          <w:rFonts w:ascii="Times New Roman" w:eastAsia="Times New Roman" w:hAnsi="Times New Roman" w:cs="Times New Roman"/>
          <w:b/>
          <w:color w:val="000000" w:themeColor="text1"/>
          <w:sz w:val="24"/>
          <w:szCs w:val="24"/>
          <w:u w:val="single"/>
          <w:lang w:eastAsia="ar-SA"/>
        </w:rPr>
      </w:pPr>
      <w:r w:rsidRPr="003A0EB0">
        <w:rPr>
          <w:rFonts w:ascii="Times New Roman" w:eastAsia="Times New Roman" w:hAnsi="Times New Roman" w:cs="Times New Roman"/>
          <w:b/>
          <w:color w:val="000000" w:themeColor="text1"/>
          <w:sz w:val="24"/>
          <w:szCs w:val="24"/>
          <w:u w:val="single"/>
          <w:lang w:eastAsia="ar-SA"/>
        </w:rPr>
        <w:t>Освоєння – 660 тис. грн., фінансування – 792 тис. грн. з ПДВ</w:t>
      </w:r>
    </w:p>
    <w:p w:rsidR="00AB553C" w:rsidRPr="003A0EB0" w:rsidRDefault="00AB553C" w:rsidP="00AB553C">
      <w:pPr>
        <w:tabs>
          <w:tab w:val="left" w:pos="993"/>
        </w:tabs>
        <w:spacing w:after="0" w:line="240" w:lineRule="auto"/>
        <w:ind w:firstLine="567"/>
        <w:jc w:val="both"/>
        <w:rPr>
          <w:rFonts w:ascii="Times New Roman" w:hAnsi="Times New Roman"/>
          <w:sz w:val="24"/>
          <w:szCs w:val="24"/>
        </w:rPr>
      </w:pPr>
      <w:r w:rsidRPr="003A0EB0">
        <w:rPr>
          <w:rFonts w:ascii="Times New Roman" w:hAnsi="Times New Roman"/>
          <w:sz w:val="24"/>
          <w:szCs w:val="24"/>
        </w:rPr>
        <w:t>Кількість: 3 од.</w:t>
      </w:r>
    </w:p>
    <w:p w:rsidR="00AB553C" w:rsidRPr="003A0EB0" w:rsidRDefault="00AB553C" w:rsidP="00AB553C">
      <w:pPr>
        <w:tabs>
          <w:tab w:val="left" w:pos="993"/>
        </w:tabs>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Пожежно-рятувальний т/х «Смелый» на виконання Закону України «Про морські порти України» та </w:t>
      </w:r>
      <w:r w:rsidRPr="003A0EB0">
        <w:rPr>
          <w:rFonts w:ascii="Times New Roman" w:hAnsi="Times New Roman"/>
          <w:color w:val="000000"/>
          <w:sz w:val="24"/>
          <w:szCs w:val="24"/>
        </w:rPr>
        <w:t>Обов’язкових постанов по морському порту Рені</w:t>
      </w:r>
      <w:r w:rsidRPr="003A0EB0">
        <w:rPr>
          <w:rFonts w:ascii="Times New Roman" w:hAnsi="Times New Roman"/>
          <w:sz w:val="24"/>
          <w:szCs w:val="24"/>
        </w:rPr>
        <w:t xml:space="preserve"> цілодобово забезпечує пожежну безпеку в акваторії Ренійського морського порту, також чергує при перевантажені небезпечних вантажів. Окрім того виконує функції щодо локалізації та ліквідації надзвичайних ситуації на берегових і водних об’єктах Ренійського морського порту і надання допомоги суднам що зазнали лиха. </w:t>
      </w:r>
    </w:p>
    <w:p w:rsidR="00AB553C" w:rsidRPr="003A0EB0" w:rsidRDefault="00AB553C" w:rsidP="00AB553C">
      <w:pPr>
        <w:spacing w:after="0" w:line="240" w:lineRule="auto"/>
        <w:ind w:firstLine="567"/>
        <w:jc w:val="both"/>
        <w:rPr>
          <w:rFonts w:ascii="Times New Roman" w:hAnsi="Times New Roman"/>
          <w:sz w:val="24"/>
          <w:szCs w:val="24"/>
        </w:rPr>
      </w:pPr>
      <w:r w:rsidRPr="003A0EB0">
        <w:rPr>
          <w:rFonts w:ascii="Times New Roman" w:hAnsi="Times New Roman"/>
          <w:color w:val="000000"/>
          <w:sz w:val="24"/>
          <w:szCs w:val="24"/>
        </w:rPr>
        <w:t>Нафтосміттєзбирач «Сборщик 5»</w:t>
      </w:r>
      <w:r w:rsidRPr="003A0EB0">
        <w:rPr>
          <w:rFonts w:ascii="Times New Roman" w:hAnsi="Times New Roman"/>
          <w:color w:val="FF0000"/>
          <w:sz w:val="24"/>
          <w:szCs w:val="24"/>
        </w:rPr>
        <w:t xml:space="preserve"> </w:t>
      </w:r>
      <w:r w:rsidRPr="003A0EB0">
        <w:rPr>
          <w:rFonts w:ascii="Times New Roman" w:hAnsi="Times New Roman"/>
          <w:sz w:val="24"/>
          <w:szCs w:val="24"/>
        </w:rPr>
        <w:t>забезпечує цілодобово екологічну безпеку в акваторії Ренійського морського порту та проводить візуальний моніторинг за екологічним станом акваторії Ренійського морського порту, також чергує при перевантажені небезпечних вантажів і бункерувальних операціях. Відповідно Плану взаємодії при ліквідації аварійних розливів забруднюючих речовин на акваторії та території Ренійської філії державного підприємства «Адміністрація морських портів України» (адміністрація Ренійського морського порту) виконує функції щодо локалізації та ліквідації аварійних розливів.</w:t>
      </w:r>
    </w:p>
    <w:p w:rsidR="00AB553C" w:rsidRPr="003A0EB0" w:rsidRDefault="00AB553C" w:rsidP="00AB553C">
      <w:pPr>
        <w:spacing w:after="0" w:line="240" w:lineRule="auto"/>
        <w:ind w:firstLine="567"/>
        <w:jc w:val="both"/>
        <w:rPr>
          <w:rFonts w:ascii="Times New Roman" w:hAnsi="Times New Roman"/>
          <w:spacing w:val="4"/>
          <w:sz w:val="24"/>
          <w:szCs w:val="24"/>
        </w:rPr>
      </w:pPr>
      <w:r w:rsidRPr="003A0EB0">
        <w:rPr>
          <w:rFonts w:ascii="Times New Roman" w:hAnsi="Times New Roman"/>
          <w:spacing w:val="4"/>
          <w:sz w:val="24"/>
          <w:szCs w:val="24"/>
        </w:rPr>
        <w:t xml:space="preserve">Також є потреба у забезпеченні </w:t>
      </w:r>
      <w:r w:rsidRPr="003A0EB0">
        <w:rPr>
          <w:rFonts w:ascii="Times New Roman" w:hAnsi="Times New Roman"/>
          <w:sz w:val="24"/>
          <w:szCs w:val="24"/>
        </w:rPr>
        <w:t>т/х «Арктур».</w:t>
      </w:r>
    </w:p>
    <w:p w:rsidR="00637DEF" w:rsidRPr="003A0EB0" w:rsidRDefault="00AB553C" w:rsidP="00AB553C">
      <w:pPr>
        <w:pStyle w:val="a3"/>
        <w:widowControl w:val="0"/>
        <w:suppressAutoHyphens/>
        <w:spacing w:after="0" w:line="240" w:lineRule="auto"/>
        <w:ind w:left="0" w:firstLine="567"/>
        <w:contextualSpacing w:val="0"/>
        <w:jc w:val="both"/>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hAnsi="Times New Roman"/>
          <w:spacing w:val="4"/>
          <w:sz w:val="24"/>
          <w:szCs w:val="24"/>
        </w:rPr>
        <w:t xml:space="preserve">Враховуючи, що РЛС відсутній на зазначених суднах при оформленні Свідоцтва про мінімальний склад екіпажу </w:t>
      </w:r>
      <w:r w:rsidRPr="003A0EB0">
        <w:rPr>
          <w:rFonts w:ascii="Times New Roman" w:hAnsi="Times New Roman"/>
          <w:color w:val="000000"/>
          <w:spacing w:val="4"/>
          <w:sz w:val="24"/>
          <w:szCs w:val="24"/>
        </w:rPr>
        <w:t xml:space="preserve">Державною інспекцією України з безпеки на морському та річковому транспорті </w:t>
      </w:r>
      <w:r w:rsidRPr="003A0EB0">
        <w:rPr>
          <w:rFonts w:ascii="Times New Roman" w:hAnsi="Times New Roman"/>
          <w:spacing w:val="4"/>
          <w:sz w:val="24"/>
          <w:szCs w:val="24"/>
        </w:rPr>
        <w:t xml:space="preserve">було введено обмеження «експлуатація судна у режимі «АІ» (денне плавання протягом не більше 12 годин)». Для забезпечення цілодового режиму роботи суден та виконання вимог </w:t>
      </w:r>
      <w:r w:rsidRPr="003A0EB0">
        <w:rPr>
          <w:rFonts w:ascii="Times New Roman" w:hAnsi="Times New Roman"/>
          <w:color w:val="000000"/>
          <w:sz w:val="24"/>
          <w:szCs w:val="24"/>
        </w:rPr>
        <w:t xml:space="preserve">Обов’язкових постанов по морському порту Рені, Закону України «Про морські порти України» та </w:t>
      </w:r>
      <w:r w:rsidRPr="003A0EB0">
        <w:rPr>
          <w:rFonts w:ascii="Times New Roman" w:hAnsi="Times New Roman"/>
          <w:sz w:val="24"/>
          <w:szCs w:val="24"/>
        </w:rPr>
        <w:t>пункту 1, статті 6.30, частини F, глави 6 «Основных  положений о плавании по Дунаю (ОППД)» судна необхідно забезпечити радіолокаційними станціями.</w:t>
      </w:r>
    </w:p>
    <w:p w:rsidR="00637DEF" w:rsidRPr="003A0EB0" w:rsidRDefault="00637DEF" w:rsidP="00AB6A7C">
      <w:pPr>
        <w:pStyle w:val="a3"/>
        <w:widowControl w:val="0"/>
        <w:suppressAutoHyphens/>
        <w:spacing w:after="0" w:line="240" w:lineRule="auto"/>
        <w:ind w:left="0" w:firstLine="567"/>
        <w:contextualSpacing w:val="0"/>
        <w:jc w:val="center"/>
        <w:textAlignment w:val="baseline"/>
        <w:rPr>
          <w:rFonts w:ascii="Times New Roman" w:eastAsia="Arial Unicode MS" w:hAnsi="Times New Roman" w:cs="Times New Roman"/>
          <w:b/>
          <w:kern w:val="1"/>
          <w:sz w:val="24"/>
          <w:szCs w:val="24"/>
          <w:u w:val="single"/>
          <w:lang w:eastAsia="hi-IN" w:bidi="hi-IN"/>
        </w:rPr>
      </w:pPr>
    </w:p>
    <w:p w:rsidR="00AB6A7C" w:rsidRPr="003A0EB0" w:rsidRDefault="00AB6A7C" w:rsidP="00AB6A7C">
      <w:pPr>
        <w:pStyle w:val="a3"/>
        <w:widowControl w:val="0"/>
        <w:suppressAutoHyphens/>
        <w:spacing w:after="0" w:line="240" w:lineRule="auto"/>
        <w:ind w:left="0" w:firstLine="567"/>
        <w:contextualSpacing w:val="0"/>
        <w:jc w:val="center"/>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ФІЛІЯ «ДЕЛЬТА-ЛОЦМАН»</w:t>
      </w:r>
    </w:p>
    <w:p w:rsidR="00AB6A7C" w:rsidRPr="003A0EB0" w:rsidRDefault="00AB6A7C" w:rsidP="00AB6A7C">
      <w:pPr>
        <w:pStyle w:val="a3"/>
        <w:widowControl w:val="0"/>
        <w:suppressAutoHyphens/>
        <w:spacing w:after="0" w:line="240" w:lineRule="auto"/>
        <w:ind w:left="0" w:firstLine="567"/>
        <w:contextualSpacing w:val="0"/>
        <w:jc w:val="center"/>
        <w:textAlignment w:val="baseline"/>
        <w:rPr>
          <w:rFonts w:ascii="Times New Roman" w:eastAsia="Arial Unicode MS" w:hAnsi="Times New Roman" w:cs="Times New Roman"/>
          <w:b/>
          <w:kern w:val="1"/>
          <w:sz w:val="24"/>
          <w:szCs w:val="24"/>
          <w:u w:val="single"/>
          <w:lang w:eastAsia="hi-IN" w:bidi="hi-IN"/>
        </w:rPr>
      </w:pPr>
    </w:p>
    <w:p w:rsidR="00AB6A7C" w:rsidRPr="003A0EB0" w:rsidRDefault="00AB6A7C" w:rsidP="005B1057">
      <w:pPr>
        <w:pStyle w:val="a3"/>
        <w:spacing w:after="0" w:line="240" w:lineRule="auto"/>
        <w:ind w:left="0" w:firstLine="567"/>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Придбання промірного катеру, обладнаного багатопроменевим промірним комплексом</w:t>
      </w:r>
    </w:p>
    <w:p w:rsidR="00AB6A7C" w:rsidRPr="003A0EB0" w:rsidRDefault="00AB6A7C" w:rsidP="005B1057">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w:t>
      </w:r>
      <w:r w:rsidR="00B90BB5">
        <w:rPr>
          <w:rFonts w:ascii="Times New Roman" w:eastAsia="Times New Roman" w:hAnsi="Times New Roman" w:cs="Times New Roman"/>
          <w:b/>
          <w:sz w:val="24"/>
          <w:szCs w:val="24"/>
          <w:u w:val="single"/>
        </w:rPr>
        <w:t>0</w:t>
      </w:r>
      <w:r w:rsidRPr="003A0EB0">
        <w:rPr>
          <w:rFonts w:ascii="Times New Roman" w:eastAsia="Times New Roman" w:hAnsi="Times New Roman" w:cs="Times New Roman"/>
          <w:b/>
          <w:bCs/>
          <w:sz w:val="24"/>
          <w:szCs w:val="24"/>
          <w:u w:val="single"/>
          <w:lang w:eastAsia="ru-RU"/>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B90BB5">
        <w:rPr>
          <w:rFonts w:ascii="Times New Roman" w:hAnsi="Times New Roman" w:cs="Times New Roman"/>
          <w:b/>
          <w:sz w:val="24"/>
          <w:szCs w:val="24"/>
          <w:u w:val="single"/>
          <w:lang w:eastAsia="uk-UA"/>
        </w:rPr>
        <w:t>19 411</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5B1057" w:rsidRPr="003A0EB0" w:rsidRDefault="00AB6A7C" w:rsidP="009E059A">
      <w:pPr>
        <w:spacing w:after="0" w:line="240" w:lineRule="auto"/>
        <w:ind w:firstLine="567"/>
        <w:jc w:val="both"/>
        <w:rPr>
          <w:rFonts w:ascii="Times New Roman" w:hAnsi="Times New Roman" w:cs="Times New Roman"/>
          <w:color w:val="000000" w:themeColor="text1"/>
          <w:sz w:val="24"/>
          <w:szCs w:val="24"/>
        </w:rPr>
      </w:pPr>
      <w:r w:rsidRPr="003A0EB0">
        <w:rPr>
          <w:rFonts w:ascii="Times New Roman" w:eastAsia="Calibri" w:hAnsi="Times New Roman" w:cs="Times New Roman"/>
          <w:sz w:val="24"/>
          <w:szCs w:val="24"/>
        </w:rPr>
        <w:t xml:space="preserve">Кількість – 1 шт. </w:t>
      </w:r>
      <w:r w:rsidR="00025BEA">
        <w:rPr>
          <w:rFonts w:ascii="Times New Roman" w:eastAsia="Calibri" w:hAnsi="Times New Roman" w:cs="Times New Roman"/>
          <w:sz w:val="24"/>
          <w:szCs w:val="24"/>
        </w:rPr>
        <w:t>П</w:t>
      </w:r>
      <w:r w:rsidR="00025BEA" w:rsidRPr="00025BEA">
        <w:rPr>
          <w:rFonts w:ascii="Times New Roman" w:eastAsia="Calibri" w:hAnsi="Times New Roman" w:cs="Times New Roman"/>
          <w:sz w:val="24"/>
          <w:szCs w:val="24"/>
        </w:rPr>
        <w:t xml:space="preserve">ередбачено авансування </w:t>
      </w:r>
      <w:r w:rsidR="00025BEA">
        <w:rPr>
          <w:rFonts w:ascii="Times New Roman" w:eastAsia="Calibri" w:hAnsi="Times New Roman" w:cs="Times New Roman"/>
          <w:sz w:val="24"/>
          <w:szCs w:val="24"/>
        </w:rPr>
        <w:t>в</w:t>
      </w:r>
      <w:r w:rsidR="009E059A" w:rsidRPr="003A0EB0">
        <w:rPr>
          <w:rFonts w:ascii="Times New Roman" w:eastAsia="Calibri" w:hAnsi="Times New Roman" w:cs="Times New Roman"/>
          <w:sz w:val="24"/>
          <w:szCs w:val="24"/>
        </w:rPr>
        <w:t xml:space="preserve">ідповідно до умов договору </w:t>
      </w:r>
      <w:r w:rsidR="002727CE" w:rsidRPr="003A0EB0">
        <w:rPr>
          <w:rFonts w:ascii="Times New Roman" w:eastAsia="Calibri" w:hAnsi="Times New Roman" w:cs="Times New Roman"/>
          <w:sz w:val="24"/>
          <w:szCs w:val="24"/>
        </w:rPr>
        <w:t xml:space="preserve">№152-В-ФДЛ-19 </w:t>
      </w:r>
      <w:r w:rsidR="009E059A" w:rsidRPr="003A0EB0">
        <w:rPr>
          <w:rFonts w:ascii="Times New Roman" w:eastAsia="Calibri" w:hAnsi="Times New Roman" w:cs="Times New Roman"/>
          <w:sz w:val="24"/>
          <w:szCs w:val="24"/>
        </w:rPr>
        <w:t xml:space="preserve">від 13.06.2019 з </w:t>
      </w:r>
      <w:r w:rsidR="002727CE" w:rsidRPr="003A0EB0">
        <w:rPr>
          <w:rFonts w:ascii="Times New Roman" w:eastAsia="Calibri" w:hAnsi="Times New Roman" w:cs="Times New Roman"/>
          <w:sz w:val="24"/>
          <w:szCs w:val="24"/>
        </w:rPr>
        <w:t>ТОВ «</w:t>
      </w:r>
      <w:r w:rsidR="009E059A" w:rsidRPr="003A0EB0">
        <w:rPr>
          <w:rFonts w:ascii="Times New Roman" w:eastAsia="Calibri" w:hAnsi="Times New Roman" w:cs="Times New Roman"/>
          <w:sz w:val="24"/>
          <w:szCs w:val="24"/>
        </w:rPr>
        <w:t>ЯБВ</w:t>
      </w:r>
      <w:r w:rsidR="002727CE" w:rsidRPr="003A0EB0">
        <w:rPr>
          <w:rFonts w:ascii="Times New Roman" w:eastAsia="Calibri" w:hAnsi="Times New Roman" w:cs="Times New Roman"/>
          <w:sz w:val="24"/>
          <w:szCs w:val="24"/>
        </w:rPr>
        <w:t> </w:t>
      </w:r>
      <w:r w:rsidR="009E059A" w:rsidRPr="003A0EB0">
        <w:rPr>
          <w:rFonts w:ascii="Times New Roman" w:eastAsia="Calibri" w:hAnsi="Times New Roman" w:cs="Times New Roman"/>
          <w:sz w:val="24"/>
          <w:szCs w:val="24"/>
        </w:rPr>
        <w:t>«Флагман» на поставку промірного катеру, обладнаного багатопроменевим промірним комплексом</w:t>
      </w:r>
      <w:r w:rsidR="00025BEA">
        <w:rPr>
          <w:rFonts w:ascii="Times New Roman" w:eastAsia="Calibri" w:hAnsi="Times New Roman" w:cs="Times New Roman"/>
          <w:sz w:val="24"/>
          <w:szCs w:val="24"/>
        </w:rPr>
        <w:t xml:space="preserve">, </w:t>
      </w:r>
      <w:r w:rsidR="00025BEA" w:rsidRPr="00025BEA">
        <w:rPr>
          <w:rFonts w:ascii="Times New Roman" w:eastAsia="Calibri" w:hAnsi="Times New Roman" w:cs="Times New Roman"/>
          <w:sz w:val="24"/>
          <w:szCs w:val="24"/>
        </w:rPr>
        <w:t>укладеного за результатами процедури закупівлі згідно оголошення UA-2019-03-05-000434-c</w:t>
      </w:r>
      <w:r w:rsidR="009E059A" w:rsidRPr="003A0EB0">
        <w:rPr>
          <w:rFonts w:ascii="Times New Roman" w:eastAsia="Calibri" w:hAnsi="Times New Roman" w:cs="Times New Roman"/>
          <w:sz w:val="24"/>
          <w:szCs w:val="24"/>
        </w:rPr>
        <w:t xml:space="preserve">.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Придбання зазначеного промірного катеру обумовлено виробничою потребою в оснащенні Філії сучасними спеціалізованими промірними катерами.</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xml:space="preserve">Для забезпечення ефективної експлуатації судноплавних шляхів БДЛК, ХМК, ГСХ «Дунай-Чорне море», необхідне постійне виконання промірних робіт. Зокрема, щорічно виконуються попередні і контрольні проміри глибин при днопоглиблювальних роботах, сезонні проміри глибин та інші види промірних робіт.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xml:space="preserve">На сьогодні в Філії використовуються три промірних катери: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лоцманський катер «Стрімкий» (рік побудови – 2005), оснащений високоточним промірним багатопроменевим комплексом;</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службово-роз’їзний катер «Срібний» (рік побудови – 2003), з однопроменевими ехолотом;</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xml:space="preserve">- спеціалізований катер «Флиппер 999» (рік побудови – 2003), з однопроменевими ехолотом.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З кожним роком значно збільшуються терміни ремонту катерів і їх двигунів. Відповідно, збільшуються терміни непродуктивних простоїв і витрати на утримання флоту.</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Крім того, жоден з катерів не є спеціалізованим промірним судном. Дані обставини істотно обмежують використання промірного обладнання.</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За останні роки обсяг промірів глибин, виконуваних відділом інженерно-технічних вишукувань СКБтаЕ філії, значно збільшений. У тому числі, й на замовлення інших філій ДП</w:t>
      </w:r>
      <w:r w:rsidR="00CE3DF5">
        <w:rPr>
          <w:rFonts w:ascii="Times New Roman" w:hAnsi="Times New Roman" w:cs="Times New Roman"/>
          <w:color w:val="000000" w:themeColor="text1"/>
          <w:sz w:val="24"/>
          <w:szCs w:val="24"/>
        </w:rPr>
        <w:t> </w:t>
      </w:r>
      <w:r w:rsidRPr="00025BEA">
        <w:rPr>
          <w:rFonts w:ascii="Times New Roman" w:hAnsi="Times New Roman" w:cs="Times New Roman"/>
          <w:color w:val="000000" w:themeColor="text1"/>
          <w:sz w:val="24"/>
          <w:szCs w:val="24"/>
        </w:rPr>
        <w:t xml:space="preserve">«АМПУ», а також для постійного супроводу робіт власного днопоглиблювального флоту. Основною умовою якості та ефективності днопоглиблювальних робіт на ГСХ, БДЛК і ХМК є постійний гідрографічний супровід технічного флоту із застосуванням сучасних технологій.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 xml:space="preserve">У зв’язку із вищезазначеним, а також з метою забезпечення оперативного виконання якісних промірів глибин на каналах, акваторіях, підводних відвалах ґрунту та інших гідротехнічних об’єктах, необхідне придбання нового спеціалізованого промірного морехідного катеру, обладнаного комплексом площадкового виміру глибин максимальної продуктивності. </w:t>
      </w:r>
    </w:p>
    <w:p w:rsidR="00025BEA" w:rsidRPr="00025BEA" w:rsidRDefault="00025BEA" w:rsidP="00025BEA">
      <w:pPr>
        <w:spacing w:after="0" w:line="240" w:lineRule="auto"/>
        <w:ind w:firstLine="567"/>
        <w:jc w:val="both"/>
        <w:rPr>
          <w:rFonts w:ascii="Times New Roman" w:hAnsi="Times New Roman" w:cs="Times New Roman"/>
          <w:color w:val="000000" w:themeColor="text1"/>
          <w:sz w:val="24"/>
          <w:szCs w:val="24"/>
        </w:rPr>
      </w:pPr>
      <w:r w:rsidRPr="00025BEA">
        <w:rPr>
          <w:rFonts w:ascii="Times New Roman" w:hAnsi="Times New Roman" w:cs="Times New Roman"/>
          <w:color w:val="000000" w:themeColor="text1"/>
          <w:sz w:val="24"/>
          <w:szCs w:val="24"/>
        </w:rPr>
        <w:t>Придбання промірного катеру,</w:t>
      </w:r>
      <w:r w:rsidRPr="00025BEA">
        <w:rPr>
          <w:rFonts w:ascii="Times New Roman" w:hAnsi="Times New Roman" w:cs="Times New Roman"/>
          <w:b/>
          <w:color w:val="000000" w:themeColor="text1"/>
          <w:sz w:val="24"/>
          <w:szCs w:val="24"/>
        </w:rPr>
        <w:t xml:space="preserve"> </w:t>
      </w:r>
      <w:r w:rsidRPr="00025BEA">
        <w:rPr>
          <w:rFonts w:ascii="Times New Roman" w:hAnsi="Times New Roman" w:cs="Times New Roman"/>
          <w:color w:val="000000" w:themeColor="text1"/>
          <w:sz w:val="24"/>
          <w:szCs w:val="24"/>
        </w:rPr>
        <w:t>обладнаного багатопроменевим промірним комплексом надасть можливість значно поліпшити точність і ефективність виміру глибин, скоротити час польових робіт і в кінцевому підсумку отримувати максимально точні відомості при здійсненні контролю габаритів судноплавних каналів і акваторій, істотно підвищити точність підрахунку обсягів запланованих і виконаних днопоглиблювальних робіт та даних про інтенсивність замулювання судноплавних об'єктів морських шляхів.</w:t>
      </w:r>
    </w:p>
    <w:p w:rsidR="00025BEA" w:rsidRPr="00025BEA" w:rsidRDefault="00025BEA" w:rsidP="00025BEA">
      <w:pPr>
        <w:spacing w:after="0" w:line="240" w:lineRule="auto"/>
        <w:ind w:firstLine="567"/>
        <w:jc w:val="both"/>
        <w:rPr>
          <w:rFonts w:ascii="Times New Roman" w:hAnsi="Times New Roman" w:cs="Times New Roman"/>
          <w:sz w:val="24"/>
          <w:szCs w:val="24"/>
        </w:rPr>
      </w:pPr>
      <w:r w:rsidRPr="00025BEA">
        <w:rPr>
          <w:rFonts w:ascii="Times New Roman" w:hAnsi="Times New Roman" w:cs="Times New Roman"/>
          <w:sz w:val="24"/>
          <w:szCs w:val="24"/>
          <w:u w:val="single"/>
        </w:rPr>
        <w:t>Очікуваний економічний ефект від придбання промірного катеру з багатопроменевим промірним комплексом</w:t>
      </w:r>
      <w:r w:rsidRPr="00025BEA">
        <w:rPr>
          <w:rFonts w:ascii="Times New Roman" w:hAnsi="Times New Roman" w:cs="Times New Roman"/>
          <w:sz w:val="24"/>
          <w:szCs w:val="24"/>
        </w:rPr>
        <w:t xml:space="preserve"> – термін окупності (</w:t>
      </w:r>
      <w:r w:rsidRPr="00025BEA">
        <w:rPr>
          <w:rFonts w:ascii="Times New Roman" w:hAnsi="Times New Roman" w:cs="Times New Roman"/>
          <w:b/>
          <w:sz w:val="24"/>
          <w:szCs w:val="24"/>
        </w:rPr>
        <w:t>t</w:t>
      </w:r>
      <w:r w:rsidRPr="00025BEA">
        <w:rPr>
          <w:rFonts w:ascii="Times New Roman" w:hAnsi="Times New Roman" w:cs="Times New Roman"/>
          <w:sz w:val="24"/>
          <w:szCs w:val="24"/>
        </w:rPr>
        <w:t xml:space="preserve">) зазначеного заходу </w:t>
      </w:r>
      <w:r w:rsidRPr="00025BEA">
        <w:rPr>
          <w:rFonts w:ascii="Times New Roman" w:hAnsi="Times New Roman" w:cs="Times New Roman"/>
          <w:sz w:val="24"/>
          <w:szCs w:val="24"/>
          <w:u w:val="single"/>
        </w:rPr>
        <w:t>(порівняно з витратами на аутсорсинг)</w:t>
      </w:r>
      <w:r w:rsidRPr="00025BEA">
        <w:rPr>
          <w:rFonts w:ascii="Times New Roman" w:hAnsi="Times New Roman" w:cs="Times New Roman"/>
          <w:sz w:val="24"/>
          <w:szCs w:val="24"/>
        </w:rPr>
        <w:t xml:space="preserve"> складає 8,2 роки.</w:t>
      </w:r>
    </w:p>
    <w:p w:rsidR="00025BEA" w:rsidRPr="00025BEA" w:rsidRDefault="00025BEA" w:rsidP="00025BE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5BEA">
        <w:rPr>
          <w:rFonts w:ascii="Times New Roman" w:hAnsi="Times New Roman" w:cs="Times New Roman"/>
          <w:sz w:val="24"/>
          <w:szCs w:val="24"/>
        </w:rPr>
        <w:t>Розрахунок терміну окупності визначено з урахуванням наступних вихідних даних (без ПДВ):</w:t>
      </w:r>
    </w:p>
    <w:p w:rsidR="00025BEA" w:rsidRPr="00025BEA" w:rsidRDefault="00025BEA" w:rsidP="00025BEA">
      <w:pPr>
        <w:spacing w:after="0" w:line="240" w:lineRule="auto"/>
        <w:ind w:firstLine="567"/>
        <w:jc w:val="both"/>
        <w:rPr>
          <w:rFonts w:ascii="Times New Roman" w:hAnsi="Times New Roman" w:cs="Times New Roman"/>
          <w:b/>
          <w:sz w:val="24"/>
          <w:szCs w:val="24"/>
        </w:rPr>
      </w:pPr>
      <w:r w:rsidRPr="00025BEA">
        <w:rPr>
          <w:rFonts w:ascii="Times New Roman" w:hAnsi="Times New Roman" w:cs="Times New Roman"/>
          <w:sz w:val="24"/>
          <w:szCs w:val="24"/>
        </w:rPr>
        <w:t xml:space="preserve">1) вартість промірного катеру з багатопроменевим промірним </w:t>
      </w:r>
      <w:r w:rsidRPr="00025BEA">
        <w:rPr>
          <w:rFonts w:ascii="Times New Roman" w:hAnsi="Times New Roman" w:cs="Times New Roman"/>
          <w:sz w:val="24"/>
          <w:szCs w:val="24"/>
        </w:rPr>
        <w:br/>
        <w:t>комплексом – 26 960,0 тис. грн. без ПДВ (без урахуванням частки ПДВ (ст. 199 ПКУ) згідно укладеного договору на поставку з ТОВ «Яхтобудівна верф «Флагман») (</w:t>
      </w:r>
      <w:r w:rsidRPr="00025BEA">
        <w:rPr>
          <w:rFonts w:ascii="Times New Roman" w:hAnsi="Times New Roman" w:cs="Times New Roman"/>
          <w:b/>
          <w:sz w:val="24"/>
          <w:szCs w:val="24"/>
        </w:rPr>
        <w:t>Ц</w:t>
      </w:r>
      <w:r w:rsidRPr="00025BEA">
        <w:rPr>
          <w:rFonts w:ascii="Times New Roman" w:hAnsi="Times New Roman" w:cs="Times New Roman"/>
          <w:b/>
          <w:sz w:val="24"/>
          <w:szCs w:val="24"/>
          <w:vertAlign w:val="subscript"/>
        </w:rPr>
        <w:t>нов</w:t>
      </w:r>
      <w:r w:rsidRPr="00025BEA">
        <w:rPr>
          <w:rFonts w:ascii="Times New Roman" w:hAnsi="Times New Roman" w:cs="Times New Roman"/>
          <w:sz w:val="24"/>
          <w:szCs w:val="24"/>
        </w:rPr>
        <w:t>);</w:t>
      </w:r>
    </w:p>
    <w:p w:rsidR="00025BEA" w:rsidRPr="00025BEA" w:rsidRDefault="00025BEA" w:rsidP="00025BEA">
      <w:pPr>
        <w:spacing w:after="0" w:line="240" w:lineRule="auto"/>
        <w:ind w:firstLine="567"/>
        <w:jc w:val="both"/>
        <w:rPr>
          <w:rFonts w:ascii="Times New Roman" w:hAnsi="Times New Roman" w:cs="Times New Roman"/>
          <w:color w:val="000000"/>
          <w:sz w:val="24"/>
          <w:szCs w:val="24"/>
          <w:lang w:eastAsia="ru-RU"/>
        </w:rPr>
      </w:pPr>
      <w:r w:rsidRPr="00025BEA">
        <w:rPr>
          <w:rFonts w:ascii="Times New Roman" w:hAnsi="Times New Roman" w:cs="Times New Roman"/>
          <w:spacing w:val="-2"/>
          <w:sz w:val="24"/>
          <w:szCs w:val="24"/>
        </w:rPr>
        <w:t xml:space="preserve">2) місячний обсяг виконання промірів новим катером – </w:t>
      </w:r>
      <w:r w:rsidRPr="00025BEA">
        <w:rPr>
          <w:rFonts w:ascii="Times New Roman" w:hAnsi="Times New Roman" w:cs="Times New Roman"/>
          <w:color w:val="000000"/>
          <w:sz w:val="24"/>
          <w:szCs w:val="24"/>
          <w:lang w:eastAsia="ru-RU"/>
        </w:rPr>
        <w:t>14,0 кв. км.</w:t>
      </w:r>
      <w:r w:rsidRPr="00025BEA">
        <w:rPr>
          <w:rFonts w:ascii="Times New Roman" w:hAnsi="Times New Roman" w:cs="Times New Roman"/>
          <w:spacing w:val="-2"/>
          <w:sz w:val="24"/>
          <w:szCs w:val="24"/>
        </w:rPr>
        <w:t xml:space="preserve"> (</w:t>
      </w:r>
      <w:r w:rsidRPr="00025BEA">
        <w:rPr>
          <w:rFonts w:ascii="Times New Roman" w:hAnsi="Times New Roman" w:cs="Times New Roman"/>
          <w:b/>
          <w:sz w:val="24"/>
          <w:szCs w:val="24"/>
        </w:rPr>
        <w:t>Ч</w:t>
      </w:r>
      <w:r w:rsidRPr="00025BEA">
        <w:rPr>
          <w:rFonts w:ascii="Times New Roman" w:hAnsi="Times New Roman" w:cs="Times New Roman"/>
          <w:b/>
          <w:sz w:val="24"/>
          <w:szCs w:val="24"/>
          <w:vertAlign w:val="subscript"/>
        </w:rPr>
        <w:t>роб</w:t>
      </w:r>
      <w:r w:rsidRPr="00025BEA">
        <w:rPr>
          <w:rFonts w:ascii="Times New Roman" w:hAnsi="Times New Roman" w:cs="Times New Roman"/>
          <w:spacing w:val="-2"/>
          <w:sz w:val="24"/>
          <w:szCs w:val="24"/>
        </w:rPr>
        <w:t>).</w:t>
      </w:r>
    </w:p>
    <w:p w:rsidR="00025BEA" w:rsidRPr="00025BEA" w:rsidRDefault="00025BEA" w:rsidP="00025BEA">
      <w:pPr>
        <w:widowControl w:val="0"/>
        <w:autoSpaceDE w:val="0"/>
        <w:autoSpaceDN w:val="0"/>
        <w:adjustRightInd w:val="0"/>
        <w:spacing w:after="0" w:line="240" w:lineRule="auto"/>
        <w:ind w:firstLine="567"/>
        <w:jc w:val="both"/>
        <w:rPr>
          <w:rFonts w:ascii="Times New Roman" w:hAnsi="Times New Roman" w:cs="Times New Roman"/>
          <w:spacing w:val="-2"/>
          <w:sz w:val="24"/>
          <w:szCs w:val="24"/>
        </w:rPr>
      </w:pPr>
      <w:r w:rsidRPr="00025BEA">
        <w:rPr>
          <w:rFonts w:ascii="Times New Roman" w:hAnsi="Times New Roman" w:cs="Times New Roman"/>
          <w:spacing w:val="-2"/>
          <w:sz w:val="24"/>
          <w:szCs w:val="24"/>
        </w:rPr>
        <w:t xml:space="preserve">3) вартість 1 кв. км роботи залученого плавзасобу визначена на основі проведеного моніторингу здійснених закупівель аналогічних послуг (доступ </w:t>
      </w:r>
      <w:hyperlink r:id="rId7" w:history="1">
        <w:r w:rsidRPr="00025BEA">
          <w:rPr>
            <w:rStyle w:val="af5"/>
            <w:rFonts w:ascii="Times New Roman" w:hAnsi="Times New Roman" w:cs="Times New Roman"/>
            <w:sz w:val="24"/>
            <w:szCs w:val="24"/>
          </w:rPr>
          <w:t>https://prozorro.gov.ua</w:t>
        </w:r>
      </w:hyperlink>
      <w:r w:rsidRPr="00025BEA">
        <w:rPr>
          <w:rFonts w:ascii="Times New Roman" w:hAnsi="Times New Roman" w:cs="Times New Roman"/>
          <w:spacing w:val="-2"/>
          <w:sz w:val="24"/>
          <w:szCs w:val="24"/>
        </w:rPr>
        <w:t>) – 44,9</w:t>
      </w:r>
      <w:r w:rsidR="00CE3DF5">
        <w:rPr>
          <w:rFonts w:ascii="Times New Roman" w:hAnsi="Times New Roman" w:cs="Times New Roman"/>
          <w:spacing w:val="-2"/>
          <w:sz w:val="24"/>
          <w:szCs w:val="24"/>
        </w:rPr>
        <w:t> </w:t>
      </w:r>
      <w:r w:rsidRPr="00025BEA">
        <w:rPr>
          <w:rFonts w:ascii="Times New Roman" w:hAnsi="Times New Roman" w:cs="Times New Roman"/>
          <w:spacing w:val="-2"/>
          <w:sz w:val="24"/>
          <w:szCs w:val="24"/>
        </w:rPr>
        <w:t>тис. грн. (</w:t>
      </w:r>
      <w:r w:rsidRPr="00025BEA">
        <w:rPr>
          <w:rFonts w:ascii="Times New Roman" w:hAnsi="Times New Roman" w:cs="Times New Roman"/>
          <w:b/>
          <w:spacing w:val="-2"/>
          <w:sz w:val="24"/>
          <w:szCs w:val="24"/>
        </w:rPr>
        <w:t>Ц</w:t>
      </w:r>
      <w:r w:rsidRPr="00025BEA">
        <w:rPr>
          <w:rFonts w:ascii="Times New Roman" w:hAnsi="Times New Roman" w:cs="Times New Roman"/>
          <w:b/>
          <w:spacing w:val="-2"/>
          <w:sz w:val="24"/>
          <w:szCs w:val="24"/>
          <w:vertAlign w:val="subscript"/>
        </w:rPr>
        <w:t>год</w:t>
      </w:r>
      <w:r w:rsidRPr="00025BEA">
        <w:rPr>
          <w:rFonts w:ascii="Times New Roman" w:hAnsi="Times New Roman" w:cs="Times New Roman"/>
          <w:spacing w:val="-2"/>
          <w:sz w:val="24"/>
          <w:szCs w:val="24"/>
        </w:rPr>
        <w:t>);</w:t>
      </w:r>
    </w:p>
    <w:p w:rsidR="00025BEA" w:rsidRPr="00025BEA" w:rsidRDefault="00025BEA" w:rsidP="00025BEA">
      <w:pPr>
        <w:spacing w:after="0" w:line="240" w:lineRule="auto"/>
        <w:ind w:firstLine="567"/>
        <w:jc w:val="both"/>
        <w:rPr>
          <w:rFonts w:ascii="Times New Roman" w:hAnsi="Times New Roman" w:cs="Times New Roman"/>
          <w:sz w:val="24"/>
          <w:szCs w:val="24"/>
        </w:rPr>
      </w:pPr>
      <w:r w:rsidRPr="00025BEA">
        <w:rPr>
          <w:rFonts w:ascii="Times New Roman" w:hAnsi="Times New Roman" w:cs="Times New Roman"/>
          <w:sz w:val="24"/>
          <w:szCs w:val="24"/>
        </w:rPr>
        <w:t>4) орієнтовні щорічні витрати на утримання плавзасобу визначено на основі очікуваних планових показників аналогічного плавзасобу (В</w:t>
      </w:r>
      <w:r w:rsidRPr="00025BEA">
        <w:rPr>
          <w:rFonts w:ascii="Times New Roman" w:hAnsi="Times New Roman" w:cs="Times New Roman"/>
          <w:b/>
          <w:sz w:val="24"/>
          <w:szCs w:val="24"/>
          <w:vertAlign w:val="subscript"/>
        </w:rPr>
        <w:t>утрим</w:t>
      </w:r>
      <w:r w:rsidRPr="00025BEA">
        <w:rPr>
          <w:rFonts w:ascii="Times New Roman" w:hAnsi="Times New Roman" w:cs="Times New Roman"/>
          <w:sz w:val="24"/>
          <w:szCs w:val="24"/>
        </w:rPr>
        <w:t xml:space="preserve">) – </w:t>
      </w:r>
      <w:r w:rsidRPr="00025BEA">
        <w:rPr>
          <w:rFonts w:ascii="Times New Roman" w:hAnsi="Times New Roman" w:cs="Times New Roman"/>
          <w:color w:val="000000"/>
          <w:sz w:val="24"/>
          <w:szCs w:val="24"/>
          <w:lang w:eastAsia="ru-RU"/>
        </w:rPr>
        <w:t xml:space="preserve">3 023,2 тис. </w:t>
      </w:r>
      <w:r w:rsidRPr="00025BEA">
        <w:rPr>
          <w:rFonts w:ascii="Times New Roman" w:hAnsi="Times New Roman" w:cs="Times New Roman"/>
          <w:sz w:val="24"/>
          <w:szCs w:val="24"/>
        </w:rPr>
        <w:t>грн.;</w:t>
      </w:r>
    </w:p>
    <w:p w:rsidR="00025BEA" w:rsidRPr="00025BEA" w:rsidRDefault="00025BEA" w:rsidP="00025BEA">
      <w:pPr>
        <w:spacing w:after="0" w:line="240" w:lineRule="auto"/>
        <w:ind w:firstLine="567"/>
        <w:jc w:val="both"/>
        <w:rPr>
          <w:rFonts w:ascii="Times New Roman" w:hAnsi="Times New Roman" w:cs="Times New Roman"/>
          <w:color w:val="000000"/>
          <w:sz w:val="24"/>
          <w:szCs w:val="24"/>
          <w:lang w:eastAsia="ru-RU"/>
        </w:rPr>
      </w:pPr>
      <w:r w:rsidRPr="00025BEA">
        <w:rPr>
          <w:rFonts w:ascii="Times New Roman" w:hAnsi="Times New Roman" w:cs="Times New Roman"/>
          <w:sz w:val="24"/>
          <w:szCs w:val="24"/>
        </w:rPr>
        <w:t>5) кількість місяців роботи на рік – 10 місяців;</w:t>
      </w:r>
    </w:p>
    <w:p w:rsidR="00025BEA" w:rsidRPr="00025BEA" w:rsidRDefault="00025BEA" w:rsidP="00025BEA">
      <w:pPr>
        <w:spacing w:after="0" w:line="240" w:lineRule="auto"/>
        <w:ind w:firstLine="567"/>
        <w:jc w:val="both"/>
        <w:rPr>
          <w:rFonts w:ascii="Times New Roman" w:hAnsi="Times New Roman" w:cs="Times New Roman"/>
          <w:sz w:val="24"/>
          <w:szCs w:val="24"/>
        </w:rPr>
      </w:pPr>
      <w:r w:rsidRPr="00025BEA">
        <w:rPr>
          <w:rFonts w:ascii="Times New Roman" w:hAnsi="Times New Roman" w:cs="Times New Roman"/>
          <w:sz w:val="24"/>
          <w:szCs w:val="24"/>
        </w:rPr>
        <w:t>6) </w:t>
      </w:r>
      <w:r w:rsidRPr="00025BEA">
        <w:rPr>
          <w:rFonts w:ascii="Times New Roman" w:hAnsi="Times New Roman" w:cs="Times New Roman"/>
          <w:spacing w:val="-2"/>
          <w:sz w:val="24"/>
          <w:szCs w:val="24"/>
        </w:rPr>
        <w:t xml:space="preserve">очікувані </w:t>
      </w:r>
      <w:r w:rsidRPr="00025BEA">
        <w:rPr>
          <w:rFonts w:ascii="Times New Roman" w:hAnsi="Times New Roman" w:cs="Times New Roman"/>
          <w:sz w:val="24"/>
          <w:szCs w:val="24"/>
        </w:rPr>
        <w:t>щорічні витрати на аутсорсинг (</w:t>
      </w:r>
      <w:r w:rsidRPr="00025BEA">
        <w:rPr>
          <w:rFonts w:ascii="Times New Roman" w:hAnsi="Times New Roman" w:cs="Times New Roman"/>
          <w:b/>
          <w:sz w:val="24"/>
          <w:szCs w:val="24"/>
        </w:rPr>
        <w:t>В</w:t>
      </w:r>
      <w:r w:rsidRPr="00025BEA">
        <w:rPr>
          <w:rFonts w:ascii="Times New Roman" w:hAnsi="Times New Roman" w:cs="Times New Roman"/>
          <w:b/>
          <w:sz w:val="24"/>
          <w:szCs w:val="24"/>
          <w:vertAlign w:val="subscript"/>
        </w:rPr>
        <w:t>аутс</w:t>
      </w:r>
      <w:r w:rsidRPr="00025BEA">
        <w:rPr>
          <w:rFonts w:ascii="Times New Roman" w:hAnsi="Times New Roman" w:cs="Times New Roman"/>
          <w:sz w:val="24"/>
          <w:szCs w:val="24"/>
        </w:rPr>
        <w:t xml:space="preserve">) = </w:t>
      </w:r>
      <w:r w:rsidRPr="00025BEA">
        <w:rPr>
          <w:rFonts w:ascii="Times New Roman" w:hAnsi="Times New Roman" w:cs="Times New Roman"/>
          <w:b/>
          <w:spacing w:val="-2"/>
          <w:sz w:val="24"/>
          <w:szCs w:val="24"/>
        </w:rPr>
        <w:t>Ч</w:t>
      </w:r>
      <w:r w:rsidRPr="00025BEA">
        <w:rPr>
          <w:rFonts w:ascii="Times New Roman" w:hAnsi="Times New Roman" w:cs="Times New Roman"/>
          <w:b/>
          <w:spacing w:val="-2"/>
          <w:sz w:val="24"/>
          <w:szCs w:val="24"/>
          <w:vertAlign w:val="subscript"/>
        </w:rPr>
        <w:t>роб</w:t>
      </w:r>
      <w:r w:rsidRPr="00025BEA">
        <w:rPr>
          <w:rFonts w:ascii="Times New Roman" w:hAnsi="Times New Roman" w:cs="Times New Roman"/>
          <w:sz w:val="24"/>
          <w:szCs w:val="24"/>
        </w:rPr>
        <w:t xml:space="preserve"> * </w:t>
      </w:r>
      <w:r w:rsidRPr="00025BEA">
        <w:rPr>
          <w:rFonts w:ascii="Times New Roman" w:hAnsi="Times New Roman" w:cs="Times New Roman"/>
          <w:b/>
          <w:sz w:val="24"/>
          <w:szCs w:val="24"/>
        </w:rPr>
        <w:t>Ц</w:t>
      </w:r>
      <w:r w:rsidRPr="00025BEA">
        <w:rPr>
          <w:rFonts w:ascii="Times New Roman" w:hAnsi="Times New Roman" w:cs="Times New Roman"/>
          <w:b/>
          <w:sz w:val="24"/>
          <w:szCs w:val="24"/>
          <w:vertAlign w:val="subscript"/>
        </w:rPr>
        <w:t xml:space="preserve">год </w:t>
      </w:r>
      <w:r w:rsidRPr="00025BEA">
        <w:rPr>
          <w:rFonts w:ascii="Times New Roman" w:hAnsi="Times New Roman" w:cs="Times New Roman"/>
          <w:sz w:val="24"/>
          <w:szCs w:val="24"/>
        </w:rPr>
        <w:t xml:space="preserve"> = 14,0 * </w:t>
      </w:r>
      <w:r w:rsidRPr="00025BEA">
        <w:rPr>
          <w:rFonts w:ascii="Times New Roman" w:hAnsi="Times New Roman" w:cs="Times New Roman"/>
          <w:color w:val="000000"/>
          <w:sz w:val="24"/>
          <w:szCs w:val="24"/>
          <w:lang w:eastAsia="ru-RU"/>
        </w:rPr>
        <w:t xml:space="preserve">44,9 * 10 </w:t>
      </w:r>
      <w:r w:rsidRPr="00025BEA">
        <w:rPr>
          <w:rFonts w:ascii="Times New Roman" w:hAnsi="Times New Roman" w:cs="Times New Roman"/>
          <w:sz w:val="24"/>
          <w:szCs w:val="24"/>
        </w:rPr>
        <w:t xml:space="preserve">= </w:t>
      </w:r>
      <w:r w:rsidRPr="00025BEA">
        <w:rPr>
          <w:rFonts w:ascii="Times New Roman" w:hAnsi="Times New Roman" w:cs="Times New Roman"/>
          <w:color w:val="000000"/>
          <w:sz w:val="24"/>
          <w:szCs w:val="24"/>
          <w:lang w:eastAsia="ru-RU"/>
        </w:rPr>
        <w:t xml:space="preserve"> 6 300,5  </w:t>
      </w:r>
      <w:r w:rsidRPr="00025BEA">
        <w:rPr>
          <w:rFonts w:ascii="Times New Roman" w:hAnsi="Times New Roman" w:cs="Times New Roman"/>
          <w:sz w:val="24"/>
          <w:szCs w:val="24"/>
        </w:rPr>
        <w:t>тис. грн.</w:t>
      </w:r>
    </w:p>
    <w:p w:rsidR="00025BEA" w:rsidRPr="00025BEA" w:rsidRDefault="00025BEA" w:rsidP="00025BEA">
      <w:pPr>
        <w:spacing w:after="0" w:line="240" w:lineRule="auto"/>
        <w:ind w:firstLine="567"/>
        <w:rPr>
          <w:rFonts w:ascii="Times New Roman" w:eastAsia="Calibri" w:hAnsi="Times New Roman" w:cs="Times New Roman"/>
          <w:sz w:val="24"/>
          <w:szCs w:val="24"/>
        </w:rPr>
      </w:pPr>
      <m:oMathPara>
        <m:oMath>
          <m:r>
            <w:rPr>
              <w:rFonts w:ascii="Cambria Math" w:eastAsia="Calibri" w:hAnsi="Cambria Math" w:cs="Times New Roman"/>
              <w:sz w:val="24"/>
              <w:szCs w:val="24"/>
            </w:rPr>
            <m:t>t=</m:t>
          </m:r>
          <m:f>
            <m:fPr>
              <m:ctrlPr>
                <w:rPr>
                  <w:rFonts w:ascii="Cambria Math" w:hAnsi="Cambria Math" w:cs="Times New Roman"/>
                  <w:i/>
                  <w:sz w:val="24"/>
                  <w:szCs w:val="24"/>
                </w:rPr>
              </m:ctrlPr>
            </m:fPr>
            <m:num>
              <m:r>
                <w:rPr>
                  <w:rFonts w:ascii="Cambria Math" w:eastAsia="Calibri" w:hAnsi="Cambria Math" w:cs="Times New Roman"/>
                  <w:sz w:val="24"/>
                  <w:szCs w:val="24"/>
                </w:rPr>
                <m:t>Цнов</m:t>
              </m:r>
            </m:num>
            <m:den>
              <m:r>
                <w:rPr>
                  <w:rFonts w:ascii="Cambria Math" w:eastAsia="Calibri" w:hAnsi="Cambria Math" w:cs="Times New Roman"/>
                  <w:sz w:val="24"/>
                  <w:szCs w:val="24"/>
                </w:rPr>
                <m:t>Ваутс-Вутрим</m:t>
              </m:r>
            </m:den>
          </m:f>
          <m:r>
            <w:rPr>
              <w:rFonts w:ascii="Cambria Math" w:eastAsia="Calibri" w:hAnsi="Cambria Math" w:cs="Times New Roman"/>
              <w:sz w:val="24"/>
              <w:szCs w:val="24"/>
            </w:rPr>
            <m:t>=</m:t>
          </m:r>
          <m:f>
            <m:fPr>
              <m:ctrlPr>
                <w:rPr>
                  <w:rFonts w:ascii="Cambria Math" w:hAnsi="Cambria Math" w:cs="Times New Roman"/>
                  <w:i/>
                  <w:sz w:val="24"/>
                  <w:szCs w:val="24"/>
                </w:rPr>
              </m:ctrlPr>
            </m:fPr>
            <m:num>
              <m:r>
                <w:rPr>
                  <w:rFonts w:ascii="Cambria Math" w:eastAsia="Calibri" w:hAnsi="Cambria Math" w:cs="Times New Roman"/>
                  <w:sz w:val="24"/>
                  <w:szCs w:val="24"/>
                </w:rPr>
                <m:t>26 960,0</m:t>
              </m:r>
            </m:num>
            <m:den>
              <m:d>
                <m:dPr>
                  <m:ctrlPr>
                    <w:rPr>
                      <w:rFonts w:ascii="Cambria Math" w:hAnsi="Cambria Math" w:cs="Times New Roman"/>
                      <w:i/>
                      <w:sz w:val="24"/>
                      <w:szCs w:val="24"/>
                    </w:rPr>
                  </m:ctrlPr>
                </m:dPr>
                <m:e>
                  <m:r>
                    <w:rPr>
                      <w:rFonts w:ascii="Cambria Math" w:eastAsia="Calibri" w:hAnsi="Cambria Math" w:cs="Times New Roman"/>
                      <w:sz w:val="24"/>
                      <w:szCs w:val="24"/>
                    </w:rPr>
                    <m:t>6 300,5-3 023,2</m:t>
                  </m:r>
                </m:e>
              </m:d>
            </m:den>
          </m:f>
          <m:r>
            <w:rPr>
              <w:rFonts w:ascii="Cambria Math" w:eastAsia="Calibri" w:hAnsi="Cambria Math" w:cs="Times New Roman"/>
              <w:sz w:val="24"/>
              <w:szCs w:val="24"/>
            </w:rPr>
            <m:t>=8,2 роки</m:t>
          </m:r>
        </m:oMath>
      </m:oMathPara>
    </w:p>
    <w:p w:rsidR="00025BEA" w:rsidRPr="00025BEA" w:rsidRDefault="00025BEA" w:rsidP="00025BEA">
      <w:pPr>
        <w:spacing w:after="0" w:line="240" w:lineRule="auto"/>
        <w:ind w:firstLine="567"/>
        <w:jc w:val="both"/>
        <w:rPr>
          <w:rFonts w:ascii="Times New Roman" w:hAnsi="Times New Roman" w:cs="Times New Roman"/>
          <w:sz w:val="24"/>
          <w:szCs w:val="24"/>
        </w:rPr>
      </w:pPr>
      <w:r w:rsidRPr="00025BEA">
        <w:rPr>
          <w:rFonts w:ascii="Times New Roman" w:hAnsi="Times New Roman" w:cs="Times New Roman"/>
          <w:color w:val="000000" w:themeColor="text1"/>
          <w:sz w:val="24"/>
          <w:szCs w:val="24"/>
        </w:rPr>
        <w:tab/>
      </w:r>
      <w:r w:rsidRPr="00025BEA">
        <w:rPr>
          <w:rFonts w:ascii="Times New Roman" w:hAnsi="Times New Roman" w:cs="Times New Roman"/>
          <w:sz w:val="24"/>
          <w:szCs w:val="24"/>
        </w:rPr>
        <w:t>Основною метою реалізації проекту є виконання промірів глибин, що є одним з предметів діяльності Філії, а також на виконання вимог Закону України «Про морські порти України» щодо забезпечення контролю та підтримки оголошених глибин, забезпечення безпеки судноплавства, недопущення економічних втрат, пов'язаних з обмеженням судноплавства.</w:t>
      </w:r>
    </w:p>
    <w:p w:rsidR="00AB6A7C" w:rsidRPr="003A0EB0" w:rsidRDefault="00AB6A7C" w:rsidP="005B1057">
      <w:pPr>
        <w:spacing w:after="0" w:line="240" w:lineRule="auto"/>
        <w:ind w:firstLine="567"/>
        <w:jc w:val="both"/>
        <w:rPr>
          <w:rFonts w:ascii="Times New Roman" w:eastAsia="Times New Roman" w:hAnsi="Times New Roman" w:cs="Times New Roman"/>
          <w:sz w:val="24"/>
          <w:szCs w:val="24"/>
          <w:lang w:eastAsia="uk-UA"/>
        </w:rPr>
      </w:pPr>
    </w:p>
    <w:p w:rsidR="00917BB1" w:rsidRPr="003A0EB0" w:rsidRDefault="00917BB1" w:rsidP="00AB6A7C">
      <w:pPr>
        <w:spacing w:after="0" w:line="240" w:lineRule="auto"/>
        <w:ind w:firstLine="708"/>
        <w:jc w:val="both"/>
        <w:rPr>
          <w:rFonts w:ascii="Times New Roman" w:eastAsia="Times New Roman" w:hAnsi="Times New Roman" w:cs="Times New Roman"/>
          <w:b/>
          <w:sz w:val="24"/>
          <w:szCs w:val="24"/>
          <w:u w:val="single"/>
          <w:lang w:eastAsia="uk-UA"/>
        </w:rPr>
      </w:pPr>
    </w:p>
    <w:p w:rsidR="00AB6A7C" w:rsidRPr="003A0EB0" w:rsidRDefault="00AB6A7C" w:rsidP="00AB6A7C">
      <w:pPr>
        <w:pStyle w:val="a3"/>
        <w:spacing w:after="0" w:line="240" w:lineRule="auto"/>
        <w:ind w:left="0" w:firstLine="567"/>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Лоцманський катер</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A27FB0" w:rsidRPr="003A0EB0">
        <w:rPr>
          <w:rFonts w:ascii="Times New Roman" w:eastAsia="Times New Roman" w:hAnsi="Times New Roman" w:cs="Times New Roman"/>
          <w:b/>
          <w:sz w:val="24"/>
          <w:szCs w:val="24"/>
          <w:u w:val="single"/>
          <w:lang w:eastAsia="uk-UA"/>
        </w:rPr>
        <w:t>0</w:t>
      </w:r>
      <w:r w:rsidRPr="003A0EB0">
        <w:rPr>
          <w:rFonts w:ascii="Times New Roman" w:eastAsia="Times New Roman" w:hAnsi="Times New Roman" w:cs="Times New Roman"/>
          <w:b/>
          <w:sz w:val="24"/>
          <w:szCs w:val="24"/>
          <w:u w:val="single"/>
          <w:lang w:eastAsia="uk-UA"/>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A27FB0" w:rsidRPr="003A0EB0">
        <w:rPr>
          <w:rFonts w:ascii="Times New Roman" w:eastAsia="Times New Roman" w:hAnsi="Times New Roman" w:cs="Times New Roman"/>
          <w:b/>
          <w:sz w:val="24"/>
          <w:szCs w:val="24"/>
          <w:u w:val="single"/>
          <w:lang w:eastAsia="ru-RU"/>
        </w:rPr>
        <w:t>27 464</w:t>
      </w:r>
      <w:r w:rsidRPr="003A0EB0">
        <w:rPr>
          <w:rFonts w:ascii="Times New Roman" w:eastAsia="Times New Roman" w:hAnsi="Times New Roman" w:cs="Times New Roman"/>
          <w:b/>
          <w:sz w:val="24"/>
          <w:szCs w:val="24"/>
          <w:u w:val="single"/>
          <w:lang w:eastAsia="ru-RU"/>
        </w:rPr>
        <w:t xml:space="preserve"> </w:t>
      </w:r>
      <w:r w:rsidRPr="003A0EB0">
        <w:rPr>
          <w:rFonts w:ascii="Times New Roman" w:hAnsi="Times New Roman" w:cs="Times New Roman"/>
          <w:b/>
          <w:sz w:val="24"/>
          <w:szCs w:val="24"/>
          <w:u w:val="single"/>
          <w:lang w:eastAsia="uk-UA"/>
        </w:rPr>
        <w:t xml:space="preserve">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D66AAD" w:rsidRPr="003A0EB0" w:rsidRDefault="00D66AAD" w:rsidP="00D66AAD">
      <w:pPr>
        <w:spacing w:after="0" w:line="240" w:lineRule="auto"/>
        <w:ind w:firstLine="567"/>
        <w:jc w:val="both"/>
        <w:rPr>
          <w:rFonts w:ascii="Times New Roman" w:hAnsi="Times New Roman"/>
          <w:sz w:val="24"/>
          <w:szCs w:val="24"/>
        </w:rPr>
      </w:pPr>
      <w:r w:rsidRPr="003A0EB0">
        <w:rPr>
          <w:rFonts w:ascii="Times New Roman" w:hAnsi="Times New Roman"/>
          <w:sz w:val="24"/>
          <w:szCs w:val="24"/>
        </w:rPr>
        <w:t>Відповідно до Програми оновлення флоту АМПУ на період 2017-2021 рр., що представлена 21.07.2017 на Дні розвитку флоту (Ukrainian ShipYard Day – 2017), який проведений ДП «АМПУ» спільно з Американською торговою палатою в Україні, протягом 2018-2021 рр. планується будівництво/придбання шести лоцманських катерів.</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b/>
          <w:i/>
          <w:sz w:val="24"/>
          <w:szCs w:val="24"/>
          <w:u w:val="single" w:color="000000"/>
        </w:rPr>
        <w:t>Обґрунтування необхідності</w:t>
      </w:r>
      <w:r w:rsidRPr="003A0EB0">
        <w:rPr>
          <w:rFonts w:ascii="Times New Roman" w:eastAsia="Times New Roman" w:hAnsi="Times New Roman" w:cs="Times New Roman"/>
          <w:b/>
          <w:i/>
          <w:sz w:val="24"/>
          <w:szCs w:val="24"/>
        </w:rPr>
        <w:t>:</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напрямків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шляхах,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районах,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 інтенсивного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Кодексу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торговельного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03.12.2013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965 </w:t>
      </w:r>
      <w:r w:rsidRPr="003A0EB0">
        <w:rPr>
          <w:rFonts w:ascii="Times New Roman" w:hAnsi="Times New Roman" w:cs="Times New Roman"/>
          <w:sz w:val="24"/>
          <w:szCs w:val="24"/>
        </w:rPr>
        <w:t>лоцманський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включає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себе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плавучі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доставки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Положенням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08.05.2013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292,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p>
    <w:p w:rsidR="00A33BE6" w:rsidRPr="003A0EB0" w:rsidRDefault="00A33BE6" w:rsidP="00F92E38">
      <w:pPr>
        <w:numPr>
          <w:ilvl w:val="0"/>
          <w:numId w:val="51"/>
        </w:num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Лоцманське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матеріально-технічне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зокрема,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спеціалізований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плавзасіб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доставки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перебуває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справному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посадку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висадку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Положенням;</w:t>
      </w:r>
    </w:p>
    <w:p w:rsidR="00A33BE6" w:rsidRPr="003A0EB0" w:rsidRDefault="00A33BE6" w:rsidP="00F92E38">
      <w:pPr>
        <w:numPr>
          <w:ilvl w:val="0"/>
          <w:numId w:val="51"/>
        </w:num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Лоцманське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здійснює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заборонених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окремих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винагород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штрафів,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Кодексом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торговельного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3.7 </w:t>
      </w:r>
      <w:r w:rsidRPr="003A0EB0">
        <w:rPr>
          <w:rFonts w:ascii="Times New Roman" w:hAnsi="Times New Roman" w:cs="Times New Roman"/>
          <w:sz w:val="24"/>
          <w:szCs w:val="24"/>
        </w:rPr>
        <w:t>Положення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питома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вага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спрямовуватися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розвиток).</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балансі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нараховуються</w:t>
      </w:r>
      <w:r w:rsidRPr="003A0EB0">
        <w:rPr>
          <w:rFonts w:ascii="Times New Roman" w:eastAsia="Times New Roman" w:hAnsi="Times New Roman" w:cs="Times New Roman"/>
          <w:sz w:val="24"/>
          <w:szCs w:val="24"/>
        </w:rPr>
        <w:t xml:space="preserve"> 14 </w:t>
      </w:r>
      <w:r w:rsidRPr="003A0EB0">
        <w:rPr>
          <w:rFonts w:ascii="Times New Roman" w:hAnsi="Times New Roman" w:cs="Times New Roman"/>
          <w:sz w:val="24"/>
          <w:szCs w:val="24"/>
        </w:rPr>
        <w:t>(чотирнадцять)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лише</w:t>
      </w:r>
      <w:r w:rsidRPr="003A0EB0">
        <w:rPr>
          <w:rFonts w:ascii="Times New Roman" w:eastAsia="Times New Roman" w:hAnsi="Times New Roman" w:cs="Times New Roman"/>
          <w:sz w:val="24"/>
          <w:szCs w:val="24"/>
        </w:rPr>
        <w:t xml:space="preserve"> 8 </w:t>
      </w:r>
      <w:r w:rsidRPr="003A0EB0">
        <w:rPr>
          <w:rFonts w:ascii="Times New Roman" w:hAnsi="Times New Roman" w:cs="Times New Roman"/>
          <w:sz w:val="24"/>
          <w:szCs w:val="24"/>
        </w:rPr>
        <w:t>одиниць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побудови,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збудовані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Решта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тривалий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(близький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критичного)</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20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28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корисного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інтенсивну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виходять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поломки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механізмів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призводить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критичних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ситуацій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зривів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Водночас,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механізми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вузли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збудованих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СРСР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знаходяться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Росії.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анексією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Криму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підтримкою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Росії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незаконних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формувань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сході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механізмів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вузлів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дедалі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складнішою,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випадках,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11.09.2014 </w:t>
      </w:r>
      <w:r w:rsidRPr="003A0EB0">
        <w:rPr>
          <w:rFonts w:ascii="Times New Roman" w:hAnsi="Times New Roman" w:cs="Times New Roman"/>
          <w:sz w:val="24"/>
          <w:szCs w:val="24"/>
        </w:rPr>
        <w:t>№829-р,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неможливою.</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вищевикладене,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підлягають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поступовій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подальшим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списанням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флоту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2017-2021 </w:t>
      </w:r>
      <w:r w:rsidRPr="003A0EB0">
        <w:rPr>
          <w:rFonts w:ascii="Times New Roman" w:hAnsi="Times New Roman" w:cs="Times New Roman"/>
          <w:sz w:val="24"/>
          <w:szCs w:val="24"/>
        </w:rPr>
        <w:t>рр.,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призведе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Бердянського,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Іллічівського,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Южненського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Миколаївського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Беручи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уваги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протоколу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30.08.2018 </w:t>
      </w:r>
      <w:r w:rsidRPr="003A0EB0">
        <w:rPr>
          <w:rFonts w:ascii="Times New Roman" w:hAnsi="Times New Roman" w:cs="Times New Roman"/>
          <w:sz w:val="24"/>
          <w:szCs w:val="24"/>
        </w:rPr>
        <w:t>№110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5959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06.09.2018)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пункту</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(стосовно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вчетверте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оголошеної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процедури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(UA-2019-04-12-001514-c) </w:t>
      </w:r>
      <w:r w:rsidRPr="003A0EB0">
        <w:rPr>
          <w:rFonts w:ascii="Times New Roman" w:hAnsi="Times New Roman" w:cs="Times New Roman"/>
          <w:sz w:val="24"/>
          <w:szCs w:val="24"/>
        </w:rPr>
        <w:t>укладено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поставку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одиниць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220 000 000,00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(264 000 000,00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видатки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 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розмірі</w:t>
      </w:r>
      <w:r w:rsidRPr="003A0EB0">
        <w:rPr>
          <w:rFonts w:ascii="Times New Roman" w:eastAsia="Times New Roman" w:hAnsi="Times New Roman" w:cs="Times New Roman"/>
          <w:sz w:val="24"/>
          <w:szCs w:val="24"/>
        </w:rPr>
        <w:t xml:space="preserve"> 30%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плавзасобу</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(27 464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попередньої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Очікуваний</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економічний</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ефект</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від</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придбання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лоцманського</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катеру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eastAsia="Times New Roman" w:hAnsi="Times New Roman" w:cs="Times New Roman"/>
          <w:b/>
          <w:sz w:val="24"/>
          <w:szCs w:val="24"/>
        </w:rPr>
        <w:t>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u w:val="single" w:color="000000"/>
        </w:rPr>
        <w:t>(порівняно</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з</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витратами</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на</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аутсорсинг)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роки.</w:t>
      </w:r>
    </w:p>
    <w:p w:rsidR="00A33BE6" w:rsidRPr="003A0EB0" w:rsidRDefault="00A33BE6" w:rsidP="00A33BE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вихідних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A33BE6" w:rsidRPr="003A0EB0" w:rsidRDefault="00A33BE6" w:rsidP="00F92E38">
      <w:pPr>
        <w:numPr>
          <w:ilvl w:val="0"/>
          <w:numId w:val="52"/>
        </w:numPr>
        <w:tabs>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ціна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катеру</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 76 290,0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eastAsia="Times New Roman" w:hAnsi="Times New Roman" w:cs="Times New Roman"/>
          <w:b/>
          <w:sz w:val="24"/>
          <w:szCs w:val="24"/>
        </w:rPr>
        <w:t>Ц</w:t>
      </w:r>
      <w:r w:rsidRPr="003A0EB0">
        <w:rPr>
          <w:rFonts w:ascii="Times New Roman" w:eastAsia="Times New Roman" w:hAnsi="Times New Roman" w:cs="Times New Roman"/>
          <w:b/>
          <w:sz w:val="24"/>
          <w:szCs w:val="24"/>
          <w:vertAlign w:val="subscript"/>
        </w:rPr>
        <w:t>нов</w:t>
      </w:r>
      <w:r w:rsidRPr="003A0EB0">
        <w:rPr>
          <w:rFonts w:ascii="Times New Roman" w:eastAsia="Times New Roman" w:hAnsi="Times New Roman" w:cs="Times New Roman"/>
          <w:sz w:val="24"/>
          <w:szCs w:val="24"/>
        </w:rPr>
        <w:t>);</w:t>
      </w:r>
    </w:p>
    <w:p w:rsidR="00A33BE6" w:rsidRPr="003A0EB0" w:rsidRDefault="00A33BE6" w:rsidP="00F92E38">
      <w:pPr>
        <w:numPr>
          <w:ilvl w:val="0"/>
          <w:numId w:val="52"/>
        </w:numPr>
        <w:tabs>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щорічні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плавзасобу</w:t>
      </w:r>
      <w:r w:rsidRPr="003A0EB0">
        <w:rPr>
          <w:rFonts w:ascii="Times New Roman" w:eastAsia="Times New Roman" w:hAnsi="Times New Roman" w:cs="Times New Roman"/>
          <w:sz w:val="24"/>
          <w:szCs w:val="24"/>
        </w:rPr>
        <w:t xml:space="preserve"> – 10 417,5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p>
    <w:p w:rsidR="00A33BE6" w:rsidRPr="003A0EB0" w:rsidRDefault="00A33BE6" w:rsidP="00A33BE6">
      <w:pPr>
        <w:tabs>
          <w:tab w:val="left" w:pos="851"/>
        </w:tabs>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b/>
          <w:sz w:val="24"/>
          <w:szCs w:val="24"/>
        </w:rPr>
        <w:t>В</w:t>
      </w:r>
      <w:r w:rsidRPr="003A0EB0">
        <w:rPr>
          <w:rFonts w:ascii="Times New Roman" w:eastAsia="Times New Roman" w:hAnsi="Times New Roman" w:cs="Times New Roman"/>
          <w:b/>
          <w:sz w:val="24"/>
          <w:szCs w:val="24"/>
          <w:vertAlign w:val="subscript"/>
        </w:rPr>
        <w:t>утрим</w:t>
      </w:r>
      <w:r w:rsidRPr="003A0EB0">
        <w:rPr>
          <w:rFonts w:ascii="Times New Roman" w:eastAsia="Times New Roman" w:hAnsi="Times New Roman" w:cs="Times New Roman"/>
          <w:sz w:val="24"/>
          <w:szCs w:val="24"/>
        </w:rPr>
        <w:t>).</w:t>
      </w:r>
    </w:p>
    <w:p w:rsidR="00A33BE6" w:rsidRPr="003A0EB0" w:rsidRDefault="00A33BE6" w:rsidP="00F92E38">
      <w:pPr>
        <w:numPr>
          <w:ilvl w:val="0"/>
          <w:numId w:val="52"/>
        </w:numPr>
        <w:tabs>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розрахункова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статистичних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минулих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доставки</w:t>
      </w:r>
      <w:r w:rsidRPr="003A0EB0">
        <w:rPr>
          <w:rFonts w:ascii="Times New Roman" w:eastAsia="Times New Roman" w:hAnsi="Times New Roman" w:cs="Times New Roman"/>
          <w:sz w:val="24"/>
          <w:szCs w:val="24"/>
        </w:rPr>
        <w:t>/</w:t>
      </w:r>
      <w:r w:rsidRPr="003A0EB0">
        <w:rPr>
          <w:rFonts w:ascii="Times New Roman" w:hAnsi="Times New Roman" w:cs="Times New Roman"/>
          <w:sz w:val="24"/>
          <w:szCs w:val="24"/>
        </w:rPr>
        <w:t>зняття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льодової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кампанії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призупиняється</w:t>
      </w:r>
      <w:r w:rsidRPr="003A0EB0">
        <w:rPr>
          <w:rFonts w:ascii="Times New Roman" w:eastAsia="Times New Roman" w:hAnsi="Times New Roman" w:cs="Times New Roman"/>
          <w:sz w:val="24"/>
          <w:szCs w:val="24"/>
        </w:rPr>
        <w:t xml:space="preserve">, - 3 700 </w:t>
      </w:r>
      <w:r w:rsidRPr="003A0EB0">
        <w:rPr>
          <w:rFonts w:ascii="Times New Roman" w:hAnsi="Times New Roman" w:cs="Times New Roman"/>
          <w:sz w:val="24"/>
          <w:szCs w:val="24"/>
        </w:rPr>
        <w:t>годин</w:t>
      </w:r>
      <w:r w:rsidRPr="003A0EB0">
        <w:rPr>
          <w:rFonts w:ascii="Times New Roman" w:eastAsia="Times New Roman" w:hAnsi="Times New Roman" w:cs="Times New Roman"/>
          <w:sz w:val="24"/>
          <w:szCs w:val="24"/>
        </w:rPr>
        <w:t xml:space="preserve"> (</w:t>
      </w:r>
      <w:r w:rsidRPr="003A0EB0">
        <w:rPr>
          <w:rFonts w:ascii="Times New Roman" w:eastAsia="Times New Roman" w:hAnsi="Times New Roman" w:cs="Times New Roman"/>
          <w:b/>
          <w:sz w:val="24"/>
          <w:szCs w:val="24"/>
        </w:rPr>
        <w:t>Ч</w:t>
      </w:r>
      <w:r w:rsidRPr="003A0EB0">
        <w:rPr>
          <w:rFonts w:ascii="Times New Roman" w:eastAsia="Times New Roman" w:hAnsi="Times New Roman" w:cs="Times New Roman"/>
          <w:b/>
          <w:sz w:val="24"/>
          <w:szCs w:val="24"/>
          <w:vertAlign w:val="subscript"/>
        </w:rPr>
        <w:t>роб</w:t>
      </w:r>
      <w:r w:rsidRPr="003A0EB0">
        <w:rPr>
          <w:rFonts w:ascii="Times New Roman" w:eastAsia="Times New Roman" w:hAnsi="Times New Roman" w:cs="Times New Roman"/>
          <w:sz w:val="24"/>
          <w:szCs w:val="24"/>
        </w:rPr>
        <w:t>);</w:t>
      </w:r>
    </w:p>
    <w:p w:rsidR="00A33BE6" w:rsidRPr="003A0EB0" w:rsidRDefault="00A33BE6" w:rsidP="00F92E38">
      <w:pPr>
        <w:numPr>
          <w:ilvl w:val="0"/>
          <w:numId w:val="52"/>
        </w:numPr>
        <w:tabs>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ціна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години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залученого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плавзасобу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години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буксира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Маркін»,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«МАРІУПОЛЬСЬКИЙ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МТП»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№46-В-ФДЛ-19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11.02.2019 (</w:t>
      </w:r>
      <w:r w:rsidRPr="003A0EB0">
        <w:rPr>
          <w:rFonts w:ascii="Times New Roman" w:eastAsia="Times New Roman" w:hAnsi="Times New Roman" w:cs="Times New Roman"/>
          <w:b/>
          <w:sz w:val="24"/>
          <w:szCs w:val="24"/>
        </w:rPr>
        <w:t>Ц</w:t>
      </w:r>
      <w:r w:rsidRPr="003A0EB0">
        <w:rPr>
          <w:rFonts w:ascii="Times New Roman" w:eastAsia="Times New Roman" w:hAnsi="Times New Roman" w:cs="Times New Roman"/>
          <w:b/>
          <w:sz w:val="24"/>
          <w:szCs w:val="24"/>
          <w:vertAlign w:val="subscript"/>
        </w:rPr>
        <w:t>год</w:t>
      </w:r>
      <w:r w:rsidRPr="003A0EB0">
        <w:rPr>
          <w:rFonts w:ascii="Times New Roman" w:eastAsia="Times New Roman" w:hAnsi="Times New Roman" w:cs="Times New Roman"/>
          <w:sz w:val="24"/>
          <w:szCs w:val="24"/>
        </w:rPr>
        <w:t xml:space="preserve">) – 13 187,42 </w:t>
      </w:r>
      <w:r w:rsidRPr="003A0EB0">
        <w:rPr>
          <w:rFonts w:ascii="Times New Roman" w:hAnsi="Times New Roman" w:cs="Times New Roman"/>
          <w:sz w:val="24"/>
          <w:szCs w:val="24"/>
        </w:rPr>
        <w:t>грн.;</w:t>
      </w:r>
    </w:p>
    <w:p w:rsidR="00A33BE6" w:rsidRPr="003A0EB0" w:rsidRDefault="00A33BE6" w:rsidP="00F92E38">
      <w:pPr>
        <w:numPr>
          <w:ilvl w:val="0"/>
          <w:numId w:val="52"/>
        </w:numPr>
        <w:tabs>
          <w:tab w:val="left" w:pos="851"/>
        </w:tabs>
        <w:spacing w:after="0" w:line="240" w:lineRule="auto"/>
        <w:ind w:firstLine="567"/>
        <w:jc w:val="center"/>
        <w:rPr>
          <w:rFonts w:ascii="Times New Roman" w:hAnsi="Times New Roman" w:cs="Times New Roman"/>
          <w:sz w:val="24"/>
          <w:szCs w:val="24"/>
        </w:rPr>
      </w:pPr>
      <w:r w:rsidRPr="003A0EB0">
        <w:rPr>
          <w:rFonts w:ascii="Times New Roman" w:hAnsi="Times New Roman" w:cs="Times New Roman"/>
          <w:sz w:val="24"/>
          <w:szCs w:val="24"/>
        </w:rPr>
        <w:t>щорічні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аутсорсинг</w:t>
      </w:r>
      <w:r w:rsidRPr="003A0EB0">
        <w:rPr>
          <w:rFonts w:ascii="Times New Roman" w:eastAsia="Times New Roman" w:hAnsi="Times New Roman" w:cs="Times New Roman"/>
          <w:sz w:val="24"/>
          <w:szCs w:val="24"/>
        </w:rPr>
        <w:t xml:space="preserve"> (</w:t>
      </w:r>
      <w:r w:rsidRPr="003A0EB0">
        <w:rPr>
          <w:rFonts w:ascii="Times New Roman" w:eastAsia="Times New Roman" w:hAnsi="Times New Roman" w:cs="Times New Roman"/>
          <w:b/>
          <w:sz w:val="24"/>
          <w:szCs w:val="24"/>
        </w:rPr>
        <w:t>В</w:t>
      </w:r>
      <w:r w:rsidRPr="003A0EB0">
        <w:rPr>
          <w:rFonts w:ascii="Times New Roman" w:eastAsia="Times New Roman" w:hAnsi="Times New Roman" w:cs="Times New Roman"/>
          <w:b/>
          <w:sz w:val="24"/>
          <w:szCs w:val="24"/>
          <w:vertAlign w:val="subscript"/>
        </w:rPr>
        <w:t>аутс</w:t>
      </w:r>
      <w:r w:rsidRPr="003A0EB0">
        <w:rPr>
          <w:rFonts w:ascii="Times New Roman" w:eastAsia="Times New Roman" w:hAnsi="Times New Roman" w:cs="Times New Roman"/>
          <w:sz w:val="24"/>
          <w:szCs w:val="24"/>
        </w:rPr>
        <w:t xml:space="preserve">) = </w:t>
      </w:r>
      <w:r w:rsidRPr="003A0EB0">
        <w:rPr>
          <w:rFonts w:ascii="Times New Roman" w:eastAsia="Times New Roman" w:hAnsi="Times New Roman" w:cs="Times New Roman"/>
          <w:b/>
          <w:sz w:val="24"/>
          <w:szCs w:val="24"/>
        </w:rPr>
        <w:t>Ч</w:t>
      </w:r>
      <w:r w:rsidRPr="003A0EB0">
        <w:rPr>
          <w:rFonts w:ascii="Times New Roman" w:eastAsia="Times New Roman" w:hAnsi="Times New Roman" w:cs="Times New Roman"/>
          <w:b/>
          <w:sz w:val="24"/>
          <w:szCs w:val="24"/>
          <w:vertAlign w:val="subscript"/>
        </w:rPr>
        <w:t>роб</w:t>
      </w:r>
      <w:r w:rsidRPr="003A0EB0">
        <w:rPr>
          <w:rFonts w:ascii="Times New Roman" w:eastAsia="Times New Roman" w:hAnsi="Times New Roman" w:cs="Times New Roman"/>
          <w:sz w:val="24"/>
          <w:szCs w:val="24"/>
        </w:rPr>
        <w:t xml:space="preserve"> * </w:t>
      </w:r>
      <w:r w:rsidRPr="003A0EB0">
        <w:rPr>
          <w:rFonts w:ascii="Times New Roman" w:eastAsia="Times New Roman" w:hAnsi="Times New Roman" w:cs="Times New Roman"/>
          <w:b/>
          <w:sz w:val="24"/>
          <w:szCs w:val="24"/>
        </w:rPr>
        <w:t>Ц</w:t>
      </w:r>
      <w:r w:rsidRPr="003A0EB0">
        <w:rPr>
          <w:rFonts w:ascii="Times New Roman" w:eastAsia="Times New Roman" w:hAnsi="Times New Roman" w:cs="Times New Roman"/>
          <w:b/>
          <w:sz w:val="24"/>
          <w:szCs w:val="24"/>
          <w:vertAlign w:val="subscript"/>
        </w:rPr>
        <w:t xml:space="preserve">год </w:t>
      </w:r>
      <w:r w:rsidRPr="003A0EB0">
        <w:rPr>
          <w:rFonts w:ascii="Times New Roman" w:eastAsia="Times New Roman" w:hAnsi="Times New Roman" w:cs="Times New Roman"/>
          <w:sz w:val="24"/>
          <w:szCs w:val="24"/>
        </w:rPr>
        <w:t xml:space="preserve"> = 3 700 * 13 187,42 = 48 793,5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A33BE6" w:rsidRPr="003A0EB0" w:rsidRDefault="00A33BE6" w:rsidP="00A33BE6">
      <w:pPr>
        <w:tabs>
          <w:tab w:val="left" w:pos="851"/>
        </w:tabs>
        <w:spacing w:after="0" w:line="240" w:lineRule="auto"/>
        <w:ind w:left="567"/>
        <w:jc w:val="center"/>
        <w:rPr>
          <w:rFonts w:ascii="Times New Roman" w:hAnsi="Times New Roman" w:cs="Times New Roman"/>
          <w:sz w:val="24"/>
          <w:szCs w:val="24"/>
        </w:rPr>
      </w:pPr>
      <w:r w:rsidRPr="003A0EB0">
        <w:rPr>
          <w:noProof/>
          <w:lang w:val="ru-RU" w:eastAsia="ru-RU"/>
        </w:rPr>
        <w:drawing>
          <wp:inline distT="0" distB="0" distL="0" distR="0" wp14:anchorId="43613D41" wp14:editId="239CAFAD">
            <wp:extent cx="3491346" cy="37594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3378" cy="386934"/>
                    </a:xfrm>
                    <a:prstGeom prst="rect">
                      <a:avLst/>
                    </a:prstGeom>
                  </pic:spPr>
                </pic:pic>
              </a:graphicData>
            </a:graphic>
          </wp:inline>
        </w:drawing>
      </w:r>
    </w:p>
    <w:p w:rsidR="00D66AAD" w:rsidRPr="003A0EB0" w:rsidRDefault="00D66AAD" w:rsidP="00D66AAD">
      <w:pPr>
        <w:spacing w:after="0" w:line="240" w:lineRule="auto"/>
        <w:ind w:firstLine="567"/>
        <w:jc w:val="both"/>
        <w:rPr>
          <w:rFonts w:ascii="Times New Roman" w:eastAsia="Times New Roman" w:hAnsi="Times New Roman" w:cs="Times New Roman"/>
          <w:sz w:val="24"/>
          <w:szCs w:val="24"/>
          <w:lang w:eastAsia="uk-UA"/>
        </w:rPr>
      </w:pPr>
    </w:p>
    <w:p w:rsidR="00AB6A7C" w:rsidRPr="003A0EB0" w:rsidRDefault="00AB6A7C" w:rsidP="00AB6A7C">
      <w:pPr>
        <w:pStyle w:val="a3"/>
        <w:spacing w:after="0" w:line="240" w:lineRule="auto"/>
        <w:ind w:left="0"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Профілограф швидкості звуку</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1E773C">
        <w:rPr>
          <w:rFonts w:ascii="Times New Roman" w:eastAsia="Times New Roman" w:hAnsi="Times New Roman" w:cs="Times New Roman"/>
          <w:b/>
          <w:sz w:val="24"/>
          <w:szCs w:val="24"/>
          <w:u w:val="single"/>
        </w:rPr>
        <w:t>337</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1E773C">
        <w:rPr>
          <w:rFonts w:ascii="Times New Roman" w:hAnsi="Times New Roman" w:cs="Times New Roman"/>
          <w:b/>
          <w:sz w:val="24"/>
          <w:szCs w:val="24"/>
          <w:u w:val="single"/>
          <w:lang w:eastAsia="uk-UA"/>
        </w:rPr>
        <w:t>359</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1E773C" w:rsidRDefault="00AB6A7C" w:rsidP="001E773C">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Кількість – 1 шт. </w:t>
      </w:r>
      <w:r w:rsidR="001E773C">
        <w:rPr>
          <w:rFonts w:ascii="Times New Roman" w:eastAsia="Calibri" w:hAnsi="Times New Roman" w:cs="Times New Roman"/>
          <w:sz w:val="24"/>
          <w:szCs w:val="24"/>
        </w:rPr>
        <w:t>Відповідно до умов договору №</w:t>
      </w:r>
      <w:r w:rsidR="001E773C" w:rsidRPr="001E773C">
        <w:rPr>
          <w:rFonts w:ascii="Times New Roman" w:eastAsia="Calibri" w:hAnsi="Times New Roman" w:cs="Times New Roman"/>
          <w:sz w:val="24"/>
          <w:szCs w:val="24"/>
        </w:rPr>
        <w:t>113-В-ФДЛ-20 від 17.04.2020</w:t>
      </w:r>
      <w:r w:rsidR="001E773C">
        <w:rPr>
          <w:rFonts w:ascii="Times New Roman" w:eastAsia="Calibri" w:hAnsi="Times New Roman" w:cs="Times New Roman"/>
          <w:sz w:val="24"/>
          <w:szCs w:val="24"/>
        </w:rPr>
        <w:t xml:space="preserve"> укладеного з ТОВ «</w:t>
      </w:r>
      <w:r w:rsidR="001E773C" w:rsidRPr="001E773C">
        <w:rPr>
          <w:rFonts w:ascii="Times New Roman" w:eastAsia="Calibri" w:hAnsi="Times New Roman" w:cs="Times New Roman"/>
          <w:sz w:val="24"/>
          <w:szCs w:val="24"/>
        </w:rPr>
        <w:t>Транзас Україна</w:t>
      </w:r>
      <w:r w:rsidR="001E773C">
        <w:rPr>
          <w:rFonts w:ascii="Times New Roman" w:eastAsia="Calibri" w:hAnsi="Times New Roman" w:cs="Times New Roman"/>
          <w:sz w:val="24"/>
          <w:szCs w:val="24"/>
        </w:rPr>
        <w:t>»</w:t>
      </w:r>
      <w:r w:rsidR="001E773C" w:rsidRPr="001E773C">
        <w:rPr>
          <w:rFonts w:ascii="Times New Roman" w:eastAsia="Calibri" w:hAnsi="Times New Roman" w:cs="Times New Roman"/>
          <w:sz w:val="24"/>
          <w:szCs w:val="24"/>
        </w:rPr>
        <w:t>.</w:t>
      </w:r>
    </w:p>
    <w:p w:rsidR="001E773C" w:rsidRPr="001E773C" w:rsidRDefault="001E773C" w:rsidP="001E773C">
      <w:pPr>
        <w:spacing w:after="0" w:line="240" w:lineRule="auto"/>
        <w:ind w:firstLine="567"/>
        <w:jc w:val="both"/>
        <w:rPr>
          <w:rFonts w:ascii="Times New Roman" w:eastAsia="Times New Roman" w:hAnsi="Times New Roman" w:cs="Times New Roman"/>
          <w:sz w:val="24"/>
          <w:szCs w:val="24"/>
          <w:lang w:eastAsia="uk-UA"/>
        </w:rPr>
      </w:pPr>
      <w:r w:rsidRPr="001E773C">
        <w:rPr>
          <w:rFonts w:ascii="Times New Roman" w:eastAsia="Times New Roman" w:hAnsi="Times New Roman" w:cs="Times New Roman"/>
          <w:sz w:val="24"/>
          <w:szCs w:val="24"/>
          <w:lang w:eastAsia="uk-UA"/>
        </w:rPr>
        <w:t xml:space="preserve">Придбання зазначеного обладнання необхідно, в зв’язку з моральним і фізичним зносом двох профілографів (SVP-15 і SVP-14Т), встановлених на промірних катерах Стрімкий і Фліппер. </w:t>
      </w:r>
    </w:p>
    <w:p w:rsidR="001E773C" w:rsidRPr="001E773C" w:rsidRDefault="001E773C" w:rsidP="001E773C">
      <w:pPr>
        <w:spacing w:after="0" w:line="240" w:lineRule="auto"/>
        <w:ind w:firstLine="567"/>
        <w:jc w:val="both"/>
        <w:rPr>
          <w:rFonts w:ascii="Times New Roman" w:eastAsia="Times New Roman" w:hAnsi="Times New Roman" w:cs="Times New Roman"/>
          <w:sz w:val="24"/>
          <w:szCs w:val="24"/>
          <w:lang w:eastAsia="uk-UA"/>
        </w:rPr>
      </w:pPr>
      <w:r w:rsidRPr="001E773C">
        <w:rPr>
          <w:rFonts w:ascii="Times New Roman" w:eastAsia="Times New Roman" w:hAnsi="Times New Roman" w:cs="Times New Roman"/>
          <w:sz w:val="24"/>
          <w:szCs w:val="24"/>
          <w:lang w:eastAsia="uk-UA"/>
        </w:rPr>
        <w:t>Профілограф швидкості звуку SVP-14Т був закуплений у 2011 році в складі комплексу площадкового виміру глибин згідно договору від 28.01.2011 №40/В-11.</w:t>
      </w:r>
    </w:p>
    <w:p w:rsidR="001E773C" w:rsidRPr="001E773C" w:rsidRDefault="001E773C" w:rsidP="001E773C">
      <w:pPr>
        <w:spacing w:after="0" w:line="240" w:lineRule="auto"/>
        <w:ind w:firstLine="567"/>
        <w:jc w:val="both"/>
        <w:rPr>
          <w:rFonts w:ascii="Times New Roman" w:eastAsia="Times New Roman" w:hAnsi="Times New Roman" w:cs="Times New Roman"/>
          <w:sz w:val="24"/>
          <w:szCs w:val="24"/>
          <w:lang w:eastAsia="uk-UA"/>
        </w:rPr>
      </w:pPr>
      <w:r w:rsidRPr="001E773C">
        <w:rPr>
          <w:rFonts w:ascii="Times New Roman" w:eastAsia="Times New Roman" w:hAnsi="Times New Roman" w:cs="Times New Roman"/>
          <w:sz w:val="24"/>
          <w:szCs w:val="24"/>
          <w:lang w:eastAsia="uk-UA"/>
        </w:rPr>
        <w:t>Профілограф швидкості звуку SVP-15Т був закуплений у 2013 році в згідно договору від 19.12.2012 №435/В-12 з метою до оснащення  однопроменевого ехолоту, що встановлений на катері «Фліпер».</w:t>
      </w:r>
    </w:p>
    <w:p w:rsidR="001E773C" w:rsidRPr="001E773C" w:rsidRDefault="001E773C" w:rsidP="001E773C">
      <w:pPr>
        <w:spacing w:after="0" w:line="240" w:lineRule="auto"/>
        <w:ind w:firstLine="567"/>
        <w:jc w:val="both"/>
        <w:rPr>
          <w:rFonts w:ascii="Times New Roman" w:eastAsia="Times New Roman" w:hAnsi="Times New Roman" w:cs="Times New Roman"/>
          <w:sz w:val="24"/>
          <w:szCs w:val="24"/>
          <w:lang w:eastAsia="uk-UA"/>
        </w:rPr>
      </w:pPr>
      <w:r w:rsidRPr="001E773C">
        <w:rPr>
          <w:rFonts w:ascii="Times New Roman" w:eastAsia="Times New Roman" w:hAnsi="Times New Roman" w:cs="Times New Roman"/>
          <w:sz w:val="24"/>
          <w:szCs w:val="24"/>
          <w:lang w:eastAsia="uk-UA"/>
        </w:rPr>
        <w:t xml:space="preserve">Профілографи швидкості звуку використовуються в місці виконання промірних робіт для отримання значень швидкості звуку у водному середовищі в залежності від глибини - профілів швидкості звуку. Як правило, профіль швидкості звуку представляється у вигляді таблиці. Швидкість звуку у воді змінюється в залежності від тиску (або глибини), температури і солоності води. Збільшення цих параметрів призводить до збільшення швидкості звуку в воді. Дані швидкості звуку у воді, одержувані за допомогою профілографів, використовуються при виконанні батиметричних зйомок ехолотами. </w:t>
      </w:r>
    </w:p>
    <w:p w:rsidR="00AB6A7C" w:rsidRPr="003A0EB0" w:rsidRDefault="001E773C" w:rsidP="001E773C">
      <w:pPr>
        <w:spacing w:after="0" w:line="240" w:lineRule="auto"/>
        <w:ind w:firstLine="567"/>
        <w:jc w:val="both"/>
        <w:rPr>
          <w:rFonts w:ascii="Times New Roman" w:eastAsia="Times New Roman" w:hAnsi="Times New Roman" w:cs="Times New Roman"/>
          <w:sz w:val="24"/>
          <w:szCs w:val="24"/>
          <w:lang w:eastAsia="uk-UA"/>
        </w:rPr>
      </w:pPr>
      <w:r w:rsidRPr="001E773C">
        <w:rPr>
          <w:rFonts w:ascii="Times New Roman" w:eastAsia="Times New Roman" w:hAnsi="Times New Roman" w:cs="Times New Roman"/>
          <w:sz w:val="24"/>
          <w:szCs w:val="24"/>
          <w:lang w:eastAsia="uk-UA"/>
        </w:rPr>
        <w:t>Термін окупності капітальних вкладень не визначається, оскільки закупівля необхідна для придбання профілографів швидкості звуку з метою забезпечення безперебійного виконання філією промірних робіт.</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p>
    <w:p w:rsidR="00FB39ED" w:rsidRPr="003A0EB0" w:rsidRDefault="00FB39ED"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GPS GNSS приймачі, контроллер, ехолот</w:t>
      </w:r>
    </w:p>
    <w:p w:rsidR="00FB39ED" w:rsidRPr="003A0EB0" w:rsidRDefault="00FB39ED"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1E773C">
        <w:rPr>
          <w:rFonts w:ascii="Times New Roman" w:hAnsi="Times New Roman" w:cs="Times New Roman"/>
          <w:b/>
          <w:sz w:val="24"/>
          <w:szCs w:val="24"/>
          <w:u w:val="single"/>
        </w:rPr>
        <w:t>683</w:t>
      </w:r>
      <w:r w:rsidRPr="003A0EB0">
        <w:rPr>
          <w:rFonts w:ascii="Times New Roman" w:hAnsi="Times New Roman" w:cs="Times New Roman"/>
          <w:b/>
          <w:sz w:val="24"/>
          <w:szCs w:val="24"/>
          <w:u w:val="single"/>
        </w:rPr>
        <w:t xml:space="preserve"> тис. грн., фінансування - 1 408 тис. грн. з ПДВ</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Заплановані видатки на 2020 рік складають: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1) фінансування</w:t>
      </w:r>
      <w:r w:rsidR="00535F0E">
        <w:rPr>
          <w:rFonts w:ascii="Times New Roman" w:hAnsi="Times New Roman" w:cs="Times New Roman"/>
          <w:sz w:val="24"/>
          <w:szCs w:val="24"/>
        </w:rPr>
        <w:t xml:space="preserve"> та освоєння</w:t>
      </w:r>
      <w:r w:rsidRPr="003A0EB0">
        <w:rPr>
          <w:rFonts w:ascii="Times New Roman" w:hAnsi="Times New Roman" w:cs="Times New Roman"/>
          <w:sz w:val="24"/>
          <w:szCs w:val="24"/>
        </w:rPr>
        <w:t xml:space="preserve"> </w:t>
      </w:r>
      <w:r w:rsidR="00535F0E">
        <w:rPr>
          <w:rFonts w:ascii="Times New Roman" w:hAnsi="Times New Roman" w:cs="Times New Roman"/>
          <w:sz w:val="24"/>
          <w:szCs w:val="24"/>
        </w:rPr>
        <w:t xml:space="preserve">у І кварталі </w:t>
      </w:r>
      <w:r w:rsidRPr="003A0EB0">
        <w:rPr>
          <w:rFonts w:ascii="Times New Roman" w:hAnsi="Times New Roman" w:cs="Times New Roman"/>
          <w:sz w:val="24"/>
          <w:szCs w:val="24"/>
        </w:rPr>
        <w:t xml:space="preserve">за договором, укладеним з ТОВ «КМС», поставку товару (GNSS приймачі з контролером) за </w:t>
      </w:r>
      <w:r w:rsidR="00B35719" w:rsidRPr="003A0EB0">
        <w:rPr>
          <w:rFonts w:ascii="Times New Roman" w:hAnsi="Times New Roman" w:cs="Times New Roman"/>
          <w:sz w:val="24"/>
          <w:szCs w:val="24"/>
        </w:rPr>
        <w:t>яким здійснено в грудні 2019 р.</w:t>
      </w:r>
      <w:r w:rsidRPr="003A0EB0">
        <w:rPr>
          <w:rFonts w:ascii="Times New Roman" w:hAnsi="Times New Roman" w:cs="Times New Roman"/>
          <w:sz w:val="24"/>
          <w:szCs w:val="24"/>
        </w:rPr>
        <w:t xml:space="preserve">;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2) освоєння та фінансування за укладеним договором ТОВ «Транзас Україна» на придбання ехолоту.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Обґрунтування необхідності:</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Придбання ехолоту необхідно для виконання промірів глибин на БДЛК, ХМК, МПК ГСХ «Дунай-Чорне море» та на інших акваторіях та судноплавних каналах.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Ехолот цього типу – це новітній електронний інструмент для батиметричної зйомки, який використовується для генерації точних графічних записів та виводу цифрових даних. Низьке енергоспоживання, портативність, простота використання, міцна конструкція та вмонтовані комунікаційні інтерфейси для пристроїв навігації та реєстрації даних. Електронний блок ехолоту дозволяє напряму підключатися до стандартного ноутбука та оснащено акустичним трансдьюсером для виконання промірів.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Необхідність придбання нового ехолоту викликана списанням старого ехолоту Bathy-500, який був в постійній експлуатації у Дунайському регіоні з 2003 року. В даний час замість списаного ехолоту тимчасово використовується одночастотний ехолот Hydro-Box, який призначений для роботи на мілководді в складі переносного комплекту. В умовах різких перепадів глибин і підвищеної каламутності води, що характерно для Дунайського регіону, використовуваний ехолот часто дає збої в роботі. </w:t>
      </w:r>
    </w:p>
    <w:p w:rsidR="00FB39ED" w:rsidRPr="003A0EB0" w:rsidRDefault="00FB39ED"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 окупності капітальних вкладень не визначається, оскільки закупівля здійснюється з метою забезпечення безперебійного виконання філією промірних та геодезичних робіт.</w:t>
      </w:r>
    </w:p>
    <w:p w:rsidR="00FB39ED" w:rsidRPr="003A0EB0" w:rsidRDefault="00FB39ED" w:rsidP="00AB6A7C">
      <w:pPr>
        <w:spacing w:after="0" w:line="240" w:lineRule="auto"/>
        <w:ind w:firstLine="567"/>
        <w:jc w:val="both"/>
        <w:rPr>
          <w:rFonts w:ascii="Times New Roman" w:hAnsi="Times New Roman" w:cs="Times New Roman"/>
          <w:b/>
          <w:sz w:val="24"/>
          <w:szCs w:val="24"/>
          <w:u w:val="single"/>
        </w:rPr>
      </w:pPr>
    </w:p>
    <w:p w:rsidR="00AB6A7C" w:rsidRPr="003A0EB0" w:rsidRDefault="00AB6A7C" w:rsidP="00AB6A7C">
      <w:pPr>
        <w:pStyle w:val="a3"/>
        <w:spacing w:after="0" w:line="240" w:lineRule="auto"/>
        <w:ind w:left="0" w:firstLine="567"/>
        <w:jc w:val="both"/>
        <w:rPr>
          <w:rFonts w:ascii="Times New Roman" w:eastAsia="Times New Roman" w:hAnsi="Times New Roman" w:cs="Times New Roman"/>
          <w:sz w:val="24"/>
          <w:szCs w:val="24"/>
          <w:u w:val="single"/>
          <w:lang w:eastAsia="uk-UA"/>
        </w:rPr>
      </w:pPr>
      <w:r w:rsidRPr="003A0EB0">
        <w:rPr>
          <w:rFonts w:ascii="Times New Roman" w:eastAsia="Times New Roman" w:hAnsi="Times New Roman" w:cs="Times New Roman"/>
          <w:sz w:val="24"/>
          <w:szCs w:val="24"/>
          <w:u w:val="single"/>
          <w:lang w:eastAsia="uk-UA"/>
        </w:rPr>
        <w:t>Обладнання та спорядження для днопоглиблювального флоту</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На 2020 рік для суден днопоглиблювального флоту заплановано придбання основних засобів з метою їх заміни або нового укомплектування.</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Укомплектування суден днопоглиблювального флоту проводиться відповідно до вимог наступних нормативних документів:</w:t>
      </w:r>
    </w:p>
    <w:p w:rsidR="00AB6A7C" w:rsidRPr="003A0EB0" w:rsidRDefault="00AB6A7C" w:rsidP="00F92E38">
      <w:pPr>
        <w:numPr>
          <w:ilvl w:val="1"/>
          <w:numId w:val="8"/>
        </w:numPr>
        <w:tabs>
          <w:tab w:val="left" w:pos="284"/>
          <w:tab w:val="num" w:pos="709"/>
        </w:tabs>
        <w:spacing w:after="0" w:line="240" w:lineRule="auto"/>
        <w:ind w:left="0"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РД 31.20.01-97 «Правила технической эксплуатации морских судов. Основное руководство»;</w:t>
      </w:r>
    </w:p>
    <w:p w:rsidR="00AB6A7C" w:rsidRPr="003A0EB0" w:rsidRDefault="00AB6A7C" w:rsidP="00F92E38">
      <w:pPr>
        <w:numPr>
          <w:ilvl w:val="1"/>
          <w:numId w:val="8"/>
        </w:numPr>
        <w:tabs>
          <w:tab w:val="left" w:pos="284"/>
          <w:tab w:val="num" w:pos="709"/>
        </w:tabs>
        <w:spacing w:after="0" w:line="240" w:lineRule="auto"/>
        <w:ind w:left="0"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Вимоги правил класифікації суден Регістром Судноплавства України в частині укомплектування та забезпечення суден інвентарем, обладнанням та необхідним ЗІПом до суднових механізмів;</w:t>
      </w:r>
    </w:p>
    <w:p w:rsidR="00AB6A7C" w:rsidRPr="003A0EB0" w:rsidRDefault="00AB6A7C" w:rsidP="00F92E38">
      <w:pPr>
        <w:numPr>
          <w:ilvl w:val="1"/>
          <w:numId w:val="8"/>
        </w:numPr>
        <w:tabs>
          <w:tab w:val="left" w:pos="284"/>
          <w:tab w:val="num" w:pos="709"/>
        </w:tabs>
        <w:spacing w:after="0" w:line="240" w:lineRule="auto"/>
        <w:ind w:left="0"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ДСП 7.7.4.-057-2000 «Державні санітарні правила для морських суден України» затверджених постановою Головного державного санітарного лікаря України від 20.12.2000 № 57 (п.2 «Суднові приміщення» розділу 1 «Вимоги до проектування, будівництва, переобладнання та ремонту суден»; п.5 «Санітарні вимоги щодо утримання суднових приміщень…» розділу 2 «Санітарно-гігієнічні вимоги, що підлягають виконанню при експлуатації суден»);</w:t>
      </w:r>
    </w:p>
    <w:p w:rsidR="00AB6A7C" w:rsidRPr="003A0EB0" w:rsidRDefault="00AB6A7C" w:rsidP="00F92E38">
      <w:pPr>
        <w:numPr>
          <w:ilvl w:val="1"/>
          <w:numId w:val="8"/>
        </w:numPr>
        <w:tabs>
          <w:tab w:val="left" w:pos="284"/>
          <w:tab w:val="num" w:pos="709"/>
        </w:tabs>
        <w:spacing w:after="0" w:line="240" w:lineRule="auto"/>
        <w:ind w:left="0"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КНД 31.2.003.03-96 «Нормы снабжения инвентарным имуществом и инструментом».</w:t>
      </w:r>
    </w:p>
    <w:p w:rsidR="00AB6A7C" w:rsidRPr="003A0EB0" w:rsidRDefault="00535F0E" w:rsidP="00AB6A7C">
      <w:pPr>
        <w:tabs>
          <w:tab w:val="left" w:pos="567"/>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Деталізована</w:t>
      </w:r>
      <w:r w:rsidR="00AB6A7C" w:rsidRPr="003A0EB0">
        <w:rPr>
          <w:rFonts w:ascii="Times New Roman" w:eastAsia="Times New Roman" w:hAnsi="Times New Roman" w:cs="Times New Roman"/>
          <w:sz w:val="24"/>
          <w:szCs w:val="24"/>
          <w:lang w:eastAsia="uk-UA"/>
        </w:rPr>
        <w:t xml:space="preserve"> інформаці</w:t>
      </w:r>
      <w:r>
        <w:rPr>
          <w:rFonts w:ascii="Times New Roman" w:eastAsia="Times New Roman" w:hAnsi="Times New Roman" w:cs="Times New Roman"/>
          <w:sz w:val="24"/>
          <w:szCs w:val="24"/>
          <w:lang w:eastAsia="uk-UA"/>
        </w:rPr>
        <w:t>я</w:t>
      </w:r>
      <w:r w:rsidR="00AB6A7C" w:rsidRPr="003A0EB0">
        <w:rPr>
          <w:rFonts w:ascii="Times New Roman" w:eastAsia="Times New Roman" w:hAnsi="Times New Roman" w:cs="Times New Roman"/>
          <w:sz w:val="24"/>
          <w:szCs w:val="24"/>
          <w:lang w:eastAsia="uk-UA"/>
        </w:rPr>
        <w:t>:</w:t>
      </w:r>
    </w:p>
    <w:tbl>
      <w:tblPr>
        <w:tblStyle w:val="a5"/>
        <w:tblW w:w="9894" w:type="dxa"/>
        <w:tblInd w:w="-5" w:type="dxa"/>
        <w:tblLayout w:type="fixed"/>
        <w:tblLook w:val="04A0" w:firstRow="1" w:lastRow="0" w:firstColumn="1" w:lastColumn="0" w:noHBand="0" w:noVBand="1"/>
      </w:tblPr>
      <w:tblGrid>
        <w:gridCol w:w="1843"/>
        <w:gridCol w:w="680"/>
        <w:gridCol w:w="1134"/>
        <w:gridCol w:w="1559"/>
        <w:gridCol w:w="4678"/>
      </w:tblGrid>
      <w:tr w:rsidR="00AC65AA" w:rsidRPr="003A0EB0" w:rsidTr="00F3356F">
        <w:trPr>
          <w:trHeight w:val="20"/>
        </w:trPr>
        <w:tc>
          <w:tcPr>
            <w:tcW w:w="1843" w:type="dxa"/>
            <w:vAlign w:val="center"/>
            <w:hideMark/>
          </w:tcPr>
          <w:p w:rsidR="00AC65AA" w:rsidRPr="003A0EB0" w:rsidRDefault="00AC65AA" w:rsidP="006E5E20">
            <w:pPr>
              <w:tabs>
                <w:tab w:val="left" w:pos="567"/>
              </w:tabs>
              <w:ind w:left="-74" w:right="-108" w:firstLine="14"/>
              <w:contextualSpacing/>
              <w:jc w:val="center"/>
              <w:rPr>
                <w:b/>
                <w:bCs/>
                <w:u w:val="single"/>
              </w:rPr>
            </w:pPr>
            <w:r w:rsidRPr="003A0EB0">
              <w:rPr>
                <w:b/>
                <w:bCs/>
                <w:u w:val="single"/>
              </w:rPr>
              <w:t>Найменування</w:t>
            </w:r>
          </w:p>
        </w:tc>
        <w:tc>
          <w:tcPr>
            <w:tcW w:w="680" w:type="dxa"/>
            <w:vAlign w:val="center"/>
            <w:hideMark/>
          </w:tcPr>
          <w:p w:rsidR="00AC65AA" w:rsidRPr="003A0EB0" w:rsidRDefault="00AC65AA" w:rsidP="006E5E20">
            <w:pPr>
              <w:tabs>
                <w:tab w:val="left" w:pos="567"/>
              </w:tabs>
              <w:ind w:left="-74" w:right="-108" w:firstLine="14"/>
              <w:contextualSpacing/>
              <w:jc w:val="center"/>
              <w:rPr>
                <w:bCs/>
              </w:rPr>
            </w:pPr>
            <w:r w:rsidRPr="003A0EB0">
              <w:rPr>
                <w:bCs/>
              </w:rPr>
              <w:t>Кіль кість, од.</w:t>
            </w:r>
          </w:p>
        </w:tc>
        <w:tc>
          <w:tcPr>
            <w:tcW w:w="1134" w:type="dxa"/>
            <w:vAlign w:val="center"/>
            <w:hideMark/>
          </w:tcPr>
          <w:p w:rsidR="00AC65AA" w:rsidRPr="003A0EB0" w:rsidRDefault="00AC65AA" w:rsidP="006E5E20">
            <w:pPr>
              <w:tabs>
                <w:tab w:val="left" w:pos="567"/>
              </w:tabs>
              <w:ind w:left="-74" w:right="-108" w:firstLine="14"/>
              <w:contextualSpacing/>
              <w:jc w:val="center"/>
              <w:rPr>
                <w:b/>
                <w:bCs/>
              </w:rPr>
            </w:pPr>
            <w:r w:rsidRPr="003A0EB0">
              <w:rPr>
                <w:b/>
                <w:u w:val="single"/>
              </w:rPr>
              <w:t>Освоєння, тис. грн.</w:t>
            </w:r>
          </w:p>
        </w:tc>
        <w:tc>
          <w:tcPr>
            <w:tcW w:w="1559" w:type="dxa"/>
            <w:vAlign w:val="center"/>
            <w:hideMark/>
          </w:tcPr>
          <w:p w:rsidR="00AC65AA" w:rsidRPr="003A0EB0" w:rsidRDefault="00AC65AA" w:rsidP="006E5E20">
            <w:pPr>
              <w:tabs>
                <w:tab w:val="left" w:pos="567"/>
              </w:tabs>
              <w:ind w:left="-74" w:right="-108" w:firstLine="14"/>
              <w:contextualSpacing/>
              <w:jc w:val="center"/>
              <w:rPr>
                <w:b/>
                <w:bCs/>
              </w:rPr>
            </w:pPr>
            <w:r w:rsidRPr="003A0EB0">
              <w:rPr>
                <w:b/>
                <w:u w:val="single"/>
              </w:rPr>
              <w:t>Фінансування, тис. грн. з ПДВ</w:t>
            </w:r>
          </w:p>
        </w:tc>
        <w:tc>
          <w:tcPr>
            <w:tcW w:w="4678" w:type="dxa"/>
            <w:vAlign w:val="center"/>
            <w:hideMark/>
          </w:tcPr>
          <w:p w:rsidR="00AC65AA" w:rsidRPr="003A0EB0" w:rsidRDefault="00AC65AA" w:rsidP="006E5E20">
            <w:pPr>
              <w:tabs>
                <w:tab w:val="left" w:pos="567"/>
              </w:tabs>
              <w:ind w:left="-74" w:right="-108" w:firstLine="14"/>
              <w:contextualSpacing/>
              <w:jc w:val="center"/>
              <w:rPr>
                <w:bCs/>
              </w:rPr>
            </w:pPr>
            <w:r w:rsidRPr="003A0EB0">
              <w:rPr>
                <w:bCs/>
              </w:rPr>
              <w:t>Обґрунтування виробничої потреби</w:t>
            </w:r>
          </w:p>
        </w:tc>
      </w:tr>
      <w:tr w:rsidR="002A1F36" w:rsidRPr="003A0EB0" w:rsidTr="006E5E20">
        <w:trPr>
          <w:trHeight w:val="20"/>
        </w:trPr>
        <w:tc>
          <w:tcPr>
            <w:tcW w:w="1843" w:type="dxa"/>
            <w:vAlign w:val="center"/>
            <w:hideMark/>
          </w:tcPr>
          <w:p w:rsidR="002A1F36" w:rsidRPr="003A0EB0" w:rsidRDefault="002A1F36" w:rsidP="006E5E20">
            <w:pPr>
              <w:tabs>
                <w:tab w:val="left" w:pos="567"/>
              </w:tabs>
              <w:ind w:left="-74" w:right="-108" w:firstLine="14"/>
              <w:contextualSpacing/>
              <w:jc w:val="center"/>
              <w:rPr>
                <w:b/>
                <w:sz w:val="24"/>
                <w:szCs w:val="24"/>
              </w:rPr>
            </w:pPr>
            <w:r w:rsidRPr="003A0EB0">
              <w:rPr>
                <w:b/>
                <w:sz w:val="24"/>
                <w:szCs w:val="24"/>
              </w:rPr>
              <w:t>Насос високого тиску</w:t>
            </w:r>
          </w:p>
        </w:tc>
        <w:tc>
          <w:tcPr>
            <w:tcW w:w="680" w:type="dxa"/>
            <w:vAlign w:val="center"/>
            <w:hideMark/>
          </w:tcPr>
          <w:p w:rsidR="002A1F36" w:rsidRPr="003A0EB0" w:rsidRDefault="00AA3B09" w:rsidP="006E5E20">
            <w:pPr>
              <w:tabs>
                <w:tab w:val="left" w:pos="567"/>
              </w:tabs>
              <w:ind w:left="-74" w:right="-108" w:firstLine="14"/>
              <w:contextualSpacing/>
              <w:jc w:val="center"/>
              <w:rPr>
                <w:sz w:val="24"/>
                <w:szCs w:val="24"/>
              </w:rPr>
            </w:pPr>
            <w:r>
              <w:rPr>
                <w:sz w:val="24"/>
                <w:szCs w:val="24"/>
              </w:rPr>
              <w:t>4</w:t>
            </w:r>
          </w:p>
        </w:tc>
        <w:tc>
          <w:tcPr>
            <w:tcW w:w="1134" w:type="dxa"/>
            <w:noWrap/>
            <w:vAlign w:val="center"/>
            <w:hideMark/>
          </w:tcPr>
          <w:p w:rsidR="002A1F36" w:rsidRPr="003A0EB0" w:rsidRDefault="002A1F36" w:rsidP="009425DE">
            <w:pPr>
              <w:jc w:val="center"/>
              <w:rPr>
                <w:b/>
                <w:bCs/>
                <w:sz w:val="24"/>
                <w:szCs w:val="24"/>
              </w:rPr>
            </w:pPr>
            <w:r w:rsidRPr="003A0EB0">
              <w:rPr>
                <w:b/>
                <w:bCs/>
                <w:sz w:val="24"/>
                <w:szCs w:val="24"/>
              </w:rPr>
              <w:t>15</w:t>
            </w:r>
            <w:r w:rsidR="009425DE" w:rsidRPr="003A0EB0">
              <w:rPr>
                <w:b/>
                <w:bCs/>
                <w:sz w:val="24"/>
                <w:szCs w:val="24"/>
              </w:rPr>
              <w:t>8</w:t>
            </w:r>
          </w:p>
        </w:tc>
        <w:tc>
          <w:tcPr>
            <w:tcW w:w="1559" w:type="dxa"/>
            <w:noWrap/>
            <w:vAlign w:val="center"/>
            <w:hideMark/>
          </w:tcPr>
          <w:p w:rsidR="002A1F36" w:rsidRPr="003A0EB0" w:rsidRDefault="002A1F36" w:rsidP="006E5E20">
            <w:pPr>
              <w:jc w:val="center"/>
              <w:rPr>
                <w:b/>
                <w:bCs/>
                <w:sz w:val="24"/>
                <w:szCs w:val="24"/>
              </w:rPr>
            </w:pPr>
            <w:r w:rsidRPr="003A0EB0">
              <w:rPr>
                <w:b/>
                <w:bCs/>
                <w:sz w:val="24"/>
                <w:szCs w:val="24"/>
              </w:rPr>
              <w:t>168</w:t>
            </w:r>
          </w:p>
        </w:tc>
        <w:tc>
          <w:tcPr>
            <w:tcW w:w="4678" w:type="dxa"/>
            <w:vAlign w:val="center"/>
          </w:tcPr>
          <w:p w:rsidR="002A1F36" w:rsidRPr="003A0EB0" w:rsidRDefault="002A1F36" w:rsidP="002A1F36">
            <w:pPr>
              <w:tabs>
                <w:tab w:val="left" w:pos="567"/>
              </w:tabs>
              <w:spacing w:line="240" w:lineRule="exact"/>
              <w:ind w:left="-74" w:firstLine="11"/>
              <w:contextualSpacing/>
              <w:jc w:val="both"/>
              <w:rPr>
                <w:sz w:val="24"/>
                <w:szCs w:val="24"/>
              </w:rPr>
            </w:pPr>
            <w:r w:rsidRPr="003A0EB0">
              <w:rPr>
                <w:sz w:val="24"/>
                <w:szCs w:val="24"/>
              </w:rPr>
              <w:t>Типу Karcher або еквівалент. Для очищення надбудови судна, головних палуб, палубних механізмів та підтримання судна у належному вигляді відповідно вимог портнагляду</w:t>
            </w:r>
          </w:p>
        </w:tc>
      </w:tr>
      <w:tr w:rsidR="009425DE" w:rsidRPr="003A0EB0" w:rsidTr="006E5E20">
        <w:trPr>
          <w:trHeight w:val="20"/>
        </w:trPr>
        <w:tc>
          <w:tcPr>
            <w:tcW w:w="1843" w:type="dxa"/>
            <w:vAlign w:val="center"/>
          </w:tcPr>
          <w:p w:rsidR="009425DE" w:rsidRPr="003A0EB0" w:rsidRDefault="009425DE" w:rsidP="006E5E20">
            <w:pPr>
              <w:tabs>
                <w:tab w:val="left" w:pos="567"/>
              </w:tabs>
              <w:ind w:left="-74" w:right="-108" w:firstLine="14"/>
              <w:contextualSpacing/>
              <w:jc w:val="center"/>
              <w:rPr>
                <w:b/>
                <w:sz w:val="24"/>
                <w:szCs w:val="24"/>
              </w:rPr>
            </w:pPr>
            <w:r w:rsidRPr="003A0EB0">
              <w:rPr>
                <w:b/>
                <w:sz w:val="24"/>
                <w:szCs w:val="24"/>
              </w:rPr>
              <w:t>Метеостанція</w:t>
            </w:r>
          </w:p>
        </w:tc>
        <w:tc>
          <w:tcPr>
            <w:tcW w:w="680" w:type="dxa"/>
            <w:vAlign w:val="center"/>
          </w:tcPr>
          <w:p w:rsidR="009425DE" w:rsidRPr="003A0EB0" w:rsidRDefault="009425DE" w:rsidP="006E5E20">
            <w:pPr>
              <w:tabs>
                <w:tab w:val="left" w:pos="567"/>
              </w:tabs>
              <w:ind w:left="-74" w:right="-108" w:firstLine="14"/>
              <w:contextualSpacing/>
              <w:jc w:val="center"/>
              <w:rPr>
                <w:sz w:val="24"/>
                <w:szCs w:val="24"/>
              </w:rPr>
            </w:pPr>
            <w:r w:rsidRPr="003A0EB0">
              <w:rPr>
                <w:sz w:val="24"/>
                <w:szCs w:val="24"/>
              </w:rPr>
              <w:t>1</w:t>
            </w:r>
          </w:p>
        </w:tc>
        <w:tc>
          <w:tcPr>
            <w:tcW w:w="1134" w:type="dxa"/>
            <w:noWrap/>
            <w:vAlign w:val="center"/>
          </w:tcPr>
          <w:p w:rsidR="009425DE" w:rsidRPr="003A0EB0" w:rsidRDefault="009425DE" w:rsidP="009425DE">
            <w:pPr>
              <w:jc w:val="center"/>
              <w:rPr>
                <w:b/>
                <w:bCs/>
                <w:sz w:val="24"/>
                <w:szCs w:val="24"/>
              </w:rPr>
            </w:pPr>
            <w:r w:rsidRPr="003A0EB0">
              <w:rPr>
                <w:b/>
                <w:bCs/>
                <w:sz w:val="24"/>
                <w:szCs w:val="24"/>
              </w:rPr>
              <w:t>68</w:t>
            </w:r>
          </w:p>
        </w:tc>
        <w:tc>
          <w:tcPr>
            <w:tcW w:w="1559" w:type="dxa"/>
            <w:noWrap/>
            <w:vAlign w:val="center"/>
          </w:tcPr>
          <w:p w:rsidR="009425DE" w:rsidRPr="003A0EB0" w:rsidRDefault="009425DE" w:rsidP="006E5E20">
            <w:pPr>
              <w:jc w:val="center"/>
              <w:rPr>
                <w:b/>
                <w:bCs/>
                <w:sz w:val="24"/>
                <w:szCs w:val="24"/>
              </w:rPr>
            </w:pPr>
            <w:r w:rsidRPr="003A0EB0">
              <w:rPr>
                <w:b/>
                <w:bCs/>
                <w:sz w:val="24"/>
                <w:szCs w:val="24"/>
              </w:rPr>
              <w:t>72</w:t>
            </w:r>
          </w:p>
        </w:tc>
        <w:tc>
          <w:tcPr>
            <w:tcW w:w="4678" w:type="dxa"/>
            <w:vAlign w:val="center"/>
          </w:tcPr>
          <w:p w:rsidR="009425DE" w:rsidRPr="003A0EB0" w:rsidRDefault="00C97972" w:rsidP="009425DE">
            <w:pPr>
              <w:tabs>
                <w:tab w:val="left" w:pos="567"/>
              </w:tabs>
              <w:spacing w:line="240" w:lineRule="exact"/>
              <w:ind w:left="-74" w:firstLine="11"/>
              <w:contextualSpacing/>
              <w:jc w:val="both"/>
              <w:rPr>
                <w:sz w:val="24"/>
                <w:szCs w:val="24"/>
              </w:rPr>
            </w:pPr>
            <w:r w:rsidRPr="003A0EB0">
              <w:rPr>
                <w:sz w:val="24"/>
                <w:szCs w:val="24"/>
              </w:rPr>
              <w:t>Після проведення діагностики обладнання на з/с «Інгульський» підрядною організацією ТОВ «Транзас» було виявлено, що знята з виробництва метеостанція WX-152 не працює (на дисплеї відсутні значення швидкості і напряму вітру, температура відображається, але не відповідає дійсності). Рекомендовано замінити на метеостанцію WX-150 з кабелем довжиною 30 м, що дозволить отримувати значення швидкості і напряму вітру та коректні значення температури.</w:t>
            </w:r>
          </w:p>
        </w:tc>
      </w:tr>
      <w:tr w:rsidR="00AC65AA" w:rsidRPr="003A0EB0" w:rsidTr="00F3356F">
        <w:trPr>
          <w:trHeight w:val="20"/>
        </w:trPr>
        <w:tc>
          <w:tcPr>
            <w:tcW w:w="1843" w:type="dxa"/>
            <w:vAlign w:val="center"/>
            <w:hideMark/>
          </w:tcPr>
          <w:p w:rsidR="00AC65AA" w:rsidRPr="003A0EB0" w:rsidRDefault="00AC65AA" w:rsidP="006E5E20">
            <w:pPr>
              <w:tabs>
                <w:tab w:val="left" w:pos="567"/>
              </w:tabs>
              <w:ind w:left="-74" w:right="-108" w:firstLine="14"/>
              <w:contextualSpacing/>
              <w:jc w:val="center"/>
              <w:rPr>
                <w:b/>
                <w:sz w:val="24"/>
                <w:szCs w:val="24"/>
              </w:rPr>
            </w:pPr>
            <w:r w:rsidRPr="003A0EB0">
              <w:rPr>
                <w:b/>
                <w:sz w:val="24"/>
                <w:szCs w:val="24"/>
              </w:rPr>
              <w:t>Плоти рятувальні</w:t>
            </w:r>
          </w:p>
        </w:tc>
        <w:tc>
          <w:tcPr>
            <w:tcW w:w="680" w:type="dxa"/>
            <w:vAlign w:val="center"/>
            <w:hideMark/>
          </w:tcPr>
          <w:p w:rsidR="00AC65AA" w:rsidRPr="003A0EB0" w:rsidRDefault="00AC65AA" w:rsidP="006E5E20">
            <w:pPr>
              <w:tabs>
                <w:tab w:val="left" w:pos="567"/>
              </w:tabs>
              <w:ind w:left="-74" w:right="-108" w:firstLine="14"/>
              <w:contextualSpacing/>
              <w:jc w:val="center"/>
              <w:rPr>
                <w:sz w:val="24"/>
                <w:szCs w:val="24"/>
              </w:rPr>
            </w:pPr>
            <w:r w:rsidRPr="003A0EB0">
              <w:rPr>
                <w:sz w:val="24"/>
                <w:szCs w:val="24"/>
              </w:rPr>
              <w:t>3</w:t>
            </w:r>
          </w:p>
        </w:tc>
        <w:tc>
          <w:tcPr>
            <w:tcW w:w="1134" w:type="dxa"/>
            <w:noWrap/>
            <w:vAlign w:val="center"/>
            <w:hideMark/>
          </w:tcPr>
          <w:p w:rsidR="00AC65AA" w:rsidRPr="003A0EB0" w:rsidRDefault="00AC65AA" w:rsidP="006E5E20">
            <w:pPr>
              <w:jc w:val="center"/>
              <w:rPr>
                <w:b/>
                <w:bCs/>
                <w:sz w:val="24"/>
                <w:szCs w:val="24"/>
              </w:rPr>
            </w:pPr>
            <w:r w:rsidRPr="003A0EB0">
              <w:rPr>
                <w:b/>
                <w:bCs/>
                <w:sz w:val="24"/>
                <w:szCs w:val="24"/>
              </w:rPr>
              <w:t>41</w:t>
            </w:r>
          </w:p>
        </w:tc>
        <w:tc>
          <w:tcPr>
            <w:tcW w:w="1559" w:type="dxa"/>
            <w:noWrap/>
            <w:vAlign w:val="center"/>
            <w:hideMark/>
          </w:tcPr>
          <w:p w:rsidR="00AC65AA" w:rsidRPr="003A0EB0" w:rsidRDefault="00AC65AA" w:rsidP="006E5E20">
            <w:pPr>
              <w:jc w:val="center"/>
              <w:rPr>
                <w:b/>
                <w:bCs/>
                <w:sz w:val="24"/>
                <w:szCs w:val="24"/>
              </w:rPr>
            </w:pPr>
            <w:r w:rsidRPr="003A0EB0">
              <w:rPr>
                <w:b/>
                <w:bCs/>
                <w:sz w:val="24"/>
                <w:szCs w:val="24"/>
              </w:rPr>
              <w:t>389</w:t>
            </w:r>
          </w:p>
        </w:tc>
        <w:tc>
          <w:tcPr>
            <w:tcW w:w="4678" w:type="dxa"/>
            <w:vAlign w:val="center"/>
          </w:tcPr>
          <w:p w:rsidR="00AC65AA" w:rsidRPr="003A0EB0" w:rsidRDefault="00535F0E" w:rsidP="00AC65AA">
            <w:pPr>
              <w:tabs>
                <w:tab w:val="left" w:pos="567"/>
              </w:tabs>
              <w:spacing w:line="240" w:lineRule="exact"/>
              <w:ind w:left="-74" w:firstLine="11"/>
              <w:contextualSpacing/>
              <w:jc w:val="both"/>
              <w:rPr>
                <w:sz w:val="24"/>
                <w:szCs w:val="24"/>
              </w:rPr>
            </w:pPr>
            <w:r>
              <w:rPr>
                <w:sz w:val="24"/>
                <w:szCs w:val="24"/>
              </w:rPr>
              <w:t>З</w:t>
            </w:r>
            <w:r w:rsidR="00AC65AA" w:rsidRPr="003A0EB0">
              <w:rPr>
                <w:sz w:val="24"/>
                <w:szCs w:val="24"/>
              </w:rPr>
              <w:t xml:space="preserve">а здійснену поставку у грудні 2019 року плотів рятувальних для з/с «Меотида» та з/с «Інгульський». </w:t>
            </w:r>
            <w:r w:rsidR="00AC65AA" w:rsidRPr="003A0EB0">
              <w:rPr>
                <w:color w:val="000000"/>
                <w:sz w:val="24"/>
                <w:szCs w:val="24"/>
              </w:rPr>
              <w:t>Відповідно до Міжнародної конвенції з охорони людського життя на морі (СОЛАС-74) (п. 1.1, правило 31, розділ III – вантажні судна)</w:t>
            </w:r>
          </w:p>
        </w:tc>
      </w:tr>
    </w:tbl>
    <w:p w:rsidR="002A1F36" w:rsidRPr="003A0EB0" w:rsidRDefault="002A1F36"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p>
    <w:p w:rsidR="00AB6A7C" w:rsidRPr="007073AC" w:rsidRDefault="00AB6A7C"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7073AC">
        <w:rPr>
          <w:rFonts w:ascii="Times New Roman" w:hAnsi="Times New Roman" w:cs="Times New Roman"/>
          <w:b/>
          <w:sz w:val="24"/>
          <w:szCs w:val="24"/>
          <w:u w:val="single"/>
        </w:rPr>
        <w:t>ФІЛІЯ «ДНОПОГЛИБЛЮВАЛЬНИЙ ФЛОТ»</w:t>
      </w:r>
    </w:p>
    <w:p w:rsidR="00CD534D" w:rsidRPr="007073AC" w:rsidRDefault="00CD534D"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p>
    <w:p w:rsidR="00AB6A7C" w:rsidRPr="007073AC" w:rsidRDefault="00AB6A7C" w:rsidP="00064DDF">
      <w:pPr>
        <w:tabs>
          <w:tab w:val="left" w:pos="142"/>
        </w:tabs>
        <w:spacing w:after="0" w:line="240" w:lineRule="auto"/>
        <w:ind w:firstLine="567"/>
        <w:contextualSpacing/>
        <w:jc w:val="both"/>
        <w:rPr>
          <w:rFonts w:ascii="Times New Roman" w:eastAsia="Calibri" w:hAnsi="Times New Roman" w:cs="Times New Roman"/>
          <w:b/>
          <w:sz w:val="24"/>
          <w:szCs w:val="24"/>
          <w:u w:val="single"/>
        </w:rPr>
      </w:pPr>
      <w:r w:rsidRPr="007073AC">
        <w:rPr>
          <w:rFonts w:ascii="Times New Roman" w:eastAsia="Calibri" w:hAnsi="Times New Roman" w:cs="Times New Roman"/>
          <w:b/>
          <w:sz w:val="24"/>
          <w:szCs w:val="24"/>
          <w:u w:val="single"/>
        </w:rPr>
        <w:t>GPS-навігатор</w:t>
      </w:r>
    </w:p>
    <w:p w:rsidR="00AB6A7C" w:rsidRPr="007073AC" w:rsidRDefault="00AB6A7C" w:rsidP="00064DDF">
      <w:pPr>
        <w:tabs>
          <w:tab w:val="left" w:pos="142"/>
        </w:tabs>
        <w:spacing w:line="240" w:lineRule="auto"/>
        <w:ind w:firstLine="567"/>
        <w:contextualSpacing/>
        <w:jc w:val="both"/>
        <w:rPr>
          <w:rFonts w:ascii="Times New Roman" w:hAnsi="Times New Roman" w:cs="Times New Roman"/>
          <w:b/>
          <w:sz w:val="24"/>
          <w:szCs w:val="24"/>
          <w:u w:val="single"/>
        </w:rPr>
      </w:pPr>
      <w:r w:rsidRPr="007073AC">
        <w:rPr>
          <w:rFonts w:ascii="Times New Roman" w:hAnsi="Times New Roman" w:cs="Times New Roman"/>
          <w:b/>
          <w:sz w:val="24"/>
          <w:szCs w:val="24"/>
          <w:u w:val="single"/>
          <w:lang w:eastAsia="uk-UA"/>
        </w:rPr>
        <w:t xml:space="preserve">Освоєння </w:t>
      </w:r>
      <w:r w:rsidRPr="007073AC">
        <w:rPr>
          <w:rFonts w:ascii="Times New Roman" w:eastAsia="Times New Roman" w:hAnsi="Times New Roman" w:cs="Times New Roman"/>
          <w:b/>
          <w:sz w:val="24"/>
          <w:szCs w:val="24"/>
          <w:u w:val="single"/>
        </w:rPr>
        <w:t xml:space="preserve">– </w:t>
      </w:r>
      <w:r w:rsidR="00195144" w:rsidRPr="007073AC">
        <w:rPr>
          <w:rFonts w:ascii="Times New Roman" w:eastAsia="Times New Roman" w:hAnsi="Times New Roman" w:cs="Times New Roman"/>
          <w:b/>
          <w:sz w:val="24"/>
          <w:szCs w:val="24"/>
          <w:u w:val="single"/>
        </w:rPr>
        <w:t>1 243</w:t>
      </w:r>
      <w:r w:rsidRPr="007073AC">
        <w:rPr>
          <w:rFonts w:ascii="Times New Roman" w:hAnsi="Times New Roman" w:cs="Times New Roman"/>
          <w:b/>
          <w:sz w:val="24"/>
          <w:szCs w:val="24"/>
          <w:u w:val="single"/>
        </w:rPr>
        <w:t xml:space="preserve"> </w:t>
      </w:r>
      <w:r w:rsidRPr="007073AC">
        <w:rPr>
          <w:rFonts w:ascii="Times New Roman" w:eastAsia="Times New Roman" w:hAnsi="Times New Roman" w:cs="Times New Roman"/>
          <w:b/>
          <w:sz w:val="24"/>
          <w:szCs w:val="24"/>
          <w:u w:val="single"/>
        </w:rPr>
        <w:t>тис. грн., ф</w:t>
      </w:r>
      <w:r w:rsidRPr="007073AC">
        <w:rPr>
          <w:rFonts w:ascii="Times New Roman" w:hAnsi="Times New Roman" w:cs="Times New Roman"/>
          <w:b/>
          <w:sz w:val="24"/>
          <w:szCs w:val="24"/>
          <w:u w:val="single"/>
          <w:lang w:eastAsia="uk-UA"/>
        </w:rPr>
        <w:t xml:space="preserve">інансування – </w:t>
      </w:r>
      <w:r w:rsidR="00195144" w:rsidRPr="007073AC">
        <w:rPr>
          <w:rFonts w:ascii="Times New Roman" w:hAnsi="Times New Roman" w:cs="Times New Roman"/>
          <w:b/>
          <w:sz w:val="24"/>
          <w:szCs w:val="24"/>
          <w:u w:val="single"/>
          <w:lang w:eastAsia="uk-UA"/>
        </w:rPr>
        <w:t>1 326</w:t>
      </w:r>
      <w:r w:rsidRPr="007073AC">
        <w:rPr>
          <w:rFonts w:ascii="Times New Roman" w:hAnsi="Times New Roman" w:cs="Times New Roman"/>
          <w:b/>
          <w:sz w:val="24"/>
          <w:szCs w:val="24"/>
          <w:u w:val="single"/>
          <w:lang w:eastAsia="uk-UA"/>
        </w:rPr>
        <w:t xml:space="preserve"> тис. </w:t>
      </w:r>
      <w:r w:rsidRPr="007073AC">
        <w:rPr>
          <w:rFonts w:ascii="Times New Roman" w:eastAsia="Times New Roman" w:hAnsi="Times New Roman" w:cs="Times New Roman"/>
          <w:b/>
          <w:sz w:val="24"/>
          <w:szCs w:val="24"/>
          <w:u w:val="single"/>
        </w:rPr>
        <w:t xml:space="preserve">грн. </w:t>
      </w:r>
      <w:r w:rsidRPr="007073AC">
        <w:rPr>
          <w:rFonts w:ascii="Times New Roman" w:eastAsia="Times New Roman" w:hAnsi="Times New Roman" w:cs="Times New Roman"/>
          <w:b/>
          <w:sz w:val="24"/>
          <w:szCs w:val="24"/>
          <w:u w:val="single"/>
          <w:lang w:eastAsia="uk-UA"/>
        </w:rPr>
        <w:t>з</w:t>
      </w:r>
      <w:r w:rsidRPr="007073AC">
        <w:rPr>
          <w:rFonts w:ascii="Times New Roman" w:hAnsi="Times New Roman" w:cs="Times New Roman"/>
          <w:b/>
          <w:sz w:val="24"/>
          <w:szCs w:val="24"/>
          <w:u w:val="single"/>
        </w:rPr>
        <w:t xml:space="preserve"> ПДВ</w:t>
      </w:r>
    </w:p>
    <w:p w:rsidR="00AB6A7C" w:rsidRPr="008C74C4" w:rsidRDefault="00AB6A7C" w:rsidP="00391A4F">
      <w:pPr>
        <w:tabs>
          <w:tab w:val="left" w:pos="142"/>
        </w:tabs>
        <w:spacing w:after="0" w:line="240" w:lineRule="auto"/>
        <w:ind w:firstLine="567"/>
        <w:jc w:val="both"/>
        <w:rPr>
          <w:rFonts w:ascii="Times New Roman" w:hAnsi="Times New Roman" w:cs="Times New Roman"/>
          <w:iCs/>
          <w:sz w:val="24"/>
          <w:szCs w:val="24"/>
          <w:lang w:eastAsia="uk-UA"/>
        </w:rPr>
      </w:pPr>
      <w:r w:rsidRPr="007073AC">
        <w:rPr>
          <w:rFonts w:ascii="Times New Roman" w:hAnsi="Times New Roman" w:cs="Times New Roman"/>
          <w:sz w:val="24"/>
          <w:szCs w:val="24"/>
        </w:rPr>
        <w:t xml:space="preserve">Кількість – </w:t>
      </w:r>
      <w:r w:rsidR="00195144" w:rsidRPr="007073AC">
        <w:rPr>
          <w:rFonts w:ascii="Times New Roman" w:hAnsi="Times New Roman" w:cs="Times New Roman"/>
          <w:sz w:val="24"/>
          <w:szCs w:val="24"/>
        </w:rPr>
        <w:t>11</w:t>
      </w:r>
      <w:r w:rsidRPr="007073AC">
        <w:rPr>
          <w:rFonts w:ascii="Times New Roman" w:hAnsi="Times New Roman" w:cs="Times New Roman"/>
          <w:sz w:val="24"/>
          <w:szCs w:val="24"/>
        </w:rPr>
        <w:t xml:space="preserve"> шт. </w:t>
      </w:r>
      <w:r w:rsidRPr="007073AC">
        <w:rPr>
          <w:rFonts w:ascii="Times New Roman" w:hAnsi="Times New Roman" w:cs="Times New Roman"/>
          <w:iCs/>
          <w:sz w:val="24"/>
          <w:szCs w:val="28"/>
        </w:rPr>
        <w:t xml:space="preserve">З метою дотримання вимог Положення про річкову інформаційну службу на внутрішніх водних шляхах України, затвердженого наказом Мінінфраструктури від 25.02.2011 № 7, Правил класифікації та побудови суден внутрішнього плавання Регістру судноплавства України (видання 2016 р.), Керівництва з огляду морських суден в експлуатації (РОМСЭ) Регістру судноплавства України (видання 2009 р.), Правил щодо облаштування </w:t>
      </w:r>
      <w:r w:rsidRPr="008C74C4">
        <w:rPr>
          <w:rFonts w:ascii="Times New Roman" w:hAnsi="Times New Roman" w:cs="Times New Roman"/>
          <w:iCs/>
          <w:sz w:val="24"/>
          <w:szCs w:val="28"/>
        </w:rPr>
        <w:t xml:space="preserve">морських суден </w:t>
      </w:r>
      <w:r w:rsidRPr="008C74C4">
        <w:rPr>
          <w:rFonts w:ascii="Times New Roman" w:hAnsi="Times New Roman" w:cs="Times New Roman"/>
          <w:iCs/>
          <w:sz w:val="24"/>
          <w:szCs w:val="24"/>
        </w:rPr>
        <w:t xml:space="preserve">Регістру судноплавства України (видання 2011 р.), наказу Міністерства транспорту та зв’язку України від 22.07.2008 № 912 необхідно укомплектувати </w:t>
      </w:r>
      <w:r w:rsidRPr="008C74C4">
        <w:rPr>
          <w:rFonts w:ascii="Times New Roman" w:hAnsi="Times New Roman" w:cs="Times New Roman"/>
          <w:sz w:val="24"/>
          <w:szCs w:val="24"/>
          <w:lang w:eastAsia="uk-UA"/>
        </w:rPr>
        <w:t>GPS-навігаторами</w:t>
      </w:r>
      <w:r w:rsidRPr="008C74C4">
        <w:rPr>
          <w:rFonts w:ascii="Times New Roman" w:hAnsi="Times New Roman" w:cs="Times New Roman"/>
          <w:iCs/>
          <w:sz w:val="24"/>
          <w:szCs w:val="24"/>
          <w:lang w:eastAsia="uk-UA"/>
        </w:rPr>
        <w:t xml:space="preserve"> 8 суден технічного флоту філії, а саме - </w:t>
      </w:r>
      <w:r w:rsidR="00195144" w:rsidRPr="008C74C4">
        <w:rPr>
          <w:rFonts w:ascii="Times New Roman" w:hAnsi="Times New Roman" w:cs="Times New Roman"/>
          <w:iCs/>
          <w:sz w:val="24"/>
          <w:szCs w:val="24"/>
          <w:lang w:eastAsia="uk-UA"/>
        </w:rPr>
        <w:t xml:space="preserve">земснаряди «Євген Колодочка», «Дніпровський-5»; буксирні теплоходи «Айдар», </w:t>
      </w:r>
      <w:r w:rsidR="00195144" w:rsidRPr="008C74C4">
        <w:rPr>
          <w:rFonts w:ascii="Times New Roman" w:hAnsi="Times New Roman" w:cs="Times New Roman"/>
          <w:sz w:val="24"/>
          <w:szCs w:val="24"/>
        </w:rPr>
        <w:t xml:space="preserve">«Шляховий-301», «Шляховий-303»; </w:t>
      </w:r>
      <w:r w:rsidR="00195144" w:rsidRPr="008C74C4">
        <w:rPr>
          <w:rFonts w:ascii="Times New Roman" w:hAnsi="Times New Roman" w:cs="Times New Roman"/>
          <w:iCs/>
          <w:sz w:val="24"/>
          <w:szCs w:val="24"/>
          <w:lang w:eastAsia="uk-UA"/>
        </w:rPr>
        <w:t xml:space="preserve">робочі теплоходи </w:t>
      </w:r>
      <w:r w:rsidR="00195144" w:rsidRPr="008C74C4">
        <w:rPr>
          <w:rFonts w:ascii="Times New Roman" w:hAnsi="Times New Roman" w:cs="Times New Roman"/>
          <w:sz w:val="24"/>
          <w:szCs w:val="24"/>
        </w:rPr>
        <w:t xml:space="preserve">«Затока», «Опал», «Пошуковий-1», </w:t>
      </w:r>
      <w:r w:rsidR="00195144" w:rsidRPr="008C74C4">
        <w:rPr>
          <w:rFonts w:ascii="Times New Roman" w:hAnsi="Times New Roman" w:cs="Times New Roman"/>
          <w:iCs/>
          <w:sz w:val="24"/>
          <w:szCs w:val="24"/>
          <w:lang w:eastAsia="uk-UA"/>
        </w:rPr>
        <w:t xml:space="preserve">«СЗ-1», «Створ», </w:t>
      </w:r>
      <w:r w:rsidR="00195144" w:rsidRPr="008C74C4">
        <w:rPr>
          <w:rFonts w:ascii="Times New Roman" w:hAnsi="Times New Roman" w:cs="Times New Roman"/>
          <w:sz w:val="24"/>
          <w:szCs w:val="24"/>
        </w:rPr>
        <w:t>«Шляховий-10»</w:t>
      </w:r>
      <w:r w:rsidRPr="008C74C4">
        <w:rPr>
          <w:rFonts w:ascii="Times New Roman" w:hAnsi="Times New Roman" w:cs="Times New Roman"/>
          <w:iCs/>
          <w:sz w:val="24"/>
          <w:szCs w:val="24"/>
          <w:lang w:eastAsia="uk-UA"/>
        </w:rPr>
        <w:t>.</w:t>
      </w:r>
    </w:p>
    <w:p w:rsidR="00AB6A7C" w:rsidRPr="008C74C4" w:rsidRDefault="00AB6A7C" w:rsidP="00391A4F">
      <w:pPr>
        <w:spacing w:after="0"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rPr>
        <w:t>Дизель-генератор</w:t>
      </w:r>
    </w:p>
    <w:p w:rsidR="00AB6A7C" w:rsidRPr="008C74C4" w:rsidRDefault="00AB6A7C" w:rsidP="00391A4F">
      <w:pPr>
        <w:spacing w:after="0"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lang w:eastAsia="uk-UA"/>
        </w:rPr>
        <w:t xml:space="preserve">Освоєння </w:t>
      </w:r>
      <w:r w:rsidRPr="008C74C4">
        <w:rPr>
          <w:rFonts w:ascii="Times New Roman" w:eastAsia="Times New Roman" w:hAnsi="Times New Roman" w:cs="Times New Roman"/>
          <w:b/>
          <w:sz w:val="24"/>
          <w:szCs w:val="24"/>
          <w:u w:val="single"/>
        </w:rPr>
        <w:t xml:space="preserve">– </w:t>
      </w:r>
      <w:r w:rsidR="00FA0165" w:rsidRPr="008C74C4">
        <w:rPr>
          <w:rFonts w:ascii="Times New Roman" w:eastAsia="Times New Roman" w:hAnsi="Times New Roman" w:cs="Times New Roman"/>
          <w:b/>
          <w:sz w:val="24"/>
          <w:szCs w:val="24"/>
          <w:u w:val="single"/>
        </w:rPr>
        <w:t>3</w:t>
      </w:r>
      <w:r w:rsidRPr="008C74C4">
        <w:rPr>
          <w:rFonts w:ascii="Times New Roman" w:eastAsia="Times New Roman" w:hAnsi="Times New Roman" w:cs="Times New Roman"/>
          <w:b/>
          <w:sz w:val="24"/>
          <w:szCs w:val="24"/>
          <w:u w:val="single"/>
        </w:rPr>
        <w:t xml:space="preserve"> </w:t>
      </w:r>
      <w:r w:rsidR="00391A4F" w:rsidRPr="008C74C4">
        <w:rPr>
          <w:rFonts w:ascii="Times New Roman" w:eastAsia="Times New Roman" w:hAnsi="Times New Roman" w:cs="Times New Roman"/>
          <w:b/>
          <w:sz w:val="24"/>
          <w:szCs w:val="24"/>
          <w:u w:val="single"/>
        </w:rPr>
        <w:t>375</w:t>
      </w:r>
      <w:r w:rsidRPr="008C74C4">
        <w:rPr>
          <w:rFonts w:ascii="Times New Roman" w:hAnsi="Times New Roman" w:cs="Times New Roman"/>
          <w:b/>
          <w:sz w:val="24"/>
          <w:szCs w:val="24"/>
          <w:u w:val="single"/>
        </w:rPr>
        <w:t xml:space="preserve"> </w:t>
      </w:r>
      <w:r w:rsidRPr="008C74C4">
        <w:rPr>
          <w:rFonts w:ascii="Times New Roman" w:eastAsia="Times New Roman" w:hAnsi="Times New Roman" w:cs="Times New Roman"/>
          <w:b/>
          <w:sz w:val="24"/>
          <w:szCs w:val="24"/>
          <w:u w:val="single"/>
        </w:rPr>
        <w:t>тис. грн., ф</w:t>
      </w:r>
      <w:r w:rsidRPr="008C74C4">
        <w:rPr>
          <w:rFonts w:ascii="Times New Roman" w:hAnsi="Times New Roman" w:cs="Times New Roman"/>
          <w:b/>
          <w:sz w:val="24"/>
          <w:szCs w:val="24"/>
          <w:u w:val="single"/>
          <w:lang w:eastAsia="uk-UA"/>
        </w:rPr>
        <w:t xml:space="preserve">інансування – </w:t>
      </w:r>
      <w:r w:rsidR="00FA0165" w:rsidRPr="008C74C4">
        <w:rPr>
          <w:rFonts w:ascii="Times New Roman" w:hAnsi="Times New Roman" w:cs="Times New Roman"/>
          <w:b/>
          <w:sz w:val="24"/>
          <w:szCs w:val="24"/>
          <w:u w:val="single"/>
          <w:lang w:eastAsia="uk-UA"/>
        </w:rPr>
        <w:t>3</w:t>
      </w:r>
      <w:r w:rsidRPr="008C74C4">
        <w:rPr>
          <w:rFonts w:ascii="Times New Roman" w:hAnsi="Times New Roman" w:cs="Times New Roman"/>
          <w:b/>
          <w:sz w:val="24"/>
          <w:szCs w:val="24"/>
          <w:u w:val="single"/>
          <w:lang w:eastAsia="uk-UA"/>
        </w:rPr>
        <w:t xml:space="preserve"> </w:t>
      </w:r>
      <w:r w:rsidR="00FA0165" w:rsidRPr="008C74C4">
        <w:rPr>
          <w:rFonts w:ascii="Times New Roman" w:hAnsi="Times New Roman" w:cs="Times New Roman"/>
          <w:b/>
          <w:sz w:val="24"/>
          <w:szCs w:val="24"/>
          <w:u w:val="single"/>
          <w:lang w:eastAsia="uk-UA"/>
        </w:rPr>
        <w:t>60</w:t>
      </w:r>
      <w:r w:rsidRPr="008C74C4">
        <w:rPr>
          <w:rFonts w:ascii="Times New Roman" w:hAnsi="Times New Roman" w:cs="Times New Roman"/>
          <w:b/>
          <w:sz w:val="24"/>
          <w:szCs w:val="24"/>
          <w:u w:val="single"/>
          <w:lang w:eastAsia="uk-UA"/>
        </w:rPr>
        <w:t xml:space="preserve">0 тис. </w:t>
      </w:r>
      <w:r w:rsidRPr="008C74C4">
        <w:rPr>
          <w:rFonts w:ascii="Times New Roman" w:eastAsia="Times New Roman" w:hAnsi="Times New Roman" w:cs="Times New Roman"/>
          <w:b/>
          <w:sz w:val="24"/>
          <w:szCs w:val="24"/>
          <w:u w:val="single"/>
        </w:rPr>
        <w:t xml:space="preserve">грн. </w:t>
      </w:r>
      <w:r w:rsidRPr="008C74C4">
        <w:rPr>
          <w:rFonts w:ascii="Times New Roman" w:eastAsia="Times New Roman" w:hAnsi="Times New Roman" w:cs="Times New Roman"/>
          <w:b/>
          <w:sz w:val="24"/>
          <w:szCs w:val="24"/>
          <w:u w:val="single"/>
          <w:lang w:eastAsia="uk-UA"/>
        </w:rPr>
        <w:t>з</w:t>
      </w:r>
      <w:r w:rsidRPr="008C74C4">
        <w:rPr>
          <w:rFonts w:ascii="Times New Roman" w:hAnsi="Times New Roman" w:cs="Times New Roman"/>
          <w:b/>
          <w:sz w:val="24"/>
          <w:szCs w:val="24"/>
          <w:u w:val="single"/>
        </w:rPr>
        <w:t xml:space="preserve"> ПДВ</w:t>
      </w:r>
    </w:p>
    <w:p w:rsidR="00FA0165" w:rsidRPr="008C74C4" w:rsidRDefault="00FA0165" w:rsidP="00FA0165">
      <w:pPr>
        <w:spacing w:after="0" w:line="240" w:lineRule="auto"/>
        <w:ind w:firstLine="567"/>
        <w:contextualSpacing/>
        <w:jc w:val="both"/>
        <w:rPr>
          <w:rFonts w:ascii="Times New Roman" w:hAnsi="Times New Roman" w:cs="Times New Roman"/>
          <w:iCs/>
          <w:sz w:val="24"/>
          <w:szCs w:val="24"/>
          <w:lang w:eastAsia="uk-UA"/>
        </w:rPr>
      </w:pPr>
      <w:r w:rsidRPr="008C74C4">
        <w:rPr>
          <w:rFonts w:ascii="Times New Roman" w:hAnsi="Times New Roman" w:cs="Times New Roman"/>
          <w:sz w:val="24"/>
          <w:szCs w:val="24"/>
        </w:rPr>
        <w:t>Кількість – 3</w:t>
      </w:r>
      <w:r w:rsidR="00AB6A7C" w:rsidRPr="008C74C4">
        <w:rPr>
          <w:rFonts w:ascii="Times New Roman" w:hAnsi="Times New Roman" w:cs="Times New Roman"/>
          <w:sz w:val="24"/>
          <w:szCs w:val="24"/>
        </w:rPr>
        <w:t xml:space="preserve"> шт. </w:t>
      </w:r>
      <w:r w:rsidRPr="008C74C4">
        <w:rPr>
          <w:rFonts w:ascii="Times New Roman" w:hAnsi="Times New Roman" w:cs="Times New Roman"/>
          <w:iCs/>
          <w:sz w:val="24"/>
          <w:szCs w:val="24"/>
          <w:lang w:eastAsia="uk-UA"/>
        </w:rPr>
        <w:t>З метою забезпечення роботи суден технічного флоту враховуючи, що на даний час вироблений моторесурс двигунів необхідно здійснити заміну та/або додаткове встановлення дизель-генераторів:</w:t>
      </w:r>
    </w:p>
    <w:p w:rsidR="00FA0165" w:rsidRPr="008C74C4" w:rsidRDefault="00FA0165" w:rsidP="00FA0165">
      <w:pPr>
        <w:spacing w:after="0" w:line="240" w:lineRule="auto"/>
        <w:ind w:firstLine="567"/>
        <w:contextualSpacing/>
        <w:jc w:val="both"/>
        <w:rPr>
          <w:rFonts w:ascii="Times New Roman" w:hAnsi="Times New Roman" w:cs="Times New Roman"/>
          <w:iCs/>
          <w:sz w:val="24"/>
          <w:szCs w:val="24"/>
          <w:lang w:eastAsia="uk-UA"/>
        </w:rPr>
      </w:pPr>
      <w:r w:rsidRPr="008C74C4">
        <w:rPr>
          <w:rFonts w:ascii="Times New Roman" w:hAnsi="Times New Roman" w:cs="Times New Roman"/>
          <w:iCs/>
          <w:sz w:val="24"/>
          <w:szCs w:val="24"/>
          <w:lang w:eastAsia="uk-UA"/>
        </w:rPr>
        <w:t>– встановлення стояночного дизель-генератора на теплохід «Затока» з метою забезпечення автономності відстою судна поза межами відстійних пунктів (живлення камбузу та побутових приміщень, заряджання акумуляторної групи без запуску головного двигуна);</w:t>
      </w:r>
    </w:p>
    <w:p w:rsidR="00FA0165" w:rsidRPr="008C74C4" w:rsidRDefault="00FA0165" w:rsidP="00FA0165">
      <w:pPr>
        <w:spacing w:after="0" w:line="240" w:lineRule="auto"/>
        <w:ind w:firstLine="567"/>
        <w:contextualSpacing/>
        <w:jc w:val="both"/>
        <w:rPr>
          <w:rFonts w:ascii="Times New Roman" w:hAnsi="Times New Roman" w:cs="Times New Roman"/>
          <w:iCs/>
          <w:sz w:val="24"/>
          <w:szCs w:val="24"/>
          <w:lang w:eastAsia="uk-UA"/>
        </w:rPr>
      </w:pPr>
      <w:r w:rsidRPr="008C74C4">
        <w:rPr>
          <w:rFonts w:ascii="Times New Roman" w:hAnsi="Times New Roman" w:cs="Times New Roman"/>
          <w:iCs/>
          <w:sz w:val="24"/>
          <w:szCs w:val="24"/>
          <w:lang w:eastAsia="uk-UA"/>
        </w:rPr>
        <w:t>– заміна дизель-генератора т/х «Створ» для модернизації системи енергоживлення суднового обладнання (з переведенням живлення з 110В постійного струму на 220В змінного);</w:t>
      </w:r>
    </w:p>
    <w:p w:rsidR="00AB6A7C" w:rsidRPr="008C74C4" w:rsidRDefault="00FA0165" w:rsidP="00FA0165">
      <w:pPr>
        <w:spacing w:after="0" w:line="240" w:lineRule="auto"/>
        <w:ind w:firstLine="567"/>
        <w:contextualSpacing/>
        <w:jc w:val="both"/>
        <w:rPr>
          <w:rFonts w:ascii="Times New Roman" w:hAnsi="Times New Roman"/>
          <w:sz w:val="24"/>
          <w:szCs w:val="28"/>
        </w:rPr>
      </w:pPr>
      <w:r w:rsidRPr="008C74C4">
        <w:rPr>
          <w:rFonts w:ascii="Times New Roman" w:hAnsi="Times New Roman" w:cs="Times New Roman"/>
          <w:iCs/>
          <w:sz w:val="24"/>
          <w:szCs w:val="24"/>
          <w:lang w:eastAsia="uk-UA"/>
        </w:rPr>
        <w:t>– укомплектування новим стояночним дизель-генератором земснаряду «Є.Колодочка» для економії дизельного палива.</w:t>
      </w:r>
    </w:p>
    <w:p w:rsidR="00AB6A7C" w:rsidRPr="008C74C4" w:rsidRDefault="00AB6A7C" w:rsidP="00AB6A7C">
      <w:pPr>
        <w:spacing w:after="0"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rPr>
        <w:t>Мотопомпа пожежна</w:t>
      </w:r>
    </w:p>
    <w:p w:rsidR="008C74C4" w:rsidRPr="008C74C4" w:rsidRDefault="00AB6A7C" w:rsidP="008C74C4">
      <w:pPr>
        <w:spacing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lang w:eastAsia="uk-UA"/>
        </w:rPr>
        <w:t xml:space="preserve">Освоєння </w:t>
      </w:r>
      <w:r w:rsidRPr="008C74C4">
        <w:rPr>
          <w:rFonts w:ascii="Times New Roman" w:eastAsia="Times New Roman" w:hAnsi="Times New Roman" w:cs="Times New Roman"/>
          <w:b/>
          <w:sz w:val="24"/>
          <w:szCs w:val="24"/>
          <w:u w:val="single"/>
        </w:rPr>
        <w:t xml:space="preserve">– </w:t>
      </w:r>
      <w:r w:rsidR="008C74C4" w:rsidRPr="008C74C4">
        <w:rPr>
          <w:rFonts w:ascii="Times New Roman" w:eastAsia="Times New Roman" w:hAnsi="Times New Roman" w:cs="Times New Roman"/>
          <w:b/>
          <w:sz w:val="24"/>
          <w:szCs w:val="24"/>
          <w:u w:val="single"/>
        </w:rPr>
        <w:t>0</w:t>
      </w:r>
      <w:r w:rsidRPr="008C74C4">
        <w:rPr>
          <w:rFonts w:ascii="Times New Roman" w:hAnsi="Times New Roman" w:cs="Times New Roman"/>
          <w:b/>
          <w:sz w:val="24"/>
          <w:szCs w:val="24"/>
          <w:u w:val="single"/>
        </w:rPr>
        <w:t xml:space="preserve"> </w:t>
      </w:r>
      <w:r w:rsidRPr="008C74C4">
        <w:rPr>
          <w:rFonts w:ascii="Times New Roman" w:eastAsia="Times New Roman" w:hAnsi="Times New Roman" w:cs="Times New Roman"/>
          <w:b/>
          <w:sz w:val="24"/>
          <w:szCs w:val="24"/>
          <w:u w:val="single"/>
        </w:rPr>
        <w:t>тис. грн., ф</w:t>
      </w:r>
      <w:r w:rsidRPr="008C74C4">
        <w:rPr>
          <w:rFonts w:ascii="Times New Roman" w:hAnsi="Times New Roman" w:cs="Times New Roman"/>
          <w:b/>
          <w:sz w:val="24"/>
          <w:szCs w:val="24"/>
          <w:u w:val="single"/>
          <w:lang w:eastAsia="uk-UA"/>
        </w:rPr>
        <w:t xml:space="preserve">інансування – </w:t>
      </w:r>
      <w:r w:rsidR="008C74C4" w:rsidRPr="008C74C4">
        <w:rPr>
          <w:rFonts w:ascii="Times New Roman" w:hAnsi="Times New Roman" w:cs="Times New Roman"/>
          <w:b/>
          <w:sz w:val="24"/>
          <w:szCs w:val="24"/>
          <w:u w:val="single"/>
          <w:lang w:eastAsia="uk-UA"/>
        </w:rPr>
        <w:t>188</w:t>
      </w:r>
      <w:r w:rsidRPr="008C74C4">
        <w:rPr>
          <w:rFonts w:ascii="Times New Roman" w:hAnsi="Times New Roman" w:cs="Times New Roman"/>
          <w:b/>
          <w:sz w:val="24"/>
          <w:szCs w:val="24"/>
          <w:u w:val="single"/>
          <w:lang w:eastAsia="uk-UA"/>
        </w:rPr>
        <w:t xml:space="preserve"> тис. </w:t>
      </w:r>
      <w:r w:rsidRPr="008C74C4">
        <w:rPr>
          <w:rFonts w:ascii="Times New Roman" w:eastAsia="Times New Roman" w:hAnsi="Times New Roman" w:cs="Times New Roman"/>
          <w:b/>
          <w:sz w:val="24"/>
          <w:szCs w:val="24"/>
          <w:u w:val="single"/>
        </w:rPr>
        <w:t xml:space="preserve">грн. </w:t>
      </w:r>
      <w:r w:rsidRPr="008C74C4">
        <w:rPr>
          <w:rFonts w:ascii="Times New Roman" w:eastAsia="Times New Roman" w:hAnsi="Times New Roman" w:cs="Times New Roman"/>
          <w:b/>
          <w:sz w:val="24"/>
          <w:szCs w:val="24"/>
          <w:u w:val="single"/>
          <w:lang w:eastAsia="uk-UA"/>
        </w:rPr>
        <w:t>з</w:t>
      </w:r>
      <w:r w:rsidR="008C74C4" w:rsidRPr="008C74C4">
        <w:rPr>
          <w:rFonts w:ascii="Times New Roman" w:hAnsi="Times New Roman" w:cs="Times New Roman"/>
          <w:b/>
          <w:sz w:val="24"/>
          <w:szCs w:val="24"/>
          <w:u w:val="single"/>
        </w:rPr>
        <w:t xml:space="preserve"> ПДВ</w:t>
      </w:r>
    </w:p>
    <w:p w:rsidR="00AB6A7C" w:rsidRPr="008C74C4" w:rsidRDefault="008C74C4" w:rsidP="00AB6A7C">
      <w:pPr>
        <w:spacing w:line="240" w:lineRule="auto"/>
        <w:ind w:firstLine="567"/>
        <w:contextualSpacing/>
        <w:jc w:val="both"/>
        <w:rPr>
          <w:rFonts w:ascii="Times New Roman" w:hAnsi="Times New Roman" w:cs="Times New Roman"/>
          <w:sz w:val="24"/>
          <w:szCs w:val="24"/>
        </w:rPr>
      </w:pPr>
      <w:r w:rsidRPr="008C74C4">
        <w:rPr>
          <w:rFonts w:ascii="Times New Roman" w:hAnsi="Times New Roman" w:cs="Times New Roman"/>
          <w:sz w:val="24"/>
          <w:szCs w:val="24"/>
        </w:rPr>
        <w:t xml:space="preserve">На виконання умов раніше укладеного ДП «АМПУ» договору. </w:t>
      </w:r>
      <w:r w:rsidR="00AB6A7C" w:rsidRPr="008C74C4">
        <w:rPr>
          <w:rFonts w:ascii="Times New Roman" w:hAnsi="Times New Roman" w:cs="Times New Roman"/>
          <w:iCs/>
          <w:sz w:val="24"/>
          <w:szCs w:val="28"/>
        </w:rPr>
        <w:t>З метою забезпечення суден філії засобами боротьби з вогнем, а також, для оперативного реагування на надзвичайні сит</w:t>
      </w:r>
      <w:r w:rsidRPr="008C74C4">
        <w:rPr>
          <w:rFonts w:ascii="Times New Roman" w:hAnsi="Times New Roman" w:cs="Times New Roman"/>
          <w:iCs/>
          <w:sz w:val="24"/>
          <w:szCs w:val="28"/>
        </w:rPr>
        <w:t>уації в місцях базування суден.</w:t>
      </w:r>
    </w:p>
    <w:p w:rsidR="00AB6A7C" w:rsidRPr="008C74C4" w:rsidRDefault="00AB6A7C" w:rsidP="00AB6A7C">
      <w:pPr>
        <w:widowControl w:val="0"/>
        <w:suppressAutoHyphens/>
        <w:spacing w:after="0" w:line="100" w:lineRule="atLeast"/>
        <w:ind w:firstLine="567"/>
        <w:jc w:val="both"/>
        <w:textAlignment w:val="baseline"/>
        <w:rPr>
          <w:rFonts w:ascii="Times New Roman" w:hAnsi="Times New Roman" w:cs="Times New Roman"/>
          <w:b/>
          <w:iCs/>
          <w:sz w:val="24"/>
          <w:szCs w:val="28"/>
          <w:u w:val="single"/>
        </w:rPr>
      </w:pPr>
      <w:r w:rsidRPr="008C74C4">
        <w:rPr>
          <w:rFonts w:ascii="Times New Roman" w:hAnsi="Times New Roman" w:cs="Times New Roman"/>
          <w:b/>
          <w:iCs/>
          <w:sz w:val="24"/>
          <w:szCs w:val="28"/>
          <w:u w:val="single"/>
        </w:rPr>
        <w:t>Плавучий пульпопровід</w:t>
      </w:r>
    </w:p>
    <w:p w:rsidR="00AB6A7C" w:rsidRPr="008C74C4" w:rsidRDefault="00AB6A7C" w:rsidP="00AB6A7C">
      <w:pPr>
        <w:spacing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lang w:eastAsia="uk-UA"/>
        </w:rPr>
        <w:t xml:space="preserve">Освоєння </w:t>
      </w:r>
      <w:r w:rsidRPr="008C74C4">
        <w:rPr>
          <w:rFonts w:ascii="Times New Roman" w:eastAsia="Times New Roman" w:hAnsi="Times New Roman" w:cs="Times New Roman"/>
          <w:b/>
          <w:sz w:val="24"/>
          <w:szCs w:val="24"/>
          <w:u w:val="single"/>
        </w:rPr>
        <w:t xml:space="preserve">– </w:t>
      </w:r>
      <w:r w:rsidR="008C74C4" w:rsidRPr="008C74C4">
        <w:rPr>
          <w:rFonts w:ascii="Times New Roman" w:eastAsia="Times New Roman" w:hAnsi="Times New Roman" w:cs="Times New Roman"/>
          <w:b/>
          <w:sz w:val="24"/>
          <w:szCs w:val="24"/>
          <w:u w:val="single"/>
        </w:rPr>
        <w:t>32 015</w:t>
      </w:r>
      <w:r w:rsidRPr="008C74C4">
        <w:rPr>
          <w:rFonts w:ascii="Times New Roman" w:hAnsi="Times New Roman" w:cs="Times New Roman"/>
          <w:b/>
          <w:sz w:val="24"/>
          <w:szCs w:val="24"/>
          <w:u w:val="single"/>
        </w:rPr>
        <w:t xml:space="preserve"> </w:t>
      </w:r>
      <w:r w:rsidRPr="008C74C4">
        <w:rPr>
          <w:rFonts w:ascii="Times New Roman" w:eastAsia="Times New Roman" w:hAnsi="Times New Roman" w:cs="Times New Roman"/>
          <w:b/>
          <w:sz w:val="24"/>
          <w:szCs w:val="24"/>
          <w:u w:val="single"/>
        </w:rPr>
        <w:t>тис. грн., ф</w:t>
      </w:r>
      <w:r w:rsidR="00B02037" w:rsidRPr="008C74C4">
        <w:rPr>
          <w:rFonts w:ascii="Times New Roman" w:hAnsi="Times New Roman" w:cs="Times New Roman"/>
          <w:b/>
          <w:sz w:val="24"/>
          <w:szCs w:val="24"/>
          <w:u w:val="single"/>
          <w:lang w:eastAsia="uk-UA"/>
        </w:rPr>
        <w:t>інансування – 34 140</w:t>
      </w:r>
      <w:r w:rsidRPr="008C74C4">
        <w:rPr>
          <w:rFonts w:ascii="Times New Roman" w:hAnsi="Times New Roman" w:cs="Times New Roman"/>
          <w:b/>
          <w:sz w:val="24"/>
          <w:szCs w:val="24"/>
          <w:u w:val="single"/>
          <w:lang w:eastAsia="uk-UA"/>
        </w:rPr>
        <w:t xml:space="preserve"> тис. </w:t>
      </w:r>
      <w:r w:rsidRPr="008C74C4">
        <w:rPr>
          <w:rFonts w:ascii="Times New Roman" w:eastAsia="Times New Roman" w:hAnsi="Times New Roman" w:cs="Times New Roman"/>
          <w:b/>
          <w:sz w:val="24"/>
          <w:szCs w:val="24"/>
          <w:u w:val="single"/>
        </w:rPr>
        <w:t xml:space="preserve">грн. </w:t>
      </w:r>
      <w:r w:rsidRPr="008C74C4">
        <w:rPr>
          <w:rFonts w:ascii="Times New Roman" w:eastAsia="Times New Roman" w:hAnsi="Times New Roman" w:cs="Times New Roman"/>
          <w:b/>
          <w:sz w:val="24"/>
          <w:szCs w:val="24"/>
          <w:u w:val="single"/>
          <w:lang w:eastAsia="uk-UA"/>
        </w:rPr>
        <w:t>з</w:t>
      </w:r>
      <w:r w:rsidRPr="008C74C4">
        <w:rPr>
          <w:rFonts w:ascii="Times New Roman" w:hAnsi="Times New Roman" w:cs="Times New Roman"/>
          <w:b/>
          <w:sz w:val="24"/>
          <w:szCs w:val="24"/>
          <w:u w:val="single"/>
        </w:rPr>
        <w:t xml:space="preserve"> ПДВ</w:t>
      </w:r>
    </w:p>
    <w:p w:rsidR="004E0FF7" w:rsidRPr="008C74C4" w:rsidRDefault="00AB6A7C" w:rsidP="00C97972">
      <w:pPr>
        <w:spacing w:line="240" w:lineRule="auto"/>
        <w:ind w:firstLine="567"/>
        <w:contextualSpacing/>
        <w:jc w:val="both"/>
        <w:rPr>
          <w:rFonts w:ascii="Times New Roman" w:hAnsi="Times New Roman" w:cs="Times New Roman"/>
          <w:sz w:val="24"/>
          <w:szCs w:val="28"/>
        </w:rPr>
      </w:pPr>
      <w:r w:rsidRPr="008C74C4">
        <w:rPr>
          <w:rFonts w:ascii="Times New Roman" w:hAnsi="Times New Roman" w:cs="Times New Roman"/>
          <w:sz w:val="24"/>
          <w:szCs w:val="24"/>
        </w:rPr>
        <w:t xml:space="preserve">Кількість – 1 шт. </w:t>
      </w:r>
      <w:r w:rsidR="00C97972" w:rsidRPr="008C74C4">
        <w:rPr>
          <w:rFonts w:ascii="Times New Roman" w:hAnsi="Times New Roman" w:cs="Times New Roman"/>
          <w:sz w:val="24"/>
          <w:szCs w:val="28"/>
        </w:rPr>
        <w:t>Землесосний снаряд «</w:t>
      </w:r>
      <w:r w:rsidR="004E0FF7" w:rsidRPr="008C74C4">
        <w:rPr>
          <w:rFonts w:ascii="Times New Roman" w:hAnsi="Times New Roman" w:cs="Times New Roman"/>
          <w:sz w:val="24"/>
          <w:szCs w:val="28"/>
        </w:rPr>
        <w:t>Дні</w:t>
      </w:r>
      <w:r w:rsidR="00C97972" w:rsidRPr="008C74C4">
        <w:rPr>
          <w:rFonts w:ascii="Times New Roman" w:hAnsi="Times New Roman" w:cs="Times New Roman"/>
          <w:sz w:val="24"/>
          <w:szCs w:val="28"/>
        </w:rPr>
        <w:t>провський-5» (проект 23-112, 1965р.п.)</w:t>
      </w:r>
      <w:r w:rsidR="004E0FF7" w:rsidRPr="008C74C4">
        <w:rPr>
          <w:rFonts w:ascii="Times New Roman" w:hAnsi="Times New Roman" w:cs="Times New Roman"/>
          <w:sz w:val="24"/>
          <w:szCs w:val="28"/>
        </w:rPr>
        <w:t>, який передано з балансу ДП «Укрводшлях» на баланс ФДФ ДП «АМПУ», плавфулером не укомплектований.</w:t>
      </w:r>
      <w:r w:rsidR="00CD534D" w:rsidRPr="008C74C4">
        <w:rPr>
          <w:rFonts w:ascii="Times New Roman" w:hAnsi="Times New Roman" w:cs="Times New Roman"/>
          <w:sz w:val="24"/>
          <w:szCs w:val="28"/>
        </w:rPr>
        <w:t xml:space="preserve"> </w:t>
      </w:r>
      <w:r w:rsidR="004E0FF7" w:rsidRPr="008C74C4">
        <w:rPr>
          <w:rFonts w:ascii="Times New Roman" w:hAnsi="Times New Roman" w:cs="Times New Roman"/>
          <w:sz w:val="24"/>
          <w:szCs w:val="28"/>
        </w:rPr>
        <w:t xml:space="preserve">Для забезпечення технічної експлуатації земснаряду, класифікаційний ремонт якого </w:t>
      </w:r>
      <w:r w:rsidR="00CD534D" w:rsidRPr="008C74C4">
        <w:rPr>
          <w:rFonts w:ascii="Times New Roman" w:hAnsi="Times New Roman" w:cs="Times New Roman"/>
          <w:sz w:val="24"/>
          <w:szCs w:val="28"/>
        </w:rPr>
        <w:t>завершується</w:t>
      </w:r>
      <w:r w:rsidR="004E0FF7" w:rsidRPr="008C74C4">
        <w:rPr>
          <w:rFonts w:ascii="Times New Roman" w:hAnsi="Times New Roman" w:cs="Times New Roman"/>
          <w:sz w:val="24"/>
          <w:szCs w:val="28"/>
        </w:rPr>
        <w:t xml:space="preserve"> у 2020 році, є необхідним </w:t>
      </w:r>
      <w:r w:rsidR="00CD534D" w:rsidRPr="008C74C4">
        <w:rPr>
          <w:rFonts w:ascii="Times New Roman" w:hAnsi="Times New Roman" w:cs="Times New Roman"/>
          <w:sz w:val="24"/>
          <w:szCs w:val="28"/>
        </w:rPr>
        <w:t>укомплектування</w:t>
      </w:r>
      <w:r w:rsidR="004E0FF7" w:rsidRPr="008C74C4">
        <w:rPr>
          <w:rFonts w:ascii="Times New Roman" w:hAnsi="Times New Roman" w:cs="Times New Roman"/>
          <w:sz w:val="24"/>
          <w:szCs w:val="28"/>
        </w:rPr>
        <w:t xml:space="preserve"> нов</w:t>
      </w:r>
      <w:r w:rsidR="00CD534D" w:rsidRPr="008C74C4">
        <w:rPr>
          <w:rFonts w:ascii="Times New Roman" w:hAnsi="Times New Roman" w:cs="Times New Roman"/>
          <w:sz w:val="24"/>
          <w:szCs w:val="28"/>
        </w:rPr>
        <w:t>им</w:t>
      </w:r>
      <w:r w:rsidR="004E0FF7" w:rsidRPr="008C74C4">
        <w:rPr>
          <w:rFonts w:ascii="Times New Roman" w:hAnsi="Times New Roman" w:cs="Times New Roman"/>
          <w:sz w:val="24"/>
          <w:szCs w:val="28"/>
        </w:rPr>
        <w:t xml:space="preserve"> плавфулер</w:t>
      </w:r>
      <w:r w:rsidR="00CD534D" w:rsidRPr="008C74C4">
        <w:rPr>
          <w:rFonts w:ascii="Times New Roman" w:hAnsi="Times New Roman" w:cs="Times New Roman"/>
          <w:sz w:val="24"/>
          <w:szCs w:val="28"/>
        </w:rPr>
        <w:t>ом</w:t>
      </w:r>
      <w:r w:rsidR="004E0FF7" w:rsidRPr="008C74C4">
        <w:rPr>
          <w:rFonts w:ascii="Times New Roman" w:hAnsi="Times New Roman" w:cs="Times New Roman"/>
          <w:sz w:val="24"/>
          <w:szCs w:val="28"/>
        </w:rPr>
        <w:t xml:space="preserve"> діаметром 700 мм і довжиною 500 м.</w:t>
      </w:r>
    </w:p>
    <w:p w:rsidR="004E0FF7" w:rsidRPr="008C74C4" w:rsidRDefault="004E0FF7" w:rsidP="00C97972">
      <w:pPr>
        <w:spacing w:line="240" w:lineRule="auto"/>
        <w:ind w:firstLine="567"/>
        <w:contextualSpacing/>
        <w:jc w:val="both"/>
        <w:rPr>
          <w:rFonts w:ascii="Times New Roman" w:hAnsi="Times New Roman" w:cs="Times New Roman"/>
          <w:sz w:val="24"/>
          <w:szCs w:val="24"/>
        </w:rPr>
      </w:pPr>
      <w:r w:rsidRPr="008C74C4">
        <w:rPr>
          <w:rFonts w:ascii="Times New Roman" w:hAnsi="Times New Roman" w:cs="Times New Roman"/>
          <w:sz w:val="24"/>
          <w:szCs w:val="28"/>
        </w:rPr>
        <w:t>У 2019 році філією «Днопоглиблювальний флот» проведено процедуру закупівлі зазначеного рефулера, визначено переможця ТОВ «Укртракрейл», з яким укладено договір № 48-ФДФ-19 від 26.11.2019.</w:t>
      </w:r>
    </w:p>
    <w:p w:rsidR="00AB6A7C" w:rsidRPr="008C74C4" w:rsidRDefault="00AB6A7C" w:rsidP="00AB6A7C">
      <w:pPr>
        <w:widowControl w:val="0"/>
        <w:suppressAutoHyphens/>
        <w:spacing w:after="0" w:line="240" w:lineRule="auto"/>
        <w:ind w:firstLine="567"/>
        <w:contextualSpacing/>
        <w:jc w:val="both"/>
        <w:textAlignment w:val="baseline"/>
        <w:rPr>
          <w:rFonts w:ascii="Times New Roman" w:hAnsi="Times New Roman" w:cs="Times New Roman"/>
          <w:b/>
          <w:iCs/>
          <w:sz w:val="24"/>
          <w:szCs w:val="28"/>
          <w:u w:val="single"/>
        </w:rPr>
      </w:pPr>
      <w:r w:rsidRPr="008C74C4">
        <w:rPr>
          <w:rFonts w:ascii="Times New Roman" w:hAnsi="Times New Roman" w:cs="Times New Roman"/>
          <w:b/>
          <w:iCs/>
          <w:sz w:val="24"/>
          <w:szCs w:val="28"/>
          <w:u w:val="single"/>
        </w:rPr>
        <w:t>Ехолоти</w:t>
      </w:r>
    </w:p>
    <w:p w:rsidR="00AB6A7C" w:rsidRPr="008C74C4" w:rsidRDefault="00AB6A7C" w:rsidP="00AB6A7C">
      <w:pPr>
        <w:spacing w:line="240" w:lineRule="auto"/>
        <w:ind w:firstLine="567"/>
        <w:contextualSpacing/>
        <w:jc w:val="both"/>
        <w:rPr>
          <w:rFonts w:ascii="Times New Roman" w:hAnsi="Times New Roman" w:cs="Times New Roman"/>
          <w:b/>
          <w:sz w:val="24"/>
          <w:szCs w:val="24"/>
          <w:u w:val="single"/>
        </w:rPr>
      </w:pPr>
      <w:r w:rsidRPr="008C74C4">
        <w:rPr>
          <w:rFonts w:ascii="Times New Roman" w:hAnsi="Times New Roman" w:cs="Times New Roman"/>
          <w:b/>
          <w:sz w:val="24"/>
          <w:szCs w:val="24"/>
          <w:u w:val="single"/>
          <w:lang w:eastAsia="uk-UA"/>
        </w:rPr>
        <w:t xml:space="preserve">Освоєння </w:t>
      </w:r>
      <w:r w:rsidRPr="008C74C4">
        <w:rPr>
          <w:rFonts w:ascii="Times New Roman" w:eastAsia="Times New Roman" w:hAnsi="Times New Roman" w:cs="Times New Roman"/>
          <w:b/>
          <w:sz w:val="24"/>
          <w:szCs w:val="24"/>
          <w:u w:val="single"/>
        </w:rPr>
        <w:t xml:space="preserve">– </w:t>
      </w:r>
      <w:r w:rsidR="008C74C4" w:rsidRPr="008C74C4">
        <w:rPr>
          <w:rFonts w:ascii="Times New Roman" w:eastAsia="Times New Roman" w:hAnsi="Times New Roman" w:cs="Times New Roman"/>
          <w:b/>
          <w:sz w:val="24"/>
          <w:szCs w:val="24"/>
          <w:u w:val="single"/>
        </w:rPr>
        <w:t>252</w:t>
      </w:r>
      <w:r w:rsidRPr="008C74C4">
        <w:rPr>
          <w:rFonts w:ascii="Times New Roman" w:hAnsi="Times New Roman" w:cs="Times New Roman"/>
          <w:b/>
          <w:sz w:val="24"/>
          <w:szCs w:val="24"/>
          <w:u w:val="single"/>
        </w:rPr>
        <w:t xml:space="preserve"> </w:t>
      </w:r>
      <w:r w:rsidRPr="008C74C4">
        <w:rPr>
          <w:rFonts w:ascii="Times New Roman" w:eastAsia="Times New Roman" w:hAnsi="Times New Roman" w:cs="Times New Roman"/>
          <w:b/>
          <w:sz w:val="24"/>
          <w:szCs w:val="24"/>
          <w:u w:val="single"/>
        </w:rPr>
        <w:t>тис. грн., ф</w:t>
      </w:r>
      <w:r w:rsidRPr="008C74C4">
        <w:rPr>
          <w:rFonts w:ascii="Times New Roman" w:hAnsi="Times New Roman" w:cs="Times New Roman"/>
          <w:b/>
          <w:sz w:val="24"/>
          <w:szCs w:val="24"/>
          <w:u w:val="single"/>
          <w:lang w:eastAsia="uk-UA"/>
        </w:rPr>
        <w:t xml:space="preserve">інансування – </w:t>
      </w:r>
      <w:r w:rsidR="008C74C4" w:rsidRPr="008C74C4">
        <w:rPr>
          <w:rFonts w:ascii="Times New Roman" w:hAnsi="Times New Roman" w:cs="Times New Roman"/>
          <w:b/>
          <w:sz w:val="24"/>
          <w:szCs w:val="24"/>
          <w:u w:val="single"/>
          <w:lang w:eastAsia="uk-UA"/>
        </w:rPr>
        <w:t>269</w:t>
      </w:r>
      <w:r w:rsidRPr="008C74C4">
        <w:rPr>
          <w:rFonts w:ascii="Times New Roman" w:hAnsi="Times New Roman" w:cs="Times New Roman"/>
          <w:b/>
          <w:sz w:val="24"/>
          <w:szCs w:val="24"/>
          <w:u w:val="single"/>
          <w:lang w:eastAsia="uk-UA"/>
        </w:rPr>
        <w:t xml:space="preserve"> тис. </w:t>
      </w:r>
      <w:r w:rsidRPr="008C74C4">
        <w:rPr>
          <w:rFonts w:ascii="Times New Roman" w:eastAsia="Times New Roman" w:hAnsi="Times New Roman" w:cs="Times New Roman"/>
          <w:b/>
          <w:sz w:val="24"/>
          <w:szCs w:val="24"/>
          <w:u w:val="single"/>
        </w:rPr>
        <w:t xml:space="preserve">грн. </w:t>
      </w:r>
      <w:r w:rsidRPr="008C74C4">
        <w:rPr>
          <w:rFonts w:ascii="Times New Roman" w:eastAsia="Times New Roman" w:hAnsi="Times New Roman" w:cs="Times New Roman"/>
          <w:b/>
          <w:sz w:val="24"/>
          <w:szCs w:val="24"/>
          <w:u w:val="single"/>
          <w:lang w:eastAsia="uk-UA"/>
        </w:rPr>
        <w:t>з</w:t>
      </w:r>
      <w:r w:rsidRPr="008C74C4">
        <w:rPr>
          <w:rFonts w:ascii="Times New Roman" w:hAnsi="Times New Roman" w:cs="Times New Roman"/>
          <w:b/>
          <w:sz w:val="24"/>
          <w:szCs w:val="24"/>
          <w:u w:val="single"/>
        </w:rPr>
        <w:t xml:space="preserve"> ПДВ </w:t>
      </w:r>
    </w:p>
    <w:p w:rsidR="00AB6A7C" w:rsidRPr="008C74C4" w:rsidRDefault="00AB6A7C" w:rsidP="008C74C4">
      <w:pPr>
        <w:spacing w:line="240" w:lineRule="auto"/>
        <w:ind w:firstLine="567"/>
        <w:contextualSpacing/>
        <w:jc w:val="both"/>
        <w:rPr>
          <w:rFonts w:ascii="Times New Roman" w:hAnsi="Times New Roman" w:cs="Times New Roman"/>
          <w:iCs/>
          <w:sz w:val="24"/>
          <w:szCs w:val="28"/>
        </w:rPr>
      </w:pPr>
      <w:r w:rsidRPr="008C74C4">
        <w:rPr>
          <w:rFonts w:ascii="Times New Roman" w:hAnsi="Times New Roman" w:cs="Times New Roman"/>
          <w:sz w:val="24"/>
          <w:szCs w:val="24"/>
        </w:rPr>
        <w:t xml:space="preserve">Кількість – 16 шт. </w:t>
      </w:r>
      <w:r w:rsidRPr="008C74C4">
        <w:rPr>
          <w:rFonts w:ascii="Times New Roman" w:hAnsi="Times New Roman" w:cs="Times New Roman"/>
          <w:iCs/>
          <w:sz w:val="24"/>
          <w:szCs w:val="28"/>
        </w:rPr>
        <w:t xml:space="preserve">З метою дотримання вимог Положення про річкову інформаційну службу на внутрішніх водних шляхах України, затвердженого наказом Мінінфраструктури від 25.02.2011 № 7, Правил класифікації та побудови суден внутрішнього плавання Регістру судноплавства України (видання 2016 р.), Керівництва з огляду морських суден в експлуатації (РОМСЭ) Регістру судноплавства України (видання 2009 р.), Правил щодо облаштування морських суден Регістру судноплавства України (видання 2011 р.), наказу Міністерства транспорту та зв’язку України від 22.07.2008 № 912, необхідно укомплектувати </w:t>
      </w:r>
      <w:r w:rsidRPr="008C74C4">
        <w:rPr>
          <w:rFonts w:ascii="Times New Roman" w:hAnsi="Times New Roman" w:cs="Times New Roman"/>
          <w:sz w:val="24"/>
          <w:szCs w:val="24"/>
          <w:lang w:eastAsia="uk-UA"/>
        </w:rPr>
        <w:t>судновими ехолотами</w:t>
      </w:r>
      <w:r w:rsidRPr="008C74C4">
        <w:rPr>
          <w:rFonts w:ascii="Times New Roman" w:hAnsi="Times New Roman" w:cs="Times New Roman"/>
          <w:iCs/>
          <w:sz w:val="24"/>
          <w:szCs w:val="24"/>
          <w:lang w:eastAsia="uk-UA"/>
        </w:rPr>
        <w:t xml:space="preserve"> 16 суден технічного флоту </w:t>
      </w:r>
      <w:r w:rsidRPr="008C74C4">
        <w:rPr>
          <w:rFonts w:ascii="Times New Roman" w:hAnsi="Times New Roman" w:cs="Times New Roman"/>
          <w:sz w:val="24"/>
          <w:szCs w:val="24"/>
          <w:lang w:eastAsia="uk-UA"/>
        </w:rPr>
        <w:t>філії</w:t>
      </w:r>
      <w:r w:rsidRPr="008C74C4">
        <w:rPr>
          <w:rFonts w:ascii="Times New Roman" w:hAnsi="Times New Roman" w:cs="Times New Roman"/>
          <w:iCs/>
          <w:sz w:val="24"/>
          <w:szCs w:val="24"/>
          <w:lang w:eastAsia="uk-UA"/>
        </w:rPr>
        <w:t xml:space="preserve">, у тому числі: </w:t>
      </w:r>
      <w:r w:rsidR="008C74C4" w:rsidRPr="008C74C4">
        <w:rPr>
          <w:rFonts w:ascii="Times New Roman" w:hAnsi="Times New Roman" w:cs="Times New Roman"/>
          <w:iCs/>
          <w:sz w:val="24"/>
          <w:szCs w:val="24"/>
          <w:lang w:eastAsia="uk-UA"/>
        </w:rPr>
        <w:t>земснаряди «Євген Колодочка», «Дніпровський-5»; буксирні теплоходи «Айдар», «Шляховий-301», «Шляховий-303»; робочі теплоходи «Затока», «Опал», «Створ»; корчукран «КК-5».</w:t>
      </w:r>
    </w:p>
    <w:p w:rsidR="00AB6A7C" w:rsidRPr="00AC3419" w:rsidRDefault="00AB6A7C" w:rsidP="00AB6A7C">
      <w:pPr>
        <w:widowControl w:val="0"/>
        <w:suppressAutoHyphens/>
        <w:spacing w:after="0" w:line="240" w:lineRule="auto"/>
        <w:ind w:firstLine="567"/>
        <w:contextualSpacing/>
        <w:jc w:val="both"/>
        <w:textAlignment w:val="baseline"/>
        <w:rPr>
          <w:rFonts w:ascii="Times New Roman" w:hAnsi="Times New Roman" w:cs="Times New Roman"/>
          <w:b/>
          <w:iCs/>
          <w:sz w:val="24"/>
          <w:szCs w:val="28"/>
          <w:u w:val="single"/>
        </w:rPr>
      </w:pPr>
      <w:r w:rsidRPr="00AC3419">
        <w:rPr>
          <w:rFonts w:ascii="Times New Roman" w:hAnsi="Times New Roman" w:cs="Times New Roman"/>
          <w:b/>
          <w:iCs/>
          <w:sz w:val="24"/>
          <w:szCs w:val="28"/>
          <w:u w:val="single"/>
        </w:rPr>
        <w:t>Моточовни промірні з трейлерами</w:t>
      </w:r>
    </w:p>
    <w:p w:rsidR="00AB6A7C" w:rsidRPr="00AC3419" w:rsidRDefault="00AB6A7C" w:rsidP="00AB6A7C">
      <w:pPr>
        <w:spacing w:line="240" w:lineRule="auto"/>
        <w:ind w:firstLine="567"/>
        <w:contextualSpacing/>
        <w:jc w:val="both"/>
        <w:rPr>
          <w:rFonts w:ascii="Times New Roman" w:hAnsi="Times New Roman" w:cs="Times New Roman"/>
          <w:b/>
          <w:sz w:val="24"/>
          <w:szCs w:val="24"/>
          <w:u w:val="single"/>
        </w:rPr>
      </w:pPr>
      <w:r w:rsidRPr="00AC3419">
        <w:rPr>
          <w:rFonts w:ascii="Times New Roman" w:hAnsi="Times New Roman" w:cs="Times New Roman"/>
          <w:b/>
          <w:sz w:val="24"/>
          <w:szCs w:val="24"/>
          <w:u w:val="single"/>
          <w:lang w:eastAsia="uk-UA"/>
        </w:rPr>
        <w:t xml:space="preserve">Освоєння </w:t>
      </w:r>
      <w:r w:rsidRPr="00AC3419">
        <w:rPr>
          <w:rFonts w:ascii="Times New Roman" w:eastAsia="Times New Roman" w:hAnsi="Times New Roman" w:cs="Times New Roman"/>
          <w:b/>
          <w:sz w:val="24"/>
          <w:szCs w:val="24"/>
          <w:u w:val="single"/>
        </w:rPr>
        <w:t xml:space="preserve">– </w:t>
      </w:r>
      <w:r w:rsidR="00395EF6" w:rsidRPr="00AC3419">
        <w:rPr>
          <w:rFonts w:ascii="Times New Roman" w:eastAsia="Times New Roman" w:hAnsi="Times New Roman" w:cs="Times New Roman"/>
          <w:b/>
          <w:sz w:val="24"/>
          <w:szCs w:val="24"/>
          <w:u w:val="single"/>
        </w:rPr>
        <w:t>6</w:t>
      </w:r>
      <w:r w:rsidRPr="00AC3419">
        <w:rPr>
          <w:rFonts w:ascii="Times New Roman" w:hAnsi="Times New Roman" w:cs="Times New Roman"/>
          <w:b/>
          <w:sz w:val="24"/>
          <w:szCs w:val="24"/>
          <w:u w:val="single"/>
        </w:rPr>
        <w:t xml:space="preserve"> </w:t>
      </w:r>
      <w:r w:rsidR="00AC3419" w:rsidRPr="00AC3419">
        <w:rPr>
          <w:rFonts w:ascii="Times New Roman" w:hAnsi="Times New Roman" w:cs="Times New Roman"/>
          <w:b/>
          <w:sz w:val="24"/>
          <w:szCs w:val="24"/>
          <w:u w:val="single"/>
        </w:rPr>
        <w:t>976</w:t>
      </w:r>
      <w:r w:rsidRPr="00AC3419">
        <w:rPr>
          <w:rFonts w:ascii="Times New Roman" w:hAnsi="Times New Roman" w:cs="Times New Roman"/>
          <w:b/>
          <w:sz w:val="24"/>
          <w:szCs w:val="24"/>
          <w:u w:val="single"/>
        </w:rPr>
        <w:t xml:space="preserve"> </w:t>
      </w:r>
      <w:r w:rsidRPr="00AC3419">
        <w:rPr>
          <w:rFonts w:ascii="Times New Roman" w:eastAsia="Times New Roman" w:hAnsi="Times New Roman" w:cs="Times New Roman"/>
          <w:b/>
          <w:sz w:val="24"/>
          <w:szCs w:val="24"/>
          <w:u w:val="single"/>
        </w:rPr>
        <w:t>тис. грн., ф</w:t>
      </w:r>
      <w:r w:rsidRPr="00AC3419">
        <w:rPr>
          <w:rFonts w:ascii="Times New Roman" w:hAnsi="Times New Roman" w:cs="Times New Roman"/>
          <w:b/>
          <w:sz w:val="24"/>
          <w:szCs w:val="24"/>
          <w:u w:val="single"/>
          <w:lang w:eastAsia="uk-UA"/>
        </w:rPr>
        <w:t xml:space="preserve">інансування – </w:t>
      </w:r>
      <w:r w:rsidR="00395EF6" w:rsidRPr="00AC3419">
        <w:rPr>
          <w:rFonts w:ascii="Times New Roman" w:hAnsi="Times New Roman" w:cs="Times New Roman"/>
          <w:b/>
          <w:sz w:val="24"/>
          <w:szCs w:val="24"/>
          <w:u w:val="single"/>
          <w:lang w:eastAsia="uk-UA"/>
        </w:rPr>
        <w:t>7 44</w:t>
      </w:r>
      <w:r w:rsidRPr="00AC3419">
        <w:rPr>
          <w:rFonts w:ascii="Times New Roman" w:hAnsi="Times New Roman" w:cs="Times New Roman"/>
          <w:b/>
          <w:sz w:val="24"/>
          <w:szCs w:val="24"/>
          <w:u w:val="single"/>
          <w:lang w:eastAsia="uk-UA"/>
        </w:rPr>
        <w:t xml:space="preserve">0 тис. </w:t>
      </w:r>
      <w:r w:rsidRPr="00AC3419">
        <w:rPr>
          <w:rFonts w:ascii="Times New Roman" w:eastAsia="Times New Roman" w:hAnsi="Times New Roman" w:cs="Times New Roman"/>
          <w:b/>
          <w:sz w:val="24"/>
          <w:szCs w:val="24"/>
          <w:u w:val="single"/>
        </w:rPr>
        <w:t xml:space="preserve">грн. </w:t>
      </w:r>
      <w:r w:rsidRPr="00AC3419">
        <w:rPr>
          <w:rFonts w:ascii="Times New Roman" w:eastAsia="Times New Roman" w:hAnsi="Times New Roman" w:cs="Times New Roman"/>
          <w:b/>
          <w:sz w:val="24"/>
          <w:szCs w:val="24"/>
          <w:u w:val="single"/>
          <w:lang w:eastAsia="uk-UA"/>
        </w:rPr>
        <w:t>з</w:t>
      </w:r>
      <w:r w:rsidRPr="00AC3419">
        <w:rPr>
          <w:rFonts w:ascii="Times New Roman" w:hAnsi="Times New Roman" w:cs="Times New Roman"/>
          <w:b/>
          <w:sz w:val="24"/>
          <w:szCs w:val="24"/>
          <w:u w:val="single"/>
        </w:rPr>
        <w:t xml:space="preserve"> ПДВ</w:t>
      </w:r>
    </w:p>
    <w:p w:rsidR="00AB6A7C" w:rsidRPr="00AC3419" w:rsidRDefault="00AB6A7C" w:rsidP="00B2748A">
      <w:pPr>
        <w:spacing w:after="0" w:line="240" w:lineRule="auto"/>
        <w:ind w:firstLine="567"/>
        <w:contextualSpacing/>
        <w:jc w:val="both"/>
        <w:rPr>
          <w:rFonts w:ascii="Times New Roman" w:hAnsi="Times New Roman" w:cs="Times New Roman"/>
          <w:sz w:val="24"/>
          <w:szCs w:val="24"/>
        </w:rPr>
      </w:pPr>
      <w:r w:rsidRPr="00AC3419">
        <w:rPr>
          <w:rFonts w:ascii="Times New Roman" w:hAnsi="Times New Roman" w:cs="Times New Roman"/>
          <w:sz w:val="24"/>
          <w:szCs w:val="24"/>
        </w:rPr>
        <w:t xml:space="preserve">Кількість – 2 шт. Для забезпечення мобільності виконання пошукових (промірних) та тральних робіт на річкових ВВШ заплановано придбання та введення в експлуатацію у 2020 році двох промірних </w:t>
      </w:r>
      <w:r w:rsidRPr="00AC3419">
        <w:rPr>
          <w:rFonts w:ascii="Times New Roman" w:hAnsi="Times New Roman" w:cs="Times New Roman"/>
          <w:iCs/>
          <w:sz w:val="24"/>
          <w:szCs w:val="24"/>
        </w:rPr>
        <w:t>м</w:t>
      </w:r>
      <w:r w:rsidRPr="00AC3419">
        <w:rPr>
          <w:rFonts w:ascii="Times New Roman" w:hAnsi="Times New Roman" w:cs="Times New Roman"/>
          <w:sz w:val="24"/>
          <w:szCs w:val="24"/>
        </w:rPr>
        <w:t>оточовнів з трейлерами.</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Придбання промірних моточовнів,</w:t>
      </w:r>
      <w:r w:rsidRPr="00AC3419">
        <w:rPr>
          <w:rFonts w:ascii="Times New Roman" w:hAnsi="Times New Roman" w:cs="Times New Roman"/>
          <w:b/>
          <w:sz w:val="24"/>
          <w:szCs w:val="24"/>
        </w:rPr>
        <w:t xml:space="preserve"> </w:t>
      </w:r>
      <w:r w:rsidRPr="00AC3419">
        <w:rPr>
          <w:rFonts w:ascii="Times New Roman" w:hAnsi="Times New Roman" w:cs="Times New Roman"/>
          <w:sz w:val="24"/>
          <w:szCs w:val="24"/>
        </w:rPr>
        <w:t xml:space="preserve">обладнаних </w:t>
      </w:r>
      <w:r w:rsidRPr="00AC3419">
        <w:rPr>
          <w:rFonts w:ascii="Times New Roman" w:hAnsi="Times New Roman" w:cs="Times New Roman"/>
          <w:color w:val="000000" w:themeColor="text1"/>
          <w:sz w:val="24"/>
          <w:szCs w:val="24"/>
        </w:rPr>
        <w:t>GNSS приймачами для позиціонування та курсу з двома мультичастотними GNSS антенами</w:t>
      </w:r>
      <w:r w:rsidRPr="00AC3419">
        <w:rPr>
          <w:rFonts w:ascii="Times New Roman" w:hAnsi="Times New Roman" w:cs="Times New Roman"/>
          <w:sz w:val="24"/>
          <w:szCs w:val="24"/>
        </w:rPr>
        <w:t>, однопроменевими ехолотами</w:t>
      </w:r>
      <w:r w:rsidRPr="00AC3419">
        <w:rPr>
          <w:rFonts w:ascii="Times New Roman" w:hAnsi="Times New Roman" w:cs="Times New Roman"/>
          <w:color w:val="000000" w:themeColor="text1"/>
          <w:sz w:val="24"/>
          <w:szCs w:val="24"/>
        </w:rPr>
        <w:t xml:space="preserve"> з двочастотним трансд'юсером</w:t>
      </w:r>
      <w:r w:rsidRPr="00AC3419">
        <w:rPr>
          <w:rFonts w:ascii="Times New Roman" w:hAnsi="Times New Roman" w:cs="Times New Roman"/>
          <w:sz w:val="24"/>
          <w:szCs w:val="24"/>
        </w:rPr>
        <w:t xml:space="preserve"> обумовлено виробничою потребою філії «Днопоглиблювальний флот».</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Для забезпечення ефективної експлуатації річкових судноплавних шляхів необхідне постійне виконання промірних робіт.</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Зокрема щорічно виконуються проміри глибин мілководних частин річок з метою визначення об’ємів днопоглиблювальних робіт та контролю за якістю їх виконання, повторні (моніторингові) глибин на перекатах річок.</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 xml:space="preserve">На сьогодні проміри виконуються з моточовнів, оснащених однопроменевими ехолотами ЭИР-10. </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Загальна площа внутрішніх водних шляхів на р. Дніпро, Прип’ять та Південний Буг, що потребує системного обстеження складає 119,55 км</w:t>
      </w:r>
      <w:r w:rsidRPr="00AC3419">
        <w:rPr>
          <w:rFonts w:ascii="Times New Roman" w:hAnsi="Times New Roman" w:cs="Times New Roman"/>
          <w:sz w:val="24"/>
          <w:szCs w:val="24"/>
          <w:vertAlign w:val="superscript"/>
        </w:rPr>
        <w:t>2</w:t>
      </w:r>
      <w:r w:rsidRPr="00AC3419">
        <w:rPr>
          <w:rFonts w:ascii="Times New Roman" w:hAnsi="Times New Roman" w:cs="Times New Roman"/>
          <w:sz w:val="24"/>
          <w:szCs w:val="24"/>
        </w:rPr>
        <w:t xml:space="preserve">. </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У зв'язку із вищезазначеним та з метою забезпечення оперативного виконання якісних промірів глибин на судноплавних річках, підхідних каналах до річкових портів, терміналів та пристаней, якісного визначення об’ємів днопоглиблення необхідно придбання спеціалізованих промірних моточовнів, обладнаних промірними комплексами. Для найкращого результату промірний комплекс повинен бути змонтований на моточовні в процесі виготовлення судна.</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Устаткування судна має включати: навігаційну систему з радаром і картплотером, однопроменевий промірний комплекс, холодильник, кондиціонер, санвузол, автономний обігрівач, інверторний генератор електричного струму 2 кВт (для живлення електронного обладнання), шафи для одягу та інвентарю, рундуки, танки для палива. У рубці повинно бути обладнане робоче місце гідрографа, на якому комфортно управляти обладнанням при зборі даних. В комплекті з моточовном має бути трейлер відповідного розміру для транспортування судна по суходолу.</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Придбання промірних моточовнів надасть можливість значно поліпшити точність і ефективність виміру глибин, підрахунку обсягів запланованих і виконаних днопоглиблювальних робіт та даних про інтенсивність замулювання судноплавних шляхів.</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bCs/>
          <w:sz w:val="24"/>
          <w:szCs w:val="24"/>
        </w:rPr>
        <w:t>Очікуваний економічний ефект</w:t>
      </w:r>
      <w:r w:rsidRPr="00AC3419">
        <w:rPr>
          <w:rFonts w:ascii="Times New Roman" w:hAnsi="Times New Roman" w:cs="Times New Roman"/>
          <w:sz w:val="24"/>
          <w:szCs w:val="24"/>
        </w:rPr>
        <w:t xml:space="preserve"> від придбання 1 промірного моточовна з однопроменевим промірним комплексом (порівняно з витратами на аутсорсинг) складає 1 609,4 тис. грн. на рік з терміном окупності 2 роки.</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Техніко-економічні розрахунки:</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Усереднена швидкість руху судна при виконанні промірів – 5,3 вузлів або 10 км/год.</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Добова продуктивність промірних робіт – 7,2 км</w:t>
      </w:r>
      <w:r w:rsidRPr="00AC3419">
        <w:rPr>
          <w:rFonts w:ascii="Times New Roman" w:hAnsi="Times New Roman" w:cs="Times New Roman"/>
          <w:sz w:val="24"/>
          <w:szCs w:val="24"/>
          <w:vertAlign w:val="superscript"/>
        </w:rPr>
        <w:t>2</w:t>
      </w:r>
      <w:r w:rsidRPr="00AC3419">
        <w:rPr>
          <w:rFonts w:ascii="Times New Roman" w:hAnsi="Times New Roman" w:cs="Times New Roman"/>
          <w:sz w:val="24"/>
          <w:szCs w:val="24"/>
        </w:rPr>
        <w:t>/добу.</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Річний обсяг тральних і промірних робіт  – 120 км</w:t>
      </w:r>
      <w:r w:rsidRPr="00AC3419">
        <w:rPr>
          <w:rFonts w:ascii="Times New Roman" w:hAnsi="Times New Roman" w:cs="Times New Roman"/>
          <w:sz w:val="24"/>
          <w:szCs w:val="24"/>
          <w:vertAlign w:val="superscript"/>
        </w:rPr>
        <w:t>2</w:t>
      </w:r>
      <w:r w:rsidRPr="00AC3419">
        <w:rPr>
          <w:rFonts w:ascii="Times New Roman" w:hAnsi="Times New Roman" w:cs="Times New Roman"/>
          <w:sz w:val="24"/>
          <w:szCs w:val="24"/>
        </w:rPr>
        <w:t>.</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Річна вартість утримання судна (паливно-мастильні матеріали – 1 800,0 тис.грн., технічне обслуговування – 1 000,0 тис.грн.) – 2 800,0 тис. грн./рік.</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 xml:space="preserve">Вартість робіт на умовах аутсорсингу (травень 2018 р., </w:t>
      </w:r>
      <w:r w:rsidRPr="00AC3419">
        <w:rPr>
          <w:rStyle w:val="af5"/>
          <w:rFonts w:ascii="Times New Roman" w:hAnsi="Times New Roman" w:cs="Times New Roman"/>
          <w:sz w:val="24"/>
          <w:szCs w:val="24"/>
        </w:rPr>
        <w:t>https://prozorro.gov.ua/tender/UA-2018-05-08-000803-c</w:t>
      </w:r>
      <w:r w:rsidRPr="00AC3419">
        <w:rPr>
          <w:rFonts w:ascii="Times New Roman" w:hAnsi="Times New Roman" w:cs="Times New Roman"/>
          <w:sz w:val="24"/>
          <w:szCs w:val="24"/>
        </w:rPr>
        <w:t>) – 3 589 999,20 грн. без ПДВ / 97,7 км</w:t>
      </w:r>
      <w:r w:rsidRPr="00AC3419">
        <w:rPr>
          <w:rFonts w:ascii="Times New Roman" w:hAnsi="Times New Roman" w:cs="Times New Roman"/>
          <w:sz w:val="24"/>
          <w:szCs w:val="24"/>
          <w:vertAlign w:val="superscript"/>
        </w:rPr>
        <w:t>2</w:t>
      </w:r>
      <w:r w:rsidRPr="00AC3419">
        <w:rPr>
          <w:rFonts w:ascii="Times New Roman" w:hAnsi="Times New Roman" w:cs="Times New Roman"/>
          <w:sz w:val="24"/>
          <w:szCs w:val="24"/>
        </w:rPr>
        <w:t xml:space="preserve"> = 36,745 тис. грн./ км</w:t>
      </w:r>
      <w:r w:rsidRPr="00AC3419">
        <w:rPr>
          <w:rFonts w:ascii="Times New Roman" w:hAnsi="Times New Roman" w:cs="Times New Roman"/>
          <w:sz w:val="24"/>
          <w:szCs w:val="24"/>
          <w:vertAlign w:val="superscript"/>
        </w:rPr>
        <w:t>2</w:t>
      </w:r>
      <w:r w:rsidRPr="00AC3419">
        <w:rPr>
          <w:rFonts w:ascii="Times New Roman" w:hAnsi="Times New Roman" w:cs="Times New Roman"/>
          <w:sz w:val="24"/>
          <w:szCs w:val="24"/>
        </w:rPr>
        <w:t>.</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Річна сума економії витрат при використанні власного судна порівняно з аутсорсингом (п.5 * п.3 – п.4) – 1 609,4 тис. грн./рік.</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Обсяг капітальних інвестицій – 3 100,0 тис. грн.</w:t>
      </w:r>
    </w:p>
    <w:p w:rsidR="00B2748A" w:rsidRPr="00AC3419" w:rsidRDefault="00B2748A" w:rsidP="00F92E38">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Термін окупності інвестицій (п.7 / п.6) – 2 роки.</w:t>
      </w:r>
    </w:p>
    <w:p w:rsidR="00B2748A" w:rsidRPr="00AC3419" w:rsidRDefault="00B2748A" w:rsidP="00B2748A">
      <w:pPr>
        <w:spacing w:after="0" w:line="240" w:lineRule="auto"/>
        <w:ind w:firstLine="567"/>
        <w:jc w:val="both"/>
        <w:rPr>
          <w:rFonts w:ascii="Times New Roman" w:hAnsi="Times New Roman" w:cs="Times New Roman"/>
          <w:sz w:val="24"/>
          <w:szCs w:val="24"/>
        </w:rPr>
      </w:pPr>
      <w:r w:rsidRPr="00AC3419">
        <w:rPr>
          <w:rFonts w:ascii="Times New Roman" w:hAnsi="Times New Roman" w:cs="Times New Roman"/>
          <w:sz w:val="24"/>
          <w:szCs w:val="24"/>
        </w:rPr>
        <w:t>Придбання промірних моточовнів забезпечуватиме виконання підприємством статутних завдань та вимог нормативних актів з питань створення безпечних умов судноплавства на ВВШ України:</w:t>
      </w:r>
    </w:p>
    <w:p w:rsidR="00B2748A" w:rsidRPr="00AC3419" w:rsidRDefault="00B2748A" w:rsidP="00F92E38">
      <w:pPr>
        <w:pStyle w:val="a3"/>
        <w:numPr>
          <w:ilvl w:val="0"/>
          <w:numId w:val="14"/>
        </w:numPr>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sz w:val="24"/>
          <w:szCs w:val="24"/>
        </w:rPr>
        <w:t>Положення про державну систему управління безпекою судноплавства, затверджене постановою Кабінету Міністрів України від 07.10.09 № 1137;</w:t>
      </w:r>
    </w:p>
    <w:p w:rsidR="00AB6A7C" w:rsidRPr="00AC3419" w:rsidRDefault="00B2748A" w:rsidP="00F92E38">
      <w:pPr>
        <w:pStyle w:val="a3"/>
        <w:numPr>
          <w:ilvl w:val="0"/>
          <w:numId w:val="14"/>
        </w:numPr>
        <w:spacing w:after="0" w:line="240" w:lineRule="auto"/>
        <w:ind w:left="0" w:firstLine="567"/>
        <w:jc w:val="both"/>
        <w:rPr>
          <w:rFonts w:ascii="Times New Roman" w:hAnsi="Times New Roman" w:cs="Times New Roman"/>
          <w:sz w:val="24"/>
          <w:szCs w:val="24"/>
        </w:rPr>
      </w:pPr>
      <w:r w:rsidRPr="00AC3419">
        <w:rPr>
          <w:rFonts w:ascii="Times New Roman" w:hAnsi="Times New Roman" w:cs="Times New Roman"/>
          <w:bCs/>
          <w:sz w:val="24"/>
          <w:szCs w:val="24"/>
          <w:shd w:val="clear" w:color="auto" w:fill="FFFFFF"/>
        </w:rPr>
        <w:t>Положення про навігаційне забезпечення судноплавства на внутрішніх водних шляхах України</w:t>
      </w:r>
      <w:r w:rsidRPr="00AC3419">
        <w:rPr>
          <w:rFonts w:ascii="Times New Roman" w:hAnsi="Times New Roman" w:cs="Times New Roman"/>
          <w:sz w:val="24"/>
          <w:szCs w:val="24"/>
        </w:rPr>
        <w:t>, затверджене наказом Мінтрансзв’язку від 14.06.2007 № 498.</w:t>
      </w:r>
    </w:p>
    <w:p w:rsidR="00A26549" w:rsidRPr="00ED2BAC" w:rsidRDefault="0051748F" w:rsidP="00591F50">
      <w:pPr>
        <w:spacing w:after="0" w:line="240" w:lineRule="auto"/>
        <w:ind w:firstLine="567"/>
        <w:jc w:val="both"/>
        <w:rPr>
          <w:rFonts w:ascii="Times New Roman" w:hAnsi="Times New Roman" w:cs="Times New Roman"/>
          <w:b/>
          <w:iCs/>
          <w:sz w:val="24"/>
          <w:szCs w:val="24"/>
          <w:u w:val="single"/>
        </w:rPr>
      </w:pPr>
      <w:r w:rsidRPr="00ED2BAC">
        <w:rPr>
          <w:rFonts w:ascii="Times New Roman" w:hAnsi="Times New Roman" w:cs="Times New Roman"/>
          <w:b/>
          <w:iCs/>
          <w:sz w:val="24"/>
          <w:szCs w:val="24"/>
          <w:u w:val="single"/>
        </w:rPr>
        <w:t>Радари</w:t>
      </w:r>
    </w:p>
    <w:p w:rsidR="0051748F" w:rsidRPr="00ED2BAC" w:rsidRDefault="0051748F" w:rsidP="00591F50">
      <w:pPr>
        <w:pStyle w:val="a3"/>
        <w:spacing w:after="0" w:line="240" w:lineRule="auto"/>
        <w:ind w:left="0" w:firstLine="567"/>
        <w:jc w:val="both"/>
        <w:rPr>
          <w:rFonts w:ascii="Times New Roman" w:hAnsi="Times New Roman" w:cs="Times New Roman"/>
          <w:b/>
          <w:sz w:val="24"/>
          <w:szCs w:val="24"/>
          <w:u w:val="single"/>
        </w:rPr>
      </w:pPr>
      <w:r w:rsidRPr="00ED2BAC">
        <w:rPr>
          <w:rFonts w:ascii="Times New Roman" w:hAnsi="Times New Roman" w:cs="Times New Roman"/>
          <w:b/>
          <w:sz w:val="24"/>
          <w:szCs w:val="24"/>
          <w:u w:val="single"/>
          <w:lang w:eastAsia="uk-UA"/>
        </w:rPr>
        <w:t xml:space="preserve">Освоєння </w:t>
      </w:r>
      <w:r w:rsidRPr="00ED2BAC">
        <w:rPr>
          <w:rFonts w:ascii="Times New Roman" w:eastAsia="Times New Roman" w:hAnsi="Times New Roman" w:cs="Times New Roman"/>
          <w:b/>
          <w:sz w:val="24"/>
          <w:szCs w:val="24"/>
          <w:u w:val="single"/>
        </w:rPr>
        <w:t>– 2</w:t>
      </w:r>
      <w:r w:rsidRPr="00ED2BAC">
        <w:rPr>
          <w:rFonts w:ascii="Times New Roman" w:eastAsia="Calibri" w:hAnsi="Times New Roman" w:cs="Times New Roman"/>
          <w:b/>
          <w:sz w:val="24"/>
          <w:szCs w:val="24"/>
          <w:u w:val="single"/>
        </w:rPr>
        <w:t xml:space="preserve"> </w:t>
      </w:r>
      <w:r w:rsidR="00D0432A" w:rsidRPr="00ED2BAC">
        <w:rPr>
          <w:rFonts w:ascii="Times New Roman" w:eastAsia="Calibri" w:hAnsi="Times New Roman" w:cs="Times New Roman"/>
          <w:b/>
          <w:sz w:val="24"/>
          <w:szCs w:val="24"/>
          <w:u w:val="single"/>
        </w:rPr>
        <w:t>211</w:t>
      </w:r>
      <w:r w:rsidRPr="00ED2BAC">
        <w:rPr>
          <w:rFonts w:ascii="Times New Roman" w:hAnsi="Times New Roman" w:cs="Times New Roman"/>
          <w:b/>
          <w:sz w:val="24"/>
          <w:szCs w:val="24"/>
          <w:u w:val="single"/>
        </w:rPr>
        <w:t xml:space="preserve"> </w:t>
      </w:r>
      <w:r w:rsidRPr="00ED2BAC">
        <w:rPr>
          <w:rFonts w:ascii="Times New Roman" w:eastAsia="Times New Roman" w:hAnsi="Times New Roman" w:cs="Times New Roman"/>
          <w:b/>
          <w:sz w:val="24"/>
          <w:szCs w:val="24"/>
          <w:u w:val="single"/>
        </w:rPr>
        <w:t>тис. грн., ф</w:t>
      </w:r>
      <w:r w:rsidRPr="00ED2BAC">
        <w:rPr>
          <w:rFonts w:ascii="Times New Roman" w:hAnsi="Times New Roman" w:cs="Times New Roman"/>
          <w:b/>
          <w:sz w:val="24"/>
          <w:szCs w:val="24"/>
          <w:u w:val="single"/>
          <w:lang w:eastAsia="uk-UA"/>
        </w:rPr>
        <w:t xml:space="preserve">інансування – </w:t>
      </w:r>
      <w:r w:rsidR="00D0432A" w:rsidRPr="00ED2BAC">
        <w:rPr>
          <w:rFonts w:ascii="Times New Roman" w:hAnsi="Times New Roman" w:cs="Times New Roman"/>
          <w:b/>
          <w:sz w:val="24"/>
          <w:szCs w:val="24"/>
          <w:u w:val="single"/>
          <w:lang w:eastAsia="uk-UA"/>
        </w:rPr>
        <w:t>2 358</w:t>
      </w:r>
      <w:r w:rsidRPr="00ED2BAC">
        <w:rPr>
          <w:rFonts w:ascii="Times New Roman" w:hAnsi="Times New Roman" w:cs="Times New Roman"/>
          <w:b/>
          <w:sz w:val="24"/>
          <w:szCs w:val="24"/>
          <w:u w:val="single"/>
          <w:lang w:eastAsia="uk-UA"/>
        </w:rPr>
        <w:t xml:space="preserve"> тис. </w:t>
      </w:r>
      <w:r w:rsidRPr="00ED2BAC">
        <w:rPr>
          <w:rFonts w:ascii="Times New Roman" w:eastAsia="Times New Roman" w:hAnsi="Times New Roman" w:cs="Times New Roman"/>
          <w:b/>
          <w:sz w:val="24"/>
          <w:szCs w:val="24"/>
          <w:u w:val="single"/>
        </w:rPr>
        <w:t xml:space="preserve">грн. </w:t>
      </w:r>
      <w:r w:rsidRPr="00ED2BAC">
        <w:rPr>
          <w:rFonts w:ascii="Times New Roman" w:eastAsia="Times New Roman" w:hAnsi="Times New Roman" w:cs="Times New Roman"/>
          <w:b/>
          <w:sz w:val="24"/>
          <w:szCs w:val="24"/>
          <w:u w:val="single"/>
          <w:lang w:eastAsia="uk-UA"/>
        </w:rPr>
        <w:t>з</w:t>
      </w:r>
      <w:r w:rsidRPr="00ED2BAC">
        <w:rPr>
          <w:rFonts w:ascii="Times New Roman" w:hAnsi="Times New Roman" w:cs="Times New Roman"/>
          <w:b/>
          <w:sz w:val="24"/>
          <w:szCs w:val="24"/>
          <w:u w:val="single"/>
        </w:rPr>
        <w:t xml:space="preserve"> ПДВ.</w:t>
      </w:r>
    </w:p>
    <w:p w:rsidR="00A26549" w:rsidRPr="00ED2BAC" w:rsidRDefault="0051748F" w:rsidP="00591F50">
      <w:pPr>
        <w:pStyle w:val="af6"/>
        <w:tabs>
          <w:tab w:val="left" w:pos="1134"/>
        </w:tabs>
        <w:ind w:firstLine="567"/>
        <w:jc w:val="both"/>
        <w:rPr>
          <w:rFonts w:ascii="Times New Roman" w:hAnsi="Times New Roman" w:cs="Times New Roman"/>
          <w:sz w:val="24"/>
          <w:szCs w:val="24"/>
          <w:lang w:val="uk-UA"/>
        </w:rPr>
      </w:pPr>
      <w:r w:rsidRPr="00ED2BAC">
        <w:rPr>
          <w:rFonts w:ascii="Times New Roman" w:hAnsi="Times New Roman" w:cs="Times New Roman"/>
          <w:iCs/>
          <w:sz w:val="24"/>
          <w:szCs w:val="24"/>
          <w:lang w:val="uk-UA"/>
        </w:rPr>
        <w:t>З метою дотримання вимог Положення про річкову інформаційну службу на внутрішніх водних шляхах України, затвердженого наказом Мінінфраструктури від 25.02.2011 № 7, Правил класифікації та побудови суден внутрішнього плавання Регістру судноплавства України (видання 2016 р.), Керівництва з огляду морських суден в експлуатації (РОМСЭ) Регістру судноплавства України (видання 2009 р.), Правил щодо облаштування морських суден Регістру судноплавства України (видання 2011 р.), наказ Міністерства транспорту та зв’язку України від 22.07.2008 №912 необхідно укомплектувати р</w:t>
      </w:r>
      <w:r w:rsidR="00A26549" w:rsidRPr="00ED2BAC">
        <w:rPr>
          <w:rFonts w:ascii="Times New Roman" w:hAnsi="Times New Roman" w:cs="Times New Roman"/>
          <w:sz w:val="24"/>
          <w:szCs w:val="24"/>
          <w:lang w:val="uk-UA"/>
        </w:rPr>
        <w:t xml:space="preserve">адарами </w:t>
      </w:r>
      <w:r w:rsidR="00ED2BAC" w:rsidRPr="00ED2BAC">
        <w:rPr>
          <w:rFonts w:ascii="Times New Roman" w:hAnsi="Times New Roman" w:cs="Times New Roman"/>
          <w:sz w:val="24"/>
          <w:szCs w:val="24"/>
          <w:lang w:val="uk-UA"/>
        </w:rPr>
        <w:t>6</w:t>
      </w:r>
      <w:r w:rsidR="00A26549" w:rsidRPr="00ED2BAC">
        <w:rPr>
          <w:rFonts w:ascii="Times New Roman" w:hAnsi="Times New Roman" w:cs="Times New Roman"/>
          <w:sz w:val="24"/>
          <w:szCs w:val="24"/>
          <w:lang w:val="uk-UA"/>
        </w:rPr>
        <w:t xml:space="preserve"> суден технічного флоту, а саме:</w:t>
      </w:r>
    </w:p>
    <w:p w:rsidR="00ED2BAC" w:rsidRPr="00ED2BAC" w:rsidRDefault="00ED2BAC" w:rsidP="00ED2BAC">
      <w:pPr>
        <w:spacing w:after="0" w:line="240" w:lineRule="auto"/>
        <w:ind w:firstLine="567"/>
        <w:jc w:val="both"/>
        <w:rPr>
          <w:rFonts w:ascii="Times New Roman" w:eastAsia="Calibri" w:hAnsi="Times New Roman" w:cs="Times New Roman"/>
          <w:sz w:val="24"/>
          <w:szCs w:val="24"/>
        </w:rPr>
      </w:pPr>
      <w:r w:rsidRPr="00ED2BAC">
        <w:rPr>
          <w:rFonts w:ascii="Times New Roman" w:eastAsia="Calibri" w:hAnsi="Times New Roman" w:cs="Times New Roman"/>
          <w:sz w:val="24"/>
          <w:szCs w:val="24"/>
        </w:rPr>
        <w:t>-</w:t>
      </w:r>
      <w:r w:rsidRPr="00ED2BAC">
        <w:rPr>
          <w:rFonts w:ascii="Times New Roman" w:eastAsia="Calibri" w:hAnsi="Times New Roman" w:cs="Times New Roman"/>
          <w:sz w:val="24"/>
          <w:szCs w:val="24"/>
        </w:rPr>
        <w:tab/>
        <w:t>земснаряд «Євген Колодочка» – заміна радару на судні, що здійснює плавання в умовах обмеженої видимості та у нічний час;</w:t>
      </w:r>
    </w:p>
    <w:p w:rsidR="00ED2BAC" w:rsidRPr="00ED2BAC" w:rsidRDefault="00ED2BAC" w:rsidP="00ED2BAC">
      <w:pPr>
        <w:spacing w:after="0" w:line="240" w:lineRule="auto"/>
        <w:ind w:firstLine="567"/>
        <w:jc w:val="both"/>
        <w:rPr>
          <w:rFonts w:ascii="Times New Roman" w:eastAsia="Calibri" w:hAnsi="Times New Roman" w:cs="Times New Roman"/>
          <w:sz w:val="24"/>
          <w:szCs w:val="24"/>
        </w:rPr>
      </w:pPr>
      <w:r w:rsidRPr="00ED2BAC">
        <w:rPr>
          <w:rFonts w:ascii="Times New Roman" w:eastAsia="Calibri" w:hAnsi="Times New Roman" w:cs="Times New Roman"/>
          <w:sz w:val="24"/>
          <w:szCs w:val="24"/>
        </w:rPr>
        <w:t>-</w:t>
      </w:r>
      <w:r w:rsidRPr="00ED2BAC">
        <w:rPr>
          <w:rFonts w:ascii="Times New Roman" w:eastAsia="Calibri" w:hAnsi="Times New Roman" w:cs="Times New Roman"/>
          <w:sz w:val="24"/>
          <w:szCs w:val="24"/>
        </w:rPr>
        <w:tab/>
        <w:t>буксирні теплоходи «Айдар» – заміна радарів як для суден незалежно від зони плавання;</w:t>
      </w:r>
    </w:p>
    <w:p w:rsidR="00ED2BAC" w:rsidRPr="00ED2BAC" w:rsidRDefault="00ED2BAC" w:rsidP="00ED2BAC">
      <w:pPr>
        <w:spacing w:after="0" w:line="240" w:lineRule="auto"/>
        <w:ind w:firstLine="567"/>
        <w:jc w:val="both"/>
        <w:rPr>
          <w:rFonts w:ascii="Times New Roman" w:eastAsia="Calibri" w:hAnsi="Times New Roman" w:cs="Times New Roman"/>
          <w:sz w:val="24"/>
          <w:szCs w:val="24"/>
        </w:rPr>
      </w:pPr>
      <w:r w:rsidRPr="00ED2BAC">
        <w:rPr>
          <w:rFonts w:ascii="Times New Roman" w:eastAsia="Calibri" w:hAnsi="Times New Roman" w:cs="Times New Roman"/>
          <w:sz w:val="24"/>
          <w:szCs w:val="24"/>
        </w:rPr>
        <w:t>-</w:t>
      </w:r>
      <w:r w:rsidRPr="00ED2BAC">
        <w:rPr>
          <w:rFonts w:ascii="Times New Roman" w:eastAsia="Calibri" w:hAnsi="Times New Roman" w:cs="Times New Roman"/>
          <w:sz w:val="24"/>
          <w:szCs w:val="24"/>
        </w:rPr>
        <w:tab/>
        <w:t>буксирні теплоходи «Шляховий-301», «Шляховий-303» – установка нових радарів у зв’язку з їх фактичною відсутністю та з метою рекласифікації судна під район плавання В1 як для буксирів незалежно від зони плавання;</w:t>
      </w:r>
    </w:p>
    <w:p w:rsidR="00ED2BAC" w:rsidRDefault="00ED2BAC" w:rsidP="00ED2BAC">
      <w:pPr>
        <w:spacing w:after="0" w:line="240" w:lineRule="auto"/>
        <w:ind w:firstLine="567"/>
        <w:jc w:val="both"/>
        <w:rPr>
          <w:rFonts w:ascii="Times New Roman" w:eastAsia="Calibri" w:hAnsi="Times New Roman" w:cs="Times New Roman"/>
          <w:sz w:val="24"/>
          <w:szCs w:val="24"/>
        </w:rPr>
      </w:pPr>
      <w:r w:rsidRPr="00ED2BAC">
        <w:rPr>
          <w:rFonts w:ascii="Times New Roman" w:eastAsia="Calibri" w:hAnsi="Times New Roman" w:cs="Times New Roman"/>
          <w:sz w:val="24"/>
          <w:szCs w:val="24"/>
        </w:rPr>
        <w:t>-</w:t>
      </w:r>
      <w:r w:rsidRPr="00ED2BAC">
        <w:rPr>
          <w:rFonts w:ascii="Times New Roman" w:eastAsia="Calibri" w:hAnsi="Times New Roman" w:cs="Times New Roman"/>
          <w:sz w:val="24"/>
          <w:szCs w:val="24"/>
        </w:rPr>
        <w:tab/>
        <w:t>робочі теплоходи «Створ», «Затока» – установка нових радарів у звязку з їх фактичною відсутністю як для суден, що здійснюють плавання в умовах обмеженої видимості та у нічний час.</w:t>
      </w:r>
    </w:p>
    <w:p w:rsidR="00B12F12" w:rsidRPr="003D26B8" w:rsidRDefault="00B12F12" w:rsidP="00ED2BAC">
      <w:pPr>
        <w:spacing w:after="0" w:line="240" w:lineRule="auto"/>
        <w:ind w:firstLine="567"/>
        <w:jc w:val="both"/>
        <w:rPr>
          <w:rFonts w:ascii="Times New Roman" w:hAnsi="Times New Roman" w:cs="Times New Roman"/>
          <w:b/>
          <w:iCs/>
          <w:sz w:val="24"/>
          <w:szCs w:val="24"/>
          <w:u w:val="single"/>
        </w:rPr>
      </w:pPr>
      <w:r w:rsidRPr="003D26B8">
        <w:rPr>
          <w:rFonts w:ascii="Times New Roman" w:hAnsi="Times New Roman" w:cs="Times New Roman"/>
          <w:b/>
          <w:iCs/>
          <w:sz w:val="24"/>
          <w:szCs w:val="24"/>
          <w:u w:val="single"/>
        </w:rPr>
        <w:t>Радіолокаційний відповідач</w:t>
      </w:r>
    </w:p>
    <w:p w:rsidR="00B12F12" w:rsidRPr="003D26B8" w:rsidRDefault="00B12F12" w:rsidP="00591F50">
      <w:pPr>
        <w:pStyle w:val="a3"/>
        <w:spacing w:after="0" w:line="240" w:lineRule="auto"/>
        <w:ind w:left="0" w:firstLine="567"/>
        <w:jc w:val="both"/>
        <w:rPr>
          <w:rFonts w:ascii="Times New Roman" w:hAnsi="Times New Roman" w:cs="Times New Roman"/>
          <w:b/>
          <w:sz w:val="24"/>
          <w:szCs w:val="24"/>
          <w:u w:val="single"/>
        </w:rPr>
      </w:pPr>
      <w:r w:rsidRPr="003D26B8">
        <w:rPr>
          <w:rFonts w:ascii="Times New Roman" w:hAnsi="Times New Roman" w:cs="Times New Roman"/>
          <w:b/>
          <w:sz w:val="24"/>
          <w:szCs w:val="24"/>
          <w:u w:val="single"/>
          <w:lang w:eastAsia="uk-UA"/>
        </w:rPr>
        <w:t xml:space="preserve">Освоєння </w:t>
      </w:r>
      <w:r w:rsidRPr="003D26B8">
        <w:rPr>
          <w:rFonts w:ascii="Times New Roman" w:eastAsia="Times New Roman" w:hAnsi="Times New Roman" w:cs="Times New Roman"/>
          <w:b/>
          <w:sz w:val="24"/>
          <w:szCs w:val="24"/>
          <w:u w:val="single"/>
        </w:rPr>
        <w:t xml:space="preserve">– </w:t>
      </w:r>
      <w:r w:rsidR="003D26B8" w:rsidRPr="003D26B8">
        <w:rPr>
          <w:rFonts w:ascii="Times New Roman" w:eastAsia="Times New Roman" w:hAnsi="Times New Roman" w:cs="Times New Roman"/>
          <w:b/>
          <w:sz w:val="24"/>
          <w:szCs w:val="24"/>
          <w:u w:val="single"/>
        </w:rPr>
        <w:t>45</w:t>
      </w:r>
      <w:r w:rsidRPr="003D26B8">
        <w:rPr>
          <w:rFonts w:ascii="Times New Roman" w:hAnsi="Times New Roman" w:cs="Times New Roman"/>
          <w:b/>
          <w:sz w:val="24"/>
          <w:szCs w:val="24"/>
          <w:u w:val="single"/>
        </w:rPr>
        <w:t xml:space="preserve"> </w:t>
      </w:r>
      <w:r w:rsidRPr="003D26B8">
        <w:rPr>
          <w:rFonts w:ascii="Times New Roman" w:eastAsia="Times New Roman" w:hAnsi="Times New Roman" w:cs="Times New Roman"/>
          <w:b/>
          <w:sz w:val="24"/>
          <w:szCs w:val="24"/>
          <w:u w:val="single"/>
        </w:rPr>
        <w:t>тис. грн., ф</w:t>
      </w:r>
      <w:r w:rsidRPr="003D26B8">
        <w:rPr>
          <w:rFonts w:ascii="Times New Roman" w:hAnsi="Times New Roman" w:cs="Times New Roman"/>
          <w:b/>
          <w:sz w:val="24"/>
          <w:szCs w:val="24"/>
          <w:u w:val="single"/>
          <w:lang w:eastAsia="uk-UA"/>
        </w:rPr>
        <w:t xml:space="preserve">інансування – </w:t>
      </w:r>
      <w:r w:rsidR="003D26B8" w:rsidRPr="003D26B8">
        <w:rPr>
          <w:rFonts w:ascii="Times New Roman" w:hAnsi="Times New Roman" w:cs="Times New Roman"/>
          <w:b/>
          <w:sz w:val="24"/>
          <w:szCs w:val="24"/>
          <w:u w:val="single"/>
          <w:lang w:eastAsia="uk-UA"/>
        </w:rPr>
        <w:t>48</w:t>
      </w:r>
      <w:r w:rsidRPr="003D26B8">
        <w:rPr>
          <w:rFonts w:ascii="Times New Roman" w:hAnsi="Times New Roman" w:cs="Times New Roman"/>
          <w:b/>
          <w:sz w:val="24"/>
          <w:szCs w:val="24"/>
          <w:u w:val="single"/>
          <w:lang w:eastAsia="uk-UA"/>
        </w:rPr>
        <w:t xml:space="preserve"> тис. </w:t>
      </w:r>
      <w:r w:rsidRPr="003D26B8">
        <w:rPr>
          <w:rFonts w:ascii="Times New Roman" w:eastAsia="Times New Roman" w:hAnsi="Times New Roman" w:cs="Times New Roman"/>
          <w:b/>
          <w:sz w:val="24"/>
          <w:szCs w:val="24"/>
          <w:u w:val="single"/>
        </w:rPr>
        <w:t xml:space="preserve">грн. </w:t>
      </w:r>
      <w:r w:rsidRPr="003D26B8">
        <w:rPr>
          <w:rFonts w:ascii="Times New Roman" w:eastAsia="Times New Roman" w:hAnsi="Times New Roman" w:cs="Times New Roman"/>
          <w:b/>
          <w:sz w:val="24"/>
          <w:szCs w:val="24"/>
          <w:u w:val="single"/>
          <w:lang w:eastAsia="uk-UA"/>
        </w:rPr>
        <w:t>з</w:t>
      </w:r>
      <w:r w:rsidRPr="003D26B8">
        <w:rPr>
          <w:rFonts w:ascii="Times New Roman" w:hAnsi="Times New Roman" w:cs="Times New Roman"/>
          <w:b/>
          <w:sz w:val="24"/>
          <w:szCs w:val="24"/>
          <w:u w:val="single"/>
        </w:rPr>
        <w:t xml:space="preserve"> ПДВ.</w:t>
      </w:r>
    </w:p>
    <w:p w:rsidR="003D26B8" w:rsidRPr="003D26B8" w:rsidRDefault="00B12F12" w:rsidP="00591F50">
      <w:pPr>
        <w:tabs>
          <w:tab w:val="left" w:pos="1134"/>
        </w:tabs>
        <w:spacing w:after="0" w:line="240" w:lineRule="auto"/>
        <w:ind w:firstLine="567"/>
        <w:jc w:val="both"/>
        <w:rPr>
          <w:rFonts w:ascii="Times New Roman" w:hAnsi="Times New Roman" w:cs="Times New Roman"/>
          <w:sz w:val="24"/>
          <w:szCs w:val="24"/>
          <w:lang w:eastAsia="uk-UA"/>
        </w:rPr>
      </w:pPr>
      <w:r w:rsidRPr="003D26B8">
        <w:rPr>
          <w:rFonts w:ascii="Times New Roman" w:hAnsi="Times New Roman" w:cs="Times New Roman"/>
          <w:iCs/>
          <w:sz w:val="24"/>
          <w:szCs w:val="24"/>
        </w:rPr>
        <w:t>З метою дотримання вимог Положення про річкову інформаційну службу на внутрішніх водних шляхах України, затвердженого наказом Мінінфраструктури від 25.02.2011 № 7, Правил класифікації та побудови суден внутрішнього плавання Регістру судноплавства України (видання 2016 р.), Керівництва з огляду морських суден в експлуатації (РОМСЭ) Регістру судноплавства України (видання 2009 р.), Правил щодо облаштування морських суден Регістру судноплавства України (видання 2011 р.), наказ Міністерства транспорту та зв’язку Украї</w:t>
      </w:r>
      <w:r w:rsidR="003D26B8" w:rsidRPr="003D26B8">
        <w:rPr>
          <w:rFonts w:ascii="Times New Roman" w:hAnsi="Times New Roman" w:cs="Times New Roman"/>
          <w:iCs/>
          <w:sz w:val="24"/>
          <w:szCs w:val="24"/>
        </w:rPr>
        <w:t xml:space="preserve">ни від 22.07.2008 №912 необхідна </w:t>
      </w:r>
      <w:r w:rsidR="003D26B8" w:rsidRPr="003D26B8">
        <w:rPr>
          <w:rFonts w:ascii="Times New Roman" w:hAnsi="Times New Roman" w:cs="Times New Roman"/>
          <w:sz w:val="24"/>
          <w:szCs w:val="24"/>
          <w:lang w:eastAsia="uk-UA"/>
        </w:rPr>
        <w:t>заміна застарілого обладнання</w:t>
      </w:r>
      <w:r w:rsidRPr="003D26B8">
        <w:rPr>
          <w:rFonts w:ascii="Times New Roman" w:hAnsi="Times New Roman" w:cs="Times New Roman"/>
          <w:iCs/>
          <w:sz w:val="24"/>
          <w:szCs w:val="24"/>
        </w:rPr>
        <w:t xml:space="preserve"> </w:t>
      </w:r>
      <w:r w:rsidR="003D26B8" w:rsidRPr="003D26B8">
        <w:rPr>
          <w:rFonts w:ascii="Times New Roman" w:hAnsi="Times New Roman" w:cs="Times New Roman"/>
          <w:iCs/>
          <w:sz w:val="24"/>
          <w:szCs w:val="24"/>
        </w:rPr>
        <w:t xml:space="preserve">для </w:t>
      </w:r>
      <w:r w:rsidR="00A26549" w:rsidRPr="003D26B8">
        <w:rPr>
          <w:rFonts w:ascii="Times New Roman" w:hAnsi="Times New Roman" w:cs="Times New Roman"/>
          <w:sz w:val="24"/>
          <w:szCs w:val="24"/>
          <w:lang w:eastAsia="uk-UA"/>
        </w:rPr>
        <w:t>судн</w:t>
      </w:r>
      <w:r w:rsidR="003D26B8" w:rsidRPr="003D26B8">
        <w:rPr>
          <w:rFonts w:ascii="Times New Roman" w:hAnsi="Times New Roman" w:cs="Times New Roman"/>
          <w:sz w:val="24"/>
          <w:szCs w:val="24"/>
          <w:lang w:eastAsia="uk-UA"/>
        </w:rPr>
        <w:t>а</w:t>
      </w:r>
      <w:r w:rsidR="00A26549" w:rsidRPr="003D26B8">
        <w:rPr>
          <w:rFonts w:ascii="Times New Roman" w:hAnsi="Times New Roman" w:cs="Times New Roman"/>
          <w:sz w:val="24"/>
          <w:szCs w:val="24"/>
          <w:lang w:eastAsia="uk-UA"/>
        </w:rPr>
        <w:t xml:space="preserve"> технічного флоту</w:t>
      </w:r>
      <w:r w:rsidR="003D26B8" w:rsidRPr="003D26B8">
        <w:rPr>
          <w:rFonts w:ascii="Times New Roman" w:hAnsi="Times New Roman" w:cs="Times New Roman"/>
          <w:sz w:val="24"/>
          <w:szCs w:val="24"/>
          <w:lang w:eastAsia="uk-UA"/>
        </w:rPr>
        <w:t>(буксирний теплохід «Айдар»)</w:t>
      </w:r>
      <w:r w:rsidR="00A26549" w:rsidRPr="003D26B8">
        <w:rPr>
          <w:rFonts w:ascii="Times New Roman" w:hAnsi="Times New Roman" w:cs="Times New Roman"/>
          <w:sz w:val="24"/>
          <w:szCs w:val="24"/>
          <w:lang w:eastAsia="uk-UA"/>
        </w:rPr>
        <w:t>, що буд</w:t>
      </w:r>
      <w:r w:rsidR="003D26B8" w:rsidRPr="003D26B8">
        <w:rPr>
          <w:rFonts w:ascii="Times New Roman" w:hAnsi="Times New Roman" w:cs="Times New Roman"/>
          <w:sz w:val="24"/>
          <w:szCs w:val="24"/>
          <w:lang w:eastAsia="uk-UA"/>
        </w:rPr>
        <w:t>е</w:t>
      </w:r>
      <w:r w:rsidR="00A26549" w:rsidRPr="003D26B8">
        <w:rPr>
          <w:rFonts w:ascii="Times New Roman" w:hAnsi="Times New Roman" w:cs="Times New Roman"/>
          <w:sz w:val="24"/>
          <w:szCs w:val="24"/>
          <w:lang w:eastAsia="uk-UA"/>
        </w:rPr>
        <w:t xml:space="preserve"> експлуатуватися в районі плавання В1 і вище</w:t>
      </w:r>
      <w:r w:rsidR="003D26B8" w:rsidRPr="003D26B8">
        <w:rPr>
          <w:rFonts w:ascii="Times New Roman" w:hAnsi="Times New Roman" w:cs="Times New Roman"/>
          <w:sz w:val="24"/>
          <w:szCs w:val="24"/>
          <w:lang w:eastAsia="uk-UA"/>
        </w:rPr>
        <w:t>.</w:t>
      </w:r>
    </w:p>
    <w:p w:rsidR="00FE2E33" w:rsidRPr="00B50187" w:rsidRDefault="00FE2E33" w:rsidP="00FE2E33">
      <w:pPr>
        <w:tabs>
          <w:tab w:val="left" w:pos="993"/>
        </w:tabs>
        <w:spacing w:after="0" w:line="240" w:lineRule="auto"/>
        <w:ind w:firstLine="567"/>
        <w:jc w:val="both"/>
        <w:rPr>
          <w:rFonts w:ascii="Times New Roman" w:hAnsi="Times New Roman" w:cs="Times New Roman"/>
          <w:b/>
          <w:sz w:val="24"/>
          <w:szCs w:val="28"/>
          <w:u w:val="single"/>
        </w:rPr>
      </w:pPr>
      <w:r w:rsidRPr="00B50187">
        <w:rPr>
          <w:rFonts w:ascii="Times New Roman" w:hAnsi="Times New Roman" w:cs="Times New Roman"/>
          <w:b/>
          <w:sz w:val="24"/>
          <w:szCs w:val="28"/>
          <w:u w:val="single"/>
        </w:rPr>
        <w:t>Системи АІС (клас А) з монтажем</w:t>
      </w:r>
    </w:p>
    <w:p w:rsidR="00FE2E33" w:rsidRPr="00FE2E33" w:rsidRDefault="00FE2E33" w:rsidP="00FE2E33">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w:t>
      </w:r>
      <w:r w:rsidR="00B50187">
        <w:rPr>
          <w:rFonts w:ascii="Times New Roman" w:eastAsia="Times New Roman" w:hAnsi="Times New Roman" w:cs="Times New Roman"/>
          <w:b/>
          <w:sz w:val="24"/>
          <w:szCs w:val="24"/>
          <w:u w:val="single"/>
        </w:rPr>
        <w:t xml:space="preserve"> 1 575</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sidR="00B50187">
        <w:rPr>
          <w:rFonts w:ascii="Times New Roman" w:hAnsi="Times New Roman" w:cs="Times New Roman"/>
          <w:b/>
          <w:sz w:val="24"/>
          <w:szCs w:val="24"/>
          <w:u w:val="single"/>
          <w:lang w:eastAsia="uk-UA"/>
        </w:rPr>
        <w:t>1 680</w:t>
      </w:r>
      <w:r w:rsidRPr="00FE2E33">
        <w:rPr>
          <w:rFonts w:ascii="Times New Roman" w:hAnsi="Times New Roman" w:cs="Times New Roman"/>
          <w:b/>
          <w:sz w:val="24"/>
          <w:szCs w:val="24"/>
          <w:u w:val="single"/>
          <w:lang w:eastAsia="uk-UA"/>
        </w:rPr>
        <w:t xml:space="preserve"> 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B50187" w:rsidRPr="00B50187" w:rsidRDefault="00B50187" w:rsidP="00B50187">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B50187">
        <w:rPr>
          <w:rFonts w:ascii="Times New Roman" w:hAnsi="Times New Roman" w:cs="Times New Roman"/>
          <w:sz w:val="24"/>
          <w:szCs w:val="24"/>
        </w:rPr>
        <w:t xml:space="preserve">ідповідно до підпункту 3 пункту 2.1.1 частини 12 «Правил класифікації та побудови суден внутрішнього плавання» Регістру судноплавства України (видання 2016 р.) – 7 суден технічного флоту, а саме: </w:t>
      </w:r>
    </w:p>
    <w:p w:rsidR="00B50187" w:rsidRPr="00B50187" w:rsidRDefault="00B50187" w:rsidP="00B50187">
      <w:pPr>
        <w:pStyle w:val="a3"/>
        <w:numPr>
          <w:ilvl w:val="0"/>
          <w:numId w:val="60"/>
        </w:numPr>
        <w:tabs>
          <w:tab w:val="left" w:pos="851"/>
        </w:tabs>
        <w:spacing w:after="0" w:line="240" w:lineRule="auto"/>
        <w:ind w:left="0" w:firstLine="567"/>
        <w:jc w:val="both"/>
        <w:rPr>
          <w:rFonts w:ascii="Times New Roman" w:hAnsi="Times New Roman" w:cs="Times New Roman"/>
          <w:sz w:val="24"/>
          <w:szCs w:val="24"/>
        </w:rPr>
      </w:pPr>
      <w:r w:rsidRPr="00B50187">
        <w:rPr>
          <w:rFonts w:ascii="Times New Roman" w:hAnsi="Times New Roman" w:cs="Times New Roman"/>
          <w:sz w:val="24"/>
          <w:szCs w:val="24"/>
        </w:rPr>
        <w:t>земснаряд «Євген Колодочка» – заміна застарілого обладнання;</w:t>
      </w:r>
    </w:p>
    <w:p w:rsidR="00B50187" w:rsidRPr="00B50187" w:rsidRDefault="00B50187" w:rsidP="00B50187">
      <w:pPr>
        <w:pStyle w:val="a3"/>
        <w:numPr>
          <w:ilvl w:val="0"/>
          <w:numId w:val="60"/>
        </w:numPr>
        <w:tabs>
          <w:tab w:val="left" w:pos="851"/>
        </w:tabs>
        <w:spacing w:after="0" w:line="240" w:lineRule="auto"/>
        <w:ind w:left="0" w:firstLine="567"/>
        <w:jc w:val="both"/>
        <w:rPr>
          <w:rFonts w:ascii="Times New Roman" w:hAnsi="Times New Roman" w:cs="Times New Roman"/>
          <w:sz w:val="24"/>
          <w:szCs w:val="24"/>
        </w:rPr>
      </w:pPr>
      <w:r w:rsidRPr="00B50187">
        <w:rPr>
          <w:rFonts w:ascii="Times New Roman" w:hAnsi="Times New Roman" w:cs="Times New Roman"/>
          <w:sz w:val="24"/>
          <w:szCs w:val="24"/>
        </w:rPr>
        <w:t>буксирний теплохід «Айдар», – заміна застарілого обладнання;</w:t>
      </w:r>
    </w:p>
    <w:p w:rsidR="00B50187" w:rsidRPr="00B50187" w:rsidRDefault="00B50187" w:rsidP="00B50187">
      <w:pPr>
        <w:pStyle w:val="a3"/>
        <w:numPr>
          <w:ilvl w:val="0"/>
          <w:numId w:val="60"/>
        </w:numPr>
        <w:tabs>
          <w:tab w:val="left" w:pos="851"/>
        </w:tabs>
        <w:spacing w:after="0" w:line="240" w:lineRule="auto"/>
        <w:ind w:left="0" w:firstLine="567"/>
        <w:jc w:val="both"/>
        <w:rPr>
          <w:rFonts w:ascii="Times New Roman" w:hAnsi="Times New Roman" w:cs="Times New Roman"/>
          <w:sz w:val="24"/>
          <w:szCs w:val="24"/>
        </w:rPr>
      </w:pPr>
      <w:r w:rsidRPr="00B50187">
        <w:rPr>
          <w:rFonts w:ascii="Times New Roman" w:hAnsi="Times New Roman" w:cs="Times New Roman"/>
          <w:sz w:val="24"/>
          <w:szCs w:val="24"/>
        </w:rPr>
        <w:t>буксирні теплоходи «Шляховий-301», «Шляховий-303» – встановлення нового обладнання у звязку з його фактичною відсутністю;</w:t>
      </w:r>
    </w:p>
    <w:p w:rsidR="00B50187" w:rsidRPr="00B50187" w:rsidRDefault="00B50187" w:rsidP="00B50187">
      <w:pPr>
        <w:pStyle w:val="a3"/>
        <w:numPr>
          <w:ilvl w:val="0"/>
          <w:numId w:val="60"/>
        </w:numPr>
        <w:tabs>
          <w:tab w:val="left" w:pos="851"/>
        </w:tabs>
        <w:spacing w:after="0" w:line="240" w:lineRule="auto"/>
        <w:ind w:left="0" w:firstLine="567"/>
        <w:jc w:val="both"/>
        <w:rPr>
          <w:rFonts w:ascii="Times New Roman" w:hAnsi="Times New Roman" w:cs="Times New Roman"/>
          <w:sz w:val="24"/>
          <w:szCs w:val="24"/>
        </w:rPr>
      </w:pPr>
      <w:r w:rsidRPr="00B50187">
        <w:rPr>
          <w:rFonts w:ascii="Times New Roman" w:hAnsi="Times New Roman" w:cs="Times New Roman"/>
          <w:sz w:val="24"/>
          <w:szCs w:val="24"/>
        </w:rPr>
        <w:t>робочі теплоходи «Затока», «Створ» – заміна застарілого обладнання;</w:t>
      </w:r>
    </w:p>
    <w:p w:rsidR="00B50187" w:rsidRPr="00B50187" w:rsidRDefault="00B50187" w:rsidP="00B50187">
      <w:pPr>
        <w:pStyle w:val="a3"/>
        <w:numPr>
          <w:ilvl w:val="0"/>
          <w:numId w:val="60"/>
        </w:numPr>
        <w:tabs>
          <w:tab w:val="left" w:pos="851"/>
        </w:tabs>
        <w:spacing w:after="0" w:line="240" w:lineRule="auto"/>
        <w:ind w:left="0" w:firstLine="567"/>
        <w:jc w:val="both"/>
        <w:rPr>
          <w:rFonts w:ascii="Times New Roman" w:hAnsi="Times New Roman" w:cs="Times New Roman"/>
          <w:sz w:val="24"/>
          <w:szCs w:val="24"/>
        </w:rPr>
      </w:pPr>
      <w:r w:rsidRPr="00B50187">
        <w:rPr>
          <w:rFonts w:ascii="Times New Roman" w:hAnsi="Times New Roman" w:cs="Times New Roman"/>
          <w:sz w:val="24"/>
          <w:szCs w:val="24"/>
        </w:rPr>
        <w:t>робочий теплохід «Опал» – встановлення нового обладнання у звязку з його фактичною відсутністю</w:t>
      </w:r>
      <w:r>
        <w:rPr>
          <w:rFonts w:ascii="Times New Roman" w:hAnsi="Times New Roman" w:cs="Times New Roman"/>
          <w:sz w:val="24"/>
          <w:szCs w:val="24"/>
        </w:rPr>
        <w:t>.</w:t>
      </w:r>
    </w:p>
    <w:p w:rsidR="00FE2E33" w:rsidRPr="00B50187" w:rsidRDefault="00FE2E33" w:rsidP="00FE2E33">
      <w:pPr>
        <w:tabs>
          <w:tab w:val="left" w:pos="993"/>
        </w:tabs>
        <w:spacing w:after="0" w:line="240" w:lineRule="auto"/>
        <w:ind w:firstLine="567"/>
        <w:jc w:val="both"/>
        <w:rPr>
          <w:rFonts w:ascii="Times New Roman" w:hAnsi="Times New Roman" w:cs="Times New Roman"/>
          <w:b/>
          <w:sz w:val="24"/>
          <w:szCs w:val="28"/>
          <w:u w:val="single"/>
        </w:rPr>
      </w:pPr>
      <w:r w:rsidRPr="00B50187">
        <w:rPr>
          <w:rFonts w:ascii="Times New Roman" w:hAnsi="Times New Roman" w:cs="Times New Roman"/>
          <w:b/>
          <w:sz w:val="24"/>
          <w:szCs w:val="28"/>
          <w:u w:val="single"/>
        </w:rPr>
        <w:t>Компас</w:t>
      </w:r>
    </w:p>
    <w:p w:rsidR="00FE2E33" w:rsidRPr="00FE2E33" w:rsidRDefault="00FE2E33" w:rsidP="00FE2E33">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 xml:space="preserve">– </w:t>
      </w:r>
      <w:r w:rsidR="00B50187">
        <w:rPr>
          <w:rFonts w:ascii="Times New Roman" w:eastAsia="Times New Roman" w:hAnsi="Times New Roman" w:cs="Times New Roman"/>
          <w:b/>
          <w:sz w:val="24"/>
          <w:szCs w:val="24"/>
          <w:u w:val="single"/>
        </w:rPr>
        <w:t>141</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sidR="00B50187">
        <w:rPr>
          <w:rFonts w:ascii="Times New Roman" w:hAnsi="Times New Roman" w:cs="Times New Roman"/>
          <w:b/>
          <w:sz w:val="24"/>
          <w:szCs w:val="24"/>
          <w:u w:val="single"/>
          <w:lang w:eastAsia="uk-UA"/>
        </w:rPr>
        <w:t xml:space="preserve">150 </w:t>
      </w:r>
      <w:r w:rsidRPr="00FE2E33">
        <w:rPr>
          <w:rFonts w:ascii="Times New Roman" w:hAnsi="Times New Roman" w:cs="Times New Roman"/>
          <w:b/>
          <w:sz w:val="24"/>
          <w:szCs w:val="24"/>
          <w:u w:val="single"/>
          <w:lang w:eastAsia="uk-UA"/>
        </w:rPr>
        <w:t xml:space="preserve">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FE2E33" w:rsidRPr="00B50187" w:rsidRDefault="00B50187" w:rsidP="00FE2E33">
      <w:pPr>
        <w:tabs>
          <w:tab w:val="left" w:pos="993"/>
        </w:tabs>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Д</w:t>
      </w:r>
      <w:r w:rsidRPr="00B50187">
        <w:rPr>
          <w:rFonts w:ascii="Times New Roman" w:hAnsi="Times New Roman" w:cs="Times New Roman"/>
          <w:sz w:val="24"/>
          <w:szCs w:val="28"/>
        </w:rPr>
        <w:t>ля буксирного теплоходу «Айдар» відповідно до підпункту 1 пункту 2.1.1 частини 12 «Правил класифікації та побудови суден внутрішнього плавання» Регістру судноплавства України (видання 2016 р.).</w:t>
      </w:r>
    </w:p>
    <w:p w:rsidR="00FE2E33" w:rsidRPr="00B50187" w:rsidRDefault="00FE2E33" w:rsidP="00FE2E33">
      <w:pPr>
        <w:tabs>
          <w:tab w:val="left" w:pos="993"/>
        </w:tabs>
        <w:spacing w:after="0" w:line="240" w:lineRule="auto"/>
        <w:ind w:firstLine="567"/>
        <w:jc w:val="both"/>
        <w:rPr>
          <w:rFonts w:ascii="Times New Roman" w:hAnsi="Times New Roman" w:cs="Times New Roman"/>
          <w:b/>
          <w:sz w:val="24"/>
          <w:szCs w:val="28"/>
          <w:u w:val="single"/>
        </w:rPr>
      </w:pPr>
      <w:r w:rsidRPr="00B50187">
        <w:rPr>
          <w:rFonts w:ascii="Times New Roman" w:hAnsi="Times New Roman" w:cs="Times New Roman"/>
          <w:b/>
          <w:sz w:val="24"/>
          <w:szCs w:val="28"/>
          <w:u w:val="single"/>
        </w:rPr>
        <w:t>Радіостанції стаціонарні УКХ</w:t>
      </w:r>
    </w:p>
    <w:p w:rsidR="00FE2E33" w:rsidRPr="00FE2E33" w:rsidRDefault="00FE2E33" w:rsidP="00FE2E33">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 xml:space="preserve">– </w:t>
      </w:r>
      <w:r w:rsidR="00B50187">
        <w:rPr>
          <w:rFonts w:ascii="Times New Roman" w:eastAsia="Times New Roman" w:hAnsi="Times New Roman" w:cs="Times New Roman"/>
          <w:b/>
          <w:sz w:val="24"/>
          <w:szCs w:val="24"/>
          <w:u w:val="single"/>
        </w:rPr>
        <w:t>460</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sidR="00B50187">
        <w:rPr>
          <w:rFonts w:ascii="Times New Roman" w:hAnsi="Times New Roman" w:cs="Times New Roman"/>
          <w:b/>
          <w:sz w:val="24"/>
          <w:szCs w:val="24"/>
          <w:u w:val="single"/>
          <w:lang w:eastAsia="uk-UA"/>
        </w:rPr>
        <w:t>491</w:t>
      </w:r>
      <w:r w:rsidRPr="00FE2E33">
        <w:rPr>
          <w:rFonts w:ascii="Times New Roman" w:hAnsi="Times New Roman" w:cs="Times New Roman"/>
          <w:b/>
          <w:sz w:val="24"/>
          <w:szCs w:val="24"/>
          <w:u w:val="single"/>
          <w:lang w:eastAsia="uk-UA"/>
        </w:rPr>
        <w:t xml:space="preserve"> 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B50187" w:rsidRPr="00B50187" w:rsidRDefault="00B50187" w:rsidP="00B50187">
      <w:pPr>
        <w:tabs>
          <w:tab w:val="left" w:pos="993"/>
        </w:tabs>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Для забезпечення </w:t>
      </w:r>
      <w:r w:rsidRPr="00B50187">
        <w:rPr>
          <w:rFonts w:ascii="Times New Roman" w:hAnsi="Times New Roman" w:cs="Times New Roman"/>
          <w:sz w:val="24"/>
          <w:szCs w:val="28"/>
        </w:rPr>
        <w:t>12 суден технічного флоту, в тому числі:</w:t>
      </w:r>
    </w:p>
    <w:p w:rsidR="00B50187" w:rsidRPr="00B50187" w:rsidRDefault="00B50187" w:rsidP="00B50187">
      <w:pPr>
        <w:tabs>
          <w:tab w:val="left" w:pos="993"/>
        </w:tabs>
        <w:spacing w:after="0" w:line="240" w:lineRule="auto"/>
        <w:ind w:firstLine="567"/>
        <w:jc w:val="both"/>
        <w:rPr>
          <w:rFonts w:ascii="Times New Roman" w:hAnsi="Times New Roman" w:cs="Times New Roman"/>
          <w:sz w:val="24"/>
          <w:szCs w:val="28"/>
        </w:rPr>
      </w:pPr>
      <w:r w:rsidRPr="00B50187">
        <w:rPr>
          <w:rFonts w:ascii="Times New Roman" w:hAnsi="Times New Roman" w:cs="Times New Roman"/>
          <w:sz w:val="24"/>
          <w:szCs w:val="28"/>
        </w:rPr>
        <w:t>-</w:t>
      </w:r>
      <w:r w:rsidRPr="00B50187">
        <w:rPr>
          <w:rFonts w:ascii="Times New Roman" w:hAnsi="Times New Roman" w:cs="Times New Roman"/>
          <w:sz w:val="24"/>
          <w:szCs w:val="28"/>
        </w:rPr>
        <w:tab/>
        <w:t>земснаряди «Є.Колодочка», «Дніпровский-5», «UAK-1635-K»;</w:t>
      </w:r>
    </w:p>
    <w:p w:rsidR="00B50187" w:rsidRPr="00B50187" w:rsidRDefault="00B50187" w:rsidP="00B50187">
      <w:pPr>
        <w:tabs>
          <w:tab w:val="left" w:pos="993"/>
        </w:tabs>
        <w:spacing w:after="0" w:line="240" w:lineRule="auto"/>
        <w:ind w:firstLine="567"/>
        <w:jc w:val="both"/>
        <w:rPr>
          <w:rFonts w:ascii="Times New Roman" w:hAnsi="Times New Roman" w:cs="Times New Roman"/>
          <w:sz w:val="24"/>
          <w:szCs w:val="28"/>
        </w:rPr>
      </w:pPr>
      <w:r w:rsidRPr="00B50187">
        <w:rPr>
          <w:rFonts w:ascii="Times New Roman" w:hAnsi="Times New Roman" w:cs="Times New Roman"/>
          <w:sz w:val="24"/>
          <w:szCs w:val="28"/>
        </w:rPr>
        <w:t>-</w:t>
      </w:r>
      <w:r w:rsidRPr="00B50187">
        <w:rPr>
          <w:rFonts w:ascii="Times New Roman" w:hAnsi="Times New Roman" w:cs="Times New Roman"/>
          <w:sz w:val="24"/>
          <w:szCs w:val="28"/>
        </w:rPr>
        <w:tab/>
        <w:t>буксирні теплоходи «Айдар», «Шляховий-301», «Шляховий-303»;</w:t>
      </w:r>
    </w:p>
    <w:p w:rsidR="00B50187" w:rsidRPr="00B50187" w:rsidRDefault="00B50187" w:rsidP="00B50187">
      <w:pPr>
        <w:tabs>
          <w:tab w:val="left" w:pos="993"/>
        </w:tabs>
        <w:spacing w:after="0" w:line="240" w:lineRule="auto"/>
        <w:ind w:firstLine="567"/>
        <w:jc w:val="both"/>
        <w:rPr>
          <w:rFonts w:ascii="Times New Roman" w:hAnsi="Times New Roman" w:cs="Times New Roman"/>
          <w:sz w:val="24"/>
          <w:szCs w:val="28"/>
        </w:rPr>
      </w:pPr>
      <w:r w:rsidRPr="00B50187">
        <w:rPr>
          <w:rFonts w:ascii="Times New Roman" w:hAnsi="Times New Roman" w:cs="Times New Roman"/>
          <w:sz w:val="24"/>
          <w:szCs w:val="28"/>
        </w:rPr>
        <w:t>-</w:t>
      </w:r>
      <w:r w:rsidRPr="00B50187">
        <w:rPr>
          <w:rFonts w:ascii="Times New Roman" w:hAnsi="Times New Roman" w:cs="Times New Roman"/>
          <w:sz w:val="24"/>
          <w:szCs w:val="28"/>
        </w:rPr>
        <w:tab/>
        <w:t>корчукран «КК-5»;</w:t>
      </w:r>
    </w:p>
    <w:p w:rsidR="00FE2E33" w:rsidRPr="00B50187" w:rsidRDefault="00B50187" w:rsidP="00B50187">
      <w:pPr>
        <w:tabs>
          <w:tab w:val="left" w:pos="993"/>
        </w:tabs>
        <w:spacing w:after="0" w:line="240" w:lineRule="auto"/>
        <w:ind w:firstLine="567"/>
        <w:jc w:val="both"/>
        <w:rPr>
          <w:rFonts w:ascii="Times New Roman" w:hAnsi="Times New Roman" w:cs="Times New Roman"/>
          <w:sz w:val="24"/>
          <w:szCs w:val="28"/>
        </w:rPr>
      </w:pPr>
      <w:r w:rsidRPr="00B50187">
        <w:rPr>
          <w:rFonts w:ascii="Times New Roman" w:hAnsi="Times New Roman" w:cs="Times New Roman"/>
          <w:sz w:val="24"/>
          <w:szCs w:val="28"/>
        </w:rPr>
        <w:t>-</w:t>
      </w:r>
      <w:r w:rsidRPr="00B50187">
        <w:rPr>
          <w:rFonts w:ascii="Times New Roman" w:hAnsi="Times New Roman" w:cs="Times New Roman"/>
          <w:sz w:val="24"/>
          <w:szCs w:val="28"/>
        </w:rPr>
        <w:tab/>
        <w:t>робочі теплоходи «Затока», «Опал», «Пошуковий-1», «Створ», «Шляховий-10».</w:t>
      </w:r>
    </w:p>
    <w:p w:rsidR="00FE2E33" w:rsidRPr="00B50187" w:rsidRDefault="00FE2E33" w:rsidP="00FE2E33">
      <w:pPr>
        <w:tabs>
          <w:tab w:val="left" w:pos="993"/>
        </w:tabs>
        <w:spacing w:after="0" w:line="240" w:lineRule="auto"/>
        <w:ind w:firstLine="567"/>
        <w:jc w:val="both"/>
        <w:rPr>
          <w:rFonts w:ascii="Times New Roman" w:hAnsi="Times New Roman" w:cs="Times New Roman"/>
          <w:b/>
          <w:sz w:val="24"/>
          <w:szCs w:val="28"/>
          <w:u w:val="single"/>
        </w:rPr>
      </w:pPr>
      <w:r w:rsidRPr="00B50187">
        <w:rPr>
          <w:rFonts w:ascii="Times New Roman" w:hAnsi="Times New Roman" w:cs="Times New Roman"/>
          <w:b/>
          <w:sz w:val="24"/>
          <w:szCs w:val="28"/>
          <w:u w:val="single"/>
        </w:rPr>
        <w:t>Система позиціювання для земснаряду</w:t>
      </w:r>
    </w:p>
    <w:p w:rsidR="00FE2E33" w:rsidRPr="00FE2E33" w:rsidRDefault="00FE2E33" w:rsidP="00FE2E33">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 xml:space="preserve">– </w:t>
      </w:r>
      <w:r w:rsidR="00B50187">
        <w:rPr>
          <w:rFonts w:ascii="Times New Roman" w:eastAsia="Times New Roman" w:hAnsi="Times New Roman" w:cs="Times New Roman"/>
          <w:b/>
          <w:sz w:val="24"/>
          <w:szCs w:val="24"/>
          <w:u w:val="single"/>
        </w:rPr>
        <w:t>675</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sidR="00B50187">
        <w:rPr>
          <w:rFonts w:ascii="Times New Roman" w:hAnsi="Times New Roman" w:cs="Times New Roman"/>
          <w:b/>
          <w:sz w:val="24"/>
          <w:szCs w:val="24"/>
          <w:u w:val="single"/>
          <w:lang w:eastAsia="uk-UA"/>
        </w:rPr>
        <w:t>720</w:t>
      </w:r>
      <w:r w:rsidRPr="00FE2E33">
        <w:rPr>
          <w:rFonts w:ascii="Times New Roman" w:hAnsi="Times New Roman" w:cs="Times New Roman"/>
          <w:b/>
          <w:sz w:val="24"/>
          <w:szCs w:val="24"/>
          <w:u w:val="single"/>
          <w:lang w:eastAsia="uk-UA"/>
        </w:rPr>
        <w:t xml:space="preserve"> 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B50187" w:rsidRPr="00B50187" w:rsidRDefault="00B50187" w:rsidP="00B5018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Н</w:t>
      </w:r>
      <w:r w:rsidRPr="00B50187">
        <w:rPr>
          <w:rFonts w:ascii="Times New Roman" w:hAnsi="Times New Roman" w:cs="Times New Roman"/>
          <w:sz w:val="24"/>
          <w:szCs w:val="24"/>
          <w:lang w:eastAsia="ru-RU"/>
        </w:rPr>
        <w:t>еобхідна для забезпечення сучасного рівня, точності та належної якості виконання днопоглиблювальних робіт земснарядом НСЗ-6 «Скиф» на річкових ВВШ, каналах та акваторіях морських портів та дотримання вимог, передбачених НД 31.7.002-2005 «Інструкція про порядок і процедуру виконання промірних робіт для будівельно-експлуатаційних цілей», затвердженої наказом Мінтрансу України від 10.05.2005 № 186.</w:t>
      </w:r>
    </w:p>
    <w:p w:rsidR="00B50187" w:rsidRPr="00B50187" w:rsidRDefault="00B50187" w:rsidP="00B50187">
      <w:pPr>
        <w:spacing w:after="0" w:line="240" w:lineRule="auto"/>
        <w:ind w:firstLine="567"/>
        <w:jc w:val="both"/>
        <w:rPr>
          <w:rFonts w:ascii="Times New Roman" w:hAnsi="Times New Roman" w:cs="Times New Roman"/>
          <w:sz w:val="24"/>
          <w:szCs w:val="24"/>
          <w:lang w:eastAsia="ru-RU"/>
        </w:rPr>
      </w:pPr>
      <w:r w:rsidRPr="00B50187">
        <w:rPr>
          <w:rFonts w:ascii="Times New Roman" w:hAnsi="Times New Roman" w:cs="Times New Roman"/>
          <w:sz w:val="24"/>
          <w:szCs w:val="24"/>
          <w:lang w:eastAsia="ru-RU"/>
        </w:rPr>
        <w:t>Система комплектується обладнанням для супутникового позиціювання земснаряду (GPS та/або ГЛОНАСС), координатної прив'язки та обробки вимірювань, а також комп’ютером для обробки технічної інформації в процесі виконання днопоглиблювальних робіт з установленим програмним забезпеченням HYPACK та AutoCAD.</w:t>
      </w:r>
    </w:p>
    <w:p w:rsidR="00B50187" w:rsidRPr="00B50187" w:rsidRDefault="005A4784" w:rsidP="00B50187">
      <w:pPr>
        <w:spacing w:after="0" w:line="240" w:lineRule="auto"/>
        <w:ind w:firstLine="567"/>
        <w:jc w:val="both"/>
        <w:rPr>
          <w:rFonts w:ascii="Times New Roman" w:hAnsi="Times New Roman" w:cs="Times New Roman"/>
          <w:sz w:val="24"/>
          <w:szCs w:val="24"/>
          <w:lang w:eastAsia="ru-RU"/>
        </w:rPr>
      </w:pPr>
      <w:r w:rsidRPr="00B50187">
        <w:rPr>
          <w:rFonts w:ascii="Times New Roman" w:hAnsi="Times New Roman" w:cs="Times New Roman"/>
          <w:sz w:val="24"/>
          <w:szCs w:val="24"/>
          <w:lang w:eastAsia="ru-RU"/>
        </w:rPr>
        <w:t>Система</w:t>
      </w:r>
      <w:r w:rsidR="00B50187" w:rsidRPr="00B50187">
        <w:rPr>
          <w:rFonts w:ascii="Times New Roman" w:hAnsi="Times New Roman" w:cs="Times New Roman"/>
          <w:sz w:val="24"/>
          <w:szCs w:val="24"/>
          <w:lang w:eastAsia="ru-RU"/>
        </w:rPr>
        <w:t xml:space="preserve"> позиціонування забезпечує точне визначення позиції земснаряда на прорізи із зазначенням на дисплеї оператора його обрису, ділянки проведення робіт, збереження курсу і фіксації положення при здійсненні переходів з/на ділянки днопоглиблювальних робіт.</w:t>
      </w:r>
    </w:p>
    <w:p w:rsidR="00B50187" w:rsidRPr="00B50187" w:rsidRDefault="00B50187" w:rsidP="00B50187">
      <w:pPr>
        <w:spacing w:after="0" w:line="240" w:lineRule="auto"/>
        <w:ind w:firstLine="567"/>
        <w:jc w:val="both"/>
        <w:rPr>
          <w:rFonts w:ascii="Times New Roman" w:hAnsi="Times New Roman" w:cs="Times New Roman"/>
          <w:sz w:val="24"/>
          <w:szCs w:val="24"/>
          <w:lang w:eastAsia="ru-RU"/>
        </w:rPr>
      </w:pPr>
      <w:r w:rsidRPr="00B50187">
        <w:rPr>
          <w:rFonts w:ascii="Times New Roman" w:hAnsi="Times New Roman" w:cs="Times New Roman"/>
          <w:sz w:val="24"/>
          <w:szCs w:val="24"/>
          <w:lang w:eastAsia="ru-RU"/>
        </w:rPr>
        <w:t xml:space="preserve">Установлене на земснаряді обладнання морально та фізично застаріло, є </w:t>
      </w:r>
      <w:r w:rsidR="005A4784" w:rsidRPr="00B50187">
        <w:rPr>
          <w:rFonts w:ascii="Times New Roman" w:hAnsi="Times New Roman" w:cs="Times New Roman"/>
          <w:sz w:val="24"/>
          <w:szCs w:val="24"/>
          <w:lang w:eastAsia="ru-RU"/>
        </w:rPr>
        <w:t>неремонтопридатним</w:t>
      </w:r>
      <w:r w:rsidRPr="00B50187">
        <w:rPr>
          <w:rFonts w:ascii="Times New Roman" w:hAnsi="Times New Roman" w:cs="Times New Roman"/>
          <w:sz w:val="24"/>
          <w:szCs w:val="24"/>
          <w:lang w:eastAsia="ru-RU"/>
        </w:rPr>
        <w:t>, введено в експлуатацію понад 15 років тому та за даними бухгалтерського обліку має залишкову вартість 0,4 тис. грн.</w:t>
      </w:r>
    </w:p>
    <w:p w:rsidR="00B50187" w:rsidRPr="00B50187" w:rsidRDefault="00B50187" w:rsidP="00B50187">
      <w:pPr>
        <w:spacing w:after="0" w:line="240" w:lineRule="auto"/>
        <w:ind w:firstLine="567"/>
        <w:jc w:val="both"/>
        <w:rPr>
          <w:rFonts w:ascii="Times New Roman" w:hAnsi="Times New Roman" w:cs="Times New Roman"/>
          <w:sz w:val="24"/>
          <w:szCs w:val="24"/>
          <w:lang w:eastAsia="ru-RU"/>
        </w:rPr>
      </w:pPr>
      <w:r w:rsidRPr="00B50187">
        <w:rPr>
          <w:rFonts w:ascii="Times New Roman" w:hAnsi="Times New Roman" w:cs="Times New Roman"/>
          <w:sz w:val="24"/>
          <w:szCs w:val="24"/>
          <w:lang w:eastAsia="ru-RU"/>
        </w:rPr>
        <w:t xml:space="preserve">Програмне забезпечення типу AutoCAD, що встановлюється на персональний </w:t>
      </w:r>
      <w:r w:rsidR="005A4784" w:rsidRPr="00B50187">
        <w:rPr>
          <w:rFonts w:ascii="Times New Roman" w:hAnsi="Times New Roman" w:cs="Times New Roman"/>
          <w:sz w:val="24"/>
          <w:szCs w:val="24"/>
          <w:lang w:eastAsia="ru-RU"/>
        </w:rPr>
        <w:t>комп’ютер</w:t>
      </w:r>
      <w:r w:rsidRPr="00B50187">
        <w:rPr>
          <w:rFonts w:ascii="Times New Roman" w:hAnsi="Times New Roman" w:cs="Times New Roman"/>
          <w:sz w:val="24"/>
          <w:szCs w:val="24"/>
          <w:lang w:eastAsia="ru-RU"/>
        </w:rPr>
        <w:t>, необхідне для створення в електронному вигляді планів ділянок днопоглиблення, на основі яких за допомогою програмного забезпечення типу HYPACK налагоджується робота системи в цілому.</w:t>
      </w:r>
    </w:p>
    <w:p w:rsidR="00FE2E33" w:rsidRPr="00B50187" w:rsidRDefault="00B50187" w:rsidP="00B50187">
      <w:pPr>
        <w:spacing w:after="0" w:line="240" w:lineRule="auto"/>
        <w:ind w:firstLine="567"/>
        <w:jc w:val="both"/>
        <w:rPr>
          <w:rFonts w:ascii="Times New Roman" w:hAnsi="Times New Roman" w:cs="Times New Roman"/>
          <w:sz w:val="24"/>
          <w:szCs w:val="24"/>
          <w:lang w:eastAsia="ru-RU"/>
        </w:rPr>
      </w:pPr>
      <w:r w:rsidRPr="00B50187">
        <w:rPr>
          <w:rFonts w:ascii="Times New Roman" w:hAnsi="Times New Roman" w:cs="Times New Roman"/>
          <w:sz w:val="24"/>
          <w:szCs w:val="24"/>
          <w:lang w:eastAsia="ru-RU"/>
        </w:rPr>
        <w:t>Придбання системи позиціонування значно поліпшить точність і ефективність виконання днопоглиблювальних робіт що дасть змогу вийти на сучасний рівень виконання днопоглиблювальних робіт на річкових водних шляхах та акваторіях морських портів с метою забезпечення безпеки судноплавства.</w:t>
      </w:r>
    </w:p>
    <w:p w:rsidR="00FE2E33" w:rsidRPr="00B50187" w:rsidRDefault="00FE2E33" w:rsidP="00FE2E33">
      <w:pPr>
        <w:spacing w:after="0" w:line="240" w:lineRule="auto"/>
        <w:ind w:firstLine="567"/>
        <w:jc w:val="both"/>
        <w:rPr>
          <w:rFonts w:ascii="Times New Roman" w:hAnsi="Times New Roman" w:cs="Times New Roman"/>
          <w:b/>
          <w:sz w:val="24"/>
          <w:szCs w:val="24"/>
          <w:u w:val="single"/>
          <w:lang w:eastAsia="ru-RU"/>
        </w:rPr>
      </w:pPr>
      <w:r w:rsidRPr="00B50187">
        <w:rPr>
          <w:rFonts w:ascii="Times New Roman" w:hAnsi="Times New Roman" w:cs="Times New Roman"/>
          <w:b/>
          <w:sz w:val="24"/>
          <w:szCs w:val="24"/>
          <w:u w:val="single"/>
          <w:lang w:eastAsia="ru-RU"/>
        </w:rPr>
        <w:t>Плоти рятувальні</w:t>
      </w:r>
    </w:p>
    <w:p w:rsidR="00FE2E33" w:rsidRPr="00FE2E33" w:rsidRDefault="00FE2E33" w:rsidP="00FE2E33">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 xml:space="preserve">– </w:t>
      </w:r>
      <w:r w:rsidR="00B50187">
        <w:rPr>
          <w:rFonts w:ascii="Times New Roman" w:eastAsia="Times New Roman" w:hAnsi="Times New Roman" w:cs="Times New Roman"/>
          <w:b/>
          <w:sz w:val="24"/>
          <w:szCs w:val="24"/>
          <w:u w:val="single"/>
        </w:rPr>
        <w:t>0</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sidR="00B50187">
        <w:rPr>
          <w:rFonts w:ascii="Times New Roman" w:hAnsi="Times New Roman" w:cs="Times New Roman"/>
          <w:b/>
          <w:sz w:val="24"/>
          <w:szCs w:val="24"/>
          <w:u w:val="single"/>
          <w:lang w:eastAsia="uk-UA"/>
        </w:rPr>
        <w:t>2 108</w:t>
      </w:r>
      <w:r w:rsidRPr="00FE2E33">
        <w:rPr>
          <w:rFonts w:ascii="Times New Roman" w:hAnsi="Times New Roman" w:cs="Times New Roman"/>
          <w:b/>
          <w:sz w:val="24"/>
          <w:szCs w:val="24"/>
          <w:u w:val="single"/>
          <w:lang w:eastAsia="uk-UA"/>
        </w:rPr>
        <w:t xml:space="preserve"> 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FE2E33" w:rsidRPr="005A4784" w:rsidRDefault="005A4784" w:rsidP="005A4784">
      <w:pPr>
        <w:spacing w:after="0" w:line="240" w:lineRule="auto"/>
        <w:ind w:firstLine="567"/>
        <w:jc w:val="both"/>
        <w:rPr>
          <w:rFonts w:ascii="Times New Roman" w:hAnsi="Times New Roman" w:cs="Times New Roman"/>
          <w:sz w:val="24"/>
          <w:szCs w:val="24"/>
          <w:lang w:eastAsia="ru-RU"/>
        </w:rPr>
      </w:pPr>
      <w:r w:rsidRPr="005A4784">
        <w:rPr>
          <w:rFonts w:ascii="Times New Roman" w:hAnsi="Times New Roman" w:cs="Times New Roman"/>
          <w:sz w:val="24"/>
          <w:szCs w:val="24"/>
          <w:lang w:eastAsia="ru-RU"/>
        </w:rPr>
        <w:t>На виконання умов раніше укладеного ДП «АМПУ» договору</w:t>
      </w:r>
      <w:r>
        <w:rPr>
          <w:rFonts w:ascii="Times New Roman" w:hAnsi="Times New Roman" w:cs="Times New Roman"/>
          <w:sz w:val="24"/>
          <w:szCs w:val="24"/>
          <w:lang w:eastAsia="ru-RU"/>
        </w:rPr>
        <w:t xml:space="preserve"> </w:t>
      </w:r>
      <w:r w:rsidRPr="005A4784">
        <w:rPr>
          <w:rFonts w:ascii="Times New Roman" w:hAnsi="Times New Roman" w:cs="Times New Roman"/>
          <w:sz w:val="24"/>
          <w:szCs w:val="24"/>
          <w:lang w:eastAsia="ru-RU"/>
        </w:rPr>
        <w:t>№36-В-ФДФ-19</w:t>
      </w:r>
      <w:r>
        <w:rPr>
          <w:rFonts w:ascii="Times New Roman" w:hAnsi="Times New Roman" w:cs="Times New Roman"/>
          <w:sz w:val="24"/>
          <w:szCs w:val="24"/>
          <w:lang w:eastAsia="ru-RU"/>
        </w:rPr>
        <w:t xml:space="preserve"> від 29.08.2019</w:t>
      </w:r>
      <w:r w:rsidRPr="005A4784">
        <w:rPr>
          <w:rFonts w:ascii="Times New Roman" w:hAnsi="Times New Roman" w:cs="Times New Roman"/>
          <w:sz w:val="24"/>
          <w:szCs w:val="24"/>
          <w:lang w:eastAsia="ru-RU"/>
        </w:rPr>
        <w:t>.</w:t>
      </w:r>
    </w:p>
    <w:p w:rsidR="00FE2E33" w:rsidRDefault="00FE2E33" w:rsidP="00FE2E33">
      <w:pPr>
        <w:spacing w:after="0" w:line="240" w:lineRule="auto"/>
        <w:rPr>
          <w:rFonts w:ascii="Times New Roman" w:hAnsi="Times New Roman" w:cs="Times New Roman"/>
          <w:b/>
          <w:sz w:val="24"/>
          <w:szCs w:val="24"/>
          <w:u w:val="single"/>
          <w:lang w:eastAsia="ru-RU"/>
        </w:rPr>
      </w:pPr>
    </w:p>
    <w:p w:rsidR="00B56344" w:rsidRDefault="00B56344" w:rsidP="00B56344">
      <w:pPr>
        <w:spacing w:after="0" w:line="240" w:lineRule="auto"/>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ХЕРСОНСЬКА ФІЛІЯ</w:t>
      </w:r>
    </w:p>
    <w:p w:rsidR="00B56344" w:rsidRDefault="00B56344" w:rsidP="00FE2E33">
      <w:pPr>
        <w:spacing w:after="0" w:line="240" w:lineRule="auto"/>
        <w:rPr>
          <w:rFonts w:ascii="Times New Roman" w:hAnsi="Times New Roman" w:cs="Times New Roman"/>
          <w:b/>
          <w:sz w:val="24"/>
          <w:szCs w:val="24"/>
          <w:u w:val="single"/>
          <w:lang w:eastAsia="ru-RU"/>
        </w:rPr>
      </w:pPr>
    </w:p>
    <w:p w:rsidR="00B56344" w:rsidRDefault="00B56344" w:rsidP="00B56344">
      <w:pPr>
        <w:pStyle w:val="a3"/>
        <w:spacing w:after="0" w:line="240" w:lineRule="auto"/>
        <w:ind w:left="0" w:firstLine="567"/>
        <w:jc w:val="both"/>
        <w:rPr>
          <w:rFonts w:ascii="Times New Roman" w:hAnsi="Times New Roman" w:cs="Times New Roman"/>
          <w:b/>
          <w:sz w:val="24"/>
          <w:szCs w:val="24"/>
          <w:u w:val="single"/>
          <w:lang w:eastAsia="uk-UA"/>
        </w:rPr>
      </w:pPr>
      <w:r>
        <w:rPr>
          <w:rFonts w:ascii="Times New Roman" w:hAnsi="Times New Roman" w:cs="Times New Roman"/>
          <w:b/>
          <w:sz w:val="24"/>
          <w:szCs w:val="24"/>
          <w:u w:val="single"/>
          <w:lang w:eastAsia="uk-UA"/>
        </w:rPr>
        <w:t>Метеорологічна станція</w:t>
      </w:r>
    </w:p>
    <w:p w:rsidR="00B56344" w:rsidRPr="00FE2E33" w:rsidRDefault="00B56344" w:rsidP="00B56344">
      <w:pPr>
        <w:pStyle w:val="a3"/>
        <w:spacing w:after="0" w:line="240" w:lineRule="auto"/>
        <w:ind w:left="0" w:firstLine="567"/>
        <w:jc w:val="both"/>
        <w:rPr>
          <w:rFonts w:ascii="Times New Roman" w:hAnsi="Times New Roman" w:cs="Times New Roman"/>
          <w:b/>
          <w:sz w:val="24"/>
          <w:szCs w:val="24"/>
          <w:u w:val="single"/>
        </w:rPr>
      </w:pPr>
      <w:r w:rsidRPr="00FE2E33">
        <w:rPr>
          <w:rFonts w:ascii="Times New Roman" w:hAnsi="Times New Roman" w:cs="Times New Roman"/>
          <w:b/>
          <w:sz w:val="24"/>
          <w:szCs w:val="24"/>
          <w:u w:val="single"/>
          <w:lang w:eastAsia="uk-UA"/>
        </w:rPr>
        <w:t xml:space="preserve">Освоєння </w:t>
      </w:r>
      <w:r w:rsidRPr="00FE2E33">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0</w:t>
      </w:r>
      <w:r w:rsidRPr="00FE2E33">
        <w:rPr>
          <w:rFonts w:ascii="Times New Roman" w:hAnsi="Times New Roman" w:cs="Times New Roman"/>
          <w:b/>
          <w:sz w:val="24"/>
          <w:szCs w:val="24"/>
          <w:u w:val="single"/>
        </w:rPr>
        <w:t xml:space="preserve"> </w:t>
      </w:r>
      <w:r w:rsidRPr="00FE2E33">
        <w:rPr>
          <w:rFonts w:ascii="Times New Roman" w:eastAsia="Times New Roman" w:hAnsi="Times New Roman" w:cs="Times New Roman"/>
          <w:b/>
          <w:sz w:val="24"/>
          <w:szCs w:val="24"/>
          <w:u w:val="single"/>
        </w:rPr>
        <w:t>тис. грн., ф</w:t>
      </w:r>
      <w:r w:rsidRPr="00FE2E33">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10</w:t>
      </w:r>
      <w:r w:rsidRPr="00FE2E33">
        <w:rPr>
          <w:rFonts w:ascii="Times New Roman" w:hAnsi="Times New Roman" w:cs="Times New Roman"/>
          <w:b/>
          <w:sz w:val="24"/>
          <w:szCs w:val="24"/>
          <w:u w:val="single"/>
          <w:lang w:eastAsia="uk-UA"/>
        </w:rPr>
        <w:t xml:space="preserve"> тис. </w:t>
      </w:r>
      <w:r w:rsidRPr="00FE2E33">
        <w:rPr>
          <w:rFonts w:ascii="Times New Roman" w:eastAsia="Times New Roman" w:hAnsi="Times New Roman" w:cs="Times New Roman"/>
          <w:b/>
          <w:sz w:val="24"/>
          <w:szCs w:val="24"/>
          <w:u w:val="single"/>
        </w:rPr>
        <w:t xml:space="preserve">грн. </w:t>
      </w:r>
      <w:r w:rsidRPr="00FE2E33">
        <w:rPr>
          <w:rFonts w:ascii="Times New Roman" w:eastAsia="Times New Roman" w:hAnsi="Times New Roman" w:cs="Times New Roman"/>
          <w:b/>
          <w:sz w:val="24"/>
          <w:szCs w:val="24"/>
          <w:u w:val="single"/>
          <w:lang w:eastAsia="uk-UA"/>
        </w:rPr>
        <w:t>з</w:t>
      </w:r>
      <w:r w:rsidRPr="00FE2E33">
        <w:rPr>
          <w:rFonts w:ascii="Times New Roman" w:hAnsi="Times New Roman" w:cs="Times New Roman"/>
          <w:b/>
          <w:sz w:val="24"/>
          <w:szCs w:val="24"/>
          <w:u w:val="single"/>
        </w:rPr>
        <w:t xml:space="preserve"> ПДВ.</w:t>
      </w:r>
    </w:p>
    <w:p w:rsidR="00B56344" w:rsidRPr="005A4784" w:rsidRDefault="00B56344" w:rsidP="00B56344">
      <w:pPr>
        <w:spacing w:after="0" w:line="240" w:lineRule="auto"/>
        <w:ind w:firstLine="567"/>
        <w:jc w:val="both"/>
        <w:rPr>
          <w:rFonts w:ascii="Times New Roman" w:hAnsi="Times New Roman" w:cs="Times New Roman"/>
          <w:sz w:val="24"/>
          <w:szCs w:val="24"/>
          <w:lang w:eastAsia="ru-RU"/>
        </w:rPr>
      </w:pPr>
      <w:r w:rsidRPr="005A4784">
        <w:rPr>
          <w:rFonts w:ascii="Times New Roman" w:hAnsi="Times New Roman" w:cs="Times New Roman"/>
          <w:sz w:val="24"/>
          <w:szCs w:val="24"/>
          <w:lang w:eastAsia="ru-RU"/>
        </w:rPr>
        <w:t>На виконання умов раніше укладеного ДП «АМПУ» договору.</w:t>
      </w:r>
    </w:p>
    <w:p w:rsidR="00B56344" w:rsidRDefault="00B56344" w:rsidP="00FE2E33">
      <w:pPr>
        <w:spacing w:after="0" w:line="240" w:lineRule="auto"/>
        <w:rPr>
          <w:rFonts w:ascii="Times New Roman" w:hAnsi="Times New Roman" w:cs="Times New Roman"/>
          <w:b/>
          <w:sz w:val="24"/>
          <w:szCs w:val="24"/>
          <w:u w:val="single"/>
          <w:lang w:eastAsia="ru-RU"/>
        </w:rPr>
      </w:pPr>
    </w:p>
    <w:p w:rsidR="00B56344" w:rsidRDefault="00B56344" w:rsidP="00FE2E33">
      <w:pPr>
        <w:spacing w:after="0" w:line="240" w:lineRule="auto"/>
        <w:rPr>
          <w:rFonts w:ascii="Times New Roman" w:hAnsi="Times New Roman" w:cs="Times New Roman"/>
          <w:b/>
          <w:sz w:val="24"/>
          <w:szCs w:val="24"/>
          <w:u w:val="single"/>
          <w:lang w:eastAsia="ru-RU"/>
        </w:rPr>
      </w:pP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4020/2 Автотранспорт, спеціалізована техніка та обладнання до них</w:t>
      </w:r>
    </w:p>
    <w:p w:rsidR="00AB6A7C" w:rsidRPr="003A0EB0" w:rsidRDefault="00AB6A7C" w:rsidP="00AB6A7C">
      <w:pPr>
        <w:pStyle w:val="a3"/>
        <w:tabs>
          <w:tab w:val="left" w:pos="1134"/>
        </w:tabs>
        <w:spacing w:after="0" w:line="240" w:lineRule="auto"/>
        <w:ind w:left="709"/>
        <w:jc w:val="center"/>
        <w:rPr>
          <w:rFonts w:ascii="Times New Roman" w:hAnsi="Times New Roman" w:cs="Times New Roman"/>
          <w:b/>
          <w:sz w:val="24"/>
          <w:szCs w:val="24"/>
          <w:u w:val="single"/>
        </w:rPr>
      </w:pPr>
    </w:p>
    <w:p w:rsidR="00AB6A7C" w:rsidRPr="003A0EB0" w:rsidRDefault="00AB6A7C" w:rsidP="00AB6A7C">
      <w:pPr>
        <w:spacing w:after="0" w:line="240" w:lineRule="auto"/>
        <w:ind w:firstLine="567"/>
        <w:contextualSpacing/>
        <w:jc w:val="both"/>
        <w:rPr>
          <w:rFonts w:ascii="Times New Roman" w:hAnsi="Times New Roman" w:cs="Times New Roman"/>
          <w:sz w:val="24"/>
          <w:szCs w:val="24"/>
        </w:rPr>
      </w:pPr>
      <w:r w:rsidRPr="003A0EB0">
        <w:rPr>
          <w:rFonts w:ascii="Times New Roman" w:hAnsi="Times New Roman" w:cs="Times New Roman"/>
          <w:sz w:val="24"/>
          <w:szCs w:val="24"/>
        </w:rPr>
        <w:t xml:space="preserve">Автотранспортні засоби, що запропоновані філіями до придбання у 2020 році, необхідні для транспортного забезпечення філій ДП «АМПУ» виконання своїх виробничих та службових завдань. </w:t>
      </w:r>
    </w:p>
    <w:p w:rsidR="00AB6A7C" w:rsidRPr="003A0EB0" w:rsidRDefault="00AB6A7C" w:rsidP="00AB6A7C">
      <w:pPr>
        <w:spacing w:after="0" w:line="240" w:lineRule="auto"/>
        <w:ind w:firstLine="567"/>
        <w:contextualSpacing/>
        <w:jc w:val="both"/>
        <w:rPr>
          <w:rFonts w:ascii="Times New Roman" w:hAnsi="Times New Roman" w:cs="Times New Roman"/>
          <w:sz w:val="24"/>
          <w:szCs w:val="24"/>
        </w:rPr>
      </w:pPr>
      <w:r w:rsidRPr="003A0EB0">
        <w:rPr>
          <w:rFonts w:ascii="Times New Roman" w:hAnsi="Times New Roman" w:cs="Times New Roman"/>
          <w:sz w:val="24"/>
          <w:szCs w:val="24"/>
        </w:rPr>
        <w:t>Цей автотранспорт буде використовуватися як замість автотранспорту, який не експлуатується і підлягає списанню через несправний технічний стан, фізичний та моральний знос, так і на заміну автотранспорту, який зараз задіяний у виробничих процесах філій ДП «АМПУ», однак витрати на його експлуатацію та утримання значно високі, через багаторічне інтенсивне використання. Більшість автотранспорту, який планується до заміни, 1990 – 2000 років випуску, має пробіг понад 600 000 км, а окремі мають понад 900 000 км. Враховуючи великі щозмінні пробіги автотранспорту, на момент заміни більшість з їх буде мати пробіг близько 1 000 000 км. При такому великому пробігу, проведення відновлювальних та капітальних ремонтів є недоцільним. Цей автотранспорт не відповідає діючим сучасним екологічним нормам в частині забруднюючих викидів та мають надмірне споживання пального в порівнянні з технічними властивостями сучасних автомобілів, які плануються до придбання. Також, на автотранспорт, що планується придбати, буде надана гарантія строком від двох років (або 100 000 км пробігу), тому філіями на цій час не будуть витрачатися оборотні кошти на проведення ремонтних робіт та закупку запчастин для нових автомобілів.</w:t>
      </w:r>
    </w:p>
    <w:p w:rsidR="00AB6A7C" w:rsidRPr="003A0EB0" w:rsidRDefault="00AB6A7C" w:rsidP="00AB6A7C">
      <w:pPr>
        <w:pStyle w:val="a3"/>
        <w:tabs>
          <w:tab w:val="left" w:pos="1134"/>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sz w:val="24"/>
          <w:szCs w:val="24"/>
        </w:rPr>
        <w:t>Заплановані витрати на закупівлю нового автотранспорту визначені на підставі проведених філіями моніторингу цін на окремі види автотранспорту, що</w:t>
      </w:r>
      <w:r w:rsidR="00553F58">
        <w:rPr>
          <w:rFonts w:ascii="Times New Roman" w:hAnsi="Times New Roman" w:cs="Times New Roman"/>
          <w:sz w:val="24"/>
          <w:szCs w:val="24"/>
        </w:rPr>
        <w:t xml:space="preserve"> діють на ринку України</w:t>
      </w:r>
      <w:r w:rsidRPr="003A0EB0">
        <w:rPr>
          <w:rFonts w:ascii="Times New Roman" w:hAnsi="Times New Roman" w:cs="Times New Roman"/>
          <w:sz w:val="24"/>
          <w:szCs w:val="24"/>
        </w:rPr>
        <w:t xml:space="preserve">, і які запропоновані офіційними дилерами виробників автотранспорту та спеціалізованої техніки, а також </w:t>
      </w:r>
      <w:r w:rsidRPr="003A0EB0">
        <w:rPr>
          <w:rFonts w:ascii="Times New Roman" w:eastAsia="Calibri" w:hAnsi="Times New Roman" w:cs="Times New Roman"/>
          <w:sz w:val="24"/>
          <w:szCs w:val="24"/>
        </w:rPr>
        <w:t>з урахуванням підвищення вартості</w:t>
      </w:r>
      <w:r w:rsidRPr="003A0EB0">
        <w:rPr>
          <w:rFonts w:ascii="Times New Roman" w:hAnsi="Times New Roman" w:cs="Times New Roman"/>
          <w:sz w:val="24"/>
          <w:szCs w:val="24"/>
        </w:rPr>
        <w:t>, згідно Закону України «Про Державний бюджет України».</w:t>
      </w:r>
    </w:p>
    <w:p w:rsidR="00E14D0A" w:rsidRDefault="00E14D0A" w:rsidP="00E14D0A">
      <w:pPr>
        <w:widowControl w:val="0"/>
        <w:suppressAutoHyphens/>
        <w:spacing w:after="0" w:line="240" w:lineRule="auto"/>
        <w:ind w:firstLine="709"/>
        <w:jc w:val="center"/>
        <w:textAlignment w:val="baseline"/>
        <w:rPr>
          <w:rFonts w:ascii="Times New Roman" w:eastAsia="Times New Roman" w:hAnsi="Times New Roman" w:cs="Times New Roman"/>
          <w:b/>
          <w:sz w:val="24"/>
          <w:szCs w:val="24"/>
          <w:u w:val="single"/>
          <w:lang w:eastAsia="uk-UA"/>
        </w:rPr>
      </w:pPr>
    </w:p>
    <w:p w:rsidR="00E14D0A" w:rsidRPr="003A0EB0" w:rsidRDefault="00E14D0A" w:rsidP="00E14D0A">
      <w:pPr>
        <w:widowControl w:val="0"/>
        <w:suppressAutoHyphens/>
        <w:spacing w:after="0" w:line="240" w:lineRule="auto"/>
        <w:ind w:firstLine="709"/>
        <w:jc w:val="center"/>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Times New Roman" w:hAnsi="Times New Roman" w:cs="Times New Roman"/>
          <w:b/>
          <w:sz w:val="24"/>
          <w:szCs w:val="24"/>
          <w:u w:val="single"/>
          <w:lang w:eastAsia="uk-UA"/>
        </w:rPr>
        <w:t>ПІВДЕННА</w:t>
      </w:r>
      <w:r w:rsidRPr="003A0EB0">
        <w:rPr>
          <w:rFonts w:ascii="Times New Roman" w:hAnsi="Times New Roman" w:cs="Times New Roman"/>
          <w:b/>
          <w:sz w:val="24"/>
          <w:szCs w:val="24"/>
          <w:u w:val="single"/>
        </w:rPr>
        <w:t xml:space="preserve"> ФІЛІЯ</w:t>
      </w:r>
    </w:p>
    <w:p w:rsidR="00AB6A7C" w:rsidRDefault="00AB6A7C" w:rsidP="00AB6A7C">
      <w:pPr>
        <w:pStyle w:val="a3"/>
        <w:tabs>
          <w:tab w:val="left" w:pos="1134"/>
        </w:tabs>
        <w:spacing w:after="0" w:line="240" w:lineRule="auto"/>
        <w:ind w:left="709"/>
        <w:jc w:val="center"/>
        <w:rPr>
          <w:rFonts w:ascii="Times New Roman" w:hAnsi="Times New Roman" w:cs="Times New Roman"/>
          <w:b/>
          <w:sz w:val="24"/>
          <w:szCs w:val="24"/>
          <w:u w:val="single"/>
        </w:rPr>
      </w:pPr>
    </w:p>
    <w:p w:rsidR="002C084A" w:rsidRPr="002C084A" w:rsidRDefault="002C084A" w:rsidP="002C084A">
      <w:pPr>
        <w:spacing w:after="0" w:line="240" w:lineRule="auto"/>
        <w:ind w:left="-15" w:right="55" w:firstLine="567"/>
        <w:jc w:val="both"/>
        <w:rPr>
          <w:rFonts w:ascii="Times New Roman" w:hAnsi="Times New Roman" w:cs="Times New Roman"/>
          <w:sz w:val="24"/>
          <w:szCs w:val="24"/>
        </w:rPr>
      </w:pPr>
      <w:r w:rsidRPr="002C084A">
        <w:rPr>
          <w:rFonts w:ascii="Times New Roman" w:hAnsi="Times New Roman" w:cs="Times New Roman"/>
          <w:sz w:val="24"/>
          <w:szCs w:val="24"/>
        </w:rPr>
        <w:t>Для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забезпечення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максимально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ефективного,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безперебійного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виконання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Південною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філією</w:t>
      </w:r>
      <w:r w:rsidRPr="002C084A">
        <w:rPr>
          <w:rFonts w:ascii="Times New Roman" w:eastAsia="Times New Roman" w:hAnsi="Times New Roman" w:cs="Times New Roman"/>
          <w:color w:val="FF0000"/>
          <w:sz w:val="24"/>
          <w:szCs w:val="24"/>
        </w:rPr>
        <w:t xml:space="preserve"> </w:t>
      </w:r>
      <w:r w:rsidRPr="002C084A">
        <w:rPr>
          <w:rFonts w:ascii="Times New Roman" w:hAnsi="Times New Roman" w:cs="Times New Roman"/>
          <w:sz w:val="24"/>
          <w:szCs w:val="24"/>
        </w:rPr>
        <w:t>ДП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«АМПУ»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своїх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виробничих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завдань,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w:t>
      </w:r>
      <w:r w:rsidRPr="002C084A">
        <w:rPr>
          <w:rFonts w:ascii="Times New Roman" w:eastAsia="Times New Roman" w:hAnsi="Times New Roman" w:cs="Times New Roman"/>
          <w:sz w:val="24"/>
          <w:szCs w:val="24"/>
        </w:rPr>
        <w:t xml:space="preserve"> 2021 </w:t>
      </w:r>
      <w:r w:rsidRPr="002C084A">
        <w:rPr>
          <w:rFonts w:ascii="Times New Roman" w:hAnsi="Times New Roman" w:cs="Times New Roman"/>
          <w:sz w:val="24"/>
          <w:szCs w:val="24"/>
        </w:rPr>
        <w:t>році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заплановане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придбання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двох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легкових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автомобілів:</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типу</w:t>
      </w:r>
      <w:r w:rsidRPr="002C084A">
        <w:rPr>
          <w:rFonts w:ascii="Times New Roman" w:eastAsia="Times New Roman" w:hAnsi="Times New Roman" w:cs="Times New Roman"/>
          <w:sz w:val="24"/>
          <w:szCs w:val="24"/>
        </w:rPr>
        <w:t xml:space="preserve"> Toyota Camry, </w:t>
      </w:r>
      <w:r w:rsidRPr="002C084A">
        <w:rPr>
          <w:rFonts w:ascii="Times New Roman" w:hAnsi="Times New Roman" w:cs="Times New Roman"/>
          <w:sz w:val="24"/>
          <w:szCs w:val="24"/>
        </w:rPr>
        <w:t>або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еквівалент</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Hyundai H-1, </w:t>
      </w:r>
      <w:r w:rsidRPr="002C084A">
        <w:rPr>
          <w:rFonts w:ascii="Times New Roman" w:hAnsi="Times New Roman" w:cs="Times New Roman"/>
          <w:sz w:val="24"/>
          <w:szCs w:val="24"/>
        </w:rPr>
        <w:t>або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еквівалент</w:t>
      </w:r>
      <w:r w:rsidRPr="002C084A">
        <w:rPr>
          <w:rFonts w:ascii="Times New Roman" w:eastAsia="Times New Roman" w:hAnsi="Times New Roman" w:cs="Times New Roman"/>
          <w:sz w:val="24"/>
          <w:szCs w:val="24"/>
        </w:rPr>
        <w:t xml:space="preserve">.  </w:t>
      </w:r>
    </w:p>
    <w:p w:rsidR="00C6225B" w:rsidRDefault="002C084A" w:rsidP="002C084A">
      <w:pPr>
        <w:spacing w:after="0" w:line="240" w:lineRule="auto"/>
        <w:ind w:left="-15" w:right="55" w:firstLine="567"/>
        <w:jc w:val="both"/>
        <w:rPr>
          <w:rFonts w:ascii="Times New Roman" w:hAnsi="Times New Roman" w:cs="Times New Roman"/>
          <w:sz w:val="24"/>
          <w:szCs w:val="24"/>
        </w:rPr>
      </w:pPr>
      <w:r>
        <w:rPr>
          <w:rFonts w:ascii="Times New Roman" w:hAnsi="Times New Roman" w:cs="Times New Roman"/>
          <w:sz w:val="24"/>
          <w:szCs w:val="24"/>
        </w:rPr>
        <w:t>А</w:t>
      </w:r>
      <w:r w:rsidRPr="002C084A">
        <w:rPr>
          <w:rFonts w:ascii="Times New Roman" w:hAnsi="Times New Roman" w:cs="Times New Roman"/>
          <w:sz w:val="24"/>
          <w:szCs w:val="24"/>
        </w:rPr>
        <w:t>дміністрацією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Південний</w:t>
      </w:r>
      <w:r w:rsidRPr="002C084A">
        <w:rPr>
          <w:rFonts w:ascii="Times New Roman" w:eastAsia="Times New Roman" w:hAnsi="Times New Roman" w:cs="Times New Roman"/>
          <w:sz w:val="24"/>
          <w:szCs w:val="24"/>
        </w:rPr>
        <w:t xml:space="preserve"> </w:t>
      </w:r>
      <w:r w:rsidR="00C6225B" w:rsidRPr="00C6225B">
        <w:rPr>
          <w:rFonts w:ascii="Times New Roman" w:eastAsia="Times New Roman" w:hAnsi="Times New Roman" w:cs="Times New Roman"/>
          <w:sz w:val="24"/>
          <w:szCs w:val="24"/>
        </w:rPr>
        <w:t xml:space="preserve">за результатом розгляду звернення </w:t>
      </w:r>
      <w:r w:rsidR="00C6225B" w:rsidRPr="002C084A">
        <w:rPr>
          <w:rFonts w:ascii="Times New Roman" w:hAnsi="Times New Roman" w:cs="Times New Roman"/>
          <w:sz w:val="24"/>
          <w:szCs w:val="24"/>
        </w:rPr>
        <w:t>ДП</w:t>
      </w:r>
      <w:r w:rsidR="00C6225B">
        <w:rPr>
          <w:rFonts w:ascii="Times New Roman" w:hAnsi="Times New Roman" w:cs="Times New Roman"/>
          <w:sz w:val="24"/>
          <w:szCs w:val="24"/>
        </w:rPr>
        <w:t> </w:t>
      </w:r>
      <w:r w:rsidR="00C6225B" w:rsidRPr="002C084A">
        <w:rPr>
          <w:rFonts w:ascii="Times New Roman" w:hAnsi="Times New Roman" w:cs="Times New Roman"/>
          <w:sz w:val="24"/>
          <w:szCs w:val="24"/>
        </w:rPr>
        <w:t>«Укрсервіс</w:t>
      </w:r>
      <w:r w:rsidR="00C6225B" w:rsidRPr="002C084A">
        <w:rPr>
          <w:rFonts w:ascii="Times New Roman" w:eastAsia="Times New Roman" w:hAnsi="Times New Roman" w:cs="Times New Roman"/>
          <w:sz w:val="24"/>
          <w:szCs w:val="24"/>
        </w:rPr>
        <w:t xml:space="preserve"> </w:t>
      </w:r>
      <w:r w:rsidR="00C6225B" w:rsidRPr="002C084A">
        <w:rPr>
          <w:rFonts w:ascii="Times New Roman" w:hAnsi="Times New Roman" w:cs="Times New Roman"/>
          <w:sz w:val="24"/>
          <w:szCs w:val="24"/>
        </w:rPr>
        <w:t>Мінтрансу»</w:t>
      </w:r>
      <w:r w:rsidR="00C6225B" w:rsidRPr="00C6225B">
        <w:rPr>
          <w:rFonts w:ascii="Times New Roman" w:hAnsi="Times New Roman" w:cs="Times New Roman"/>
          <w:sz w:val="24"/>
          <w:szCs w:val="24"/>
        </w:rPr>
        <w:t xml:space="preserve"> </w:t>
      </w:r>
      <w:r w:rsidRPr="002C084A">
        <w:rPr>
          <w:rFonts w:ascii="Times New Roman" w:hAnsi="Times New Roman" w:cs="Times New Roman"/>
          <w:sz w:val="24"/>
          <w:szCs w:val="24"/>
        </w:rPr>
        <w:t>було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прийнято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рішення про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передачу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транспортних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засобів</w:t>
      </w:r>
      <w:r>
        <w:rPr>
          <w:rFonts w:ascii="Times New Roman" w:hAnsi="Times New Roman" w:cs="Times New Roman"/>
          <w:sz w:val="24"/>
          <w:szCs w:val="24"/>
        </w:rPr>
        <w:t xml:space="preserve"> (</w:t>
      </w:r>
      <w:r w:rsidRPr="002C084A">
        <w:rPr>
          <w:rFonts w:ascii="Times New Roman" w:hAnsi="Times New Roman" w:cs="Times New Roman"/>
          <w:sz w:val="24"/>
          <w:szCs w:val="24"/>
        </w:rPr>
        <w:t>електромобіль</w:t>
      </w:r>
      <w:r w:rsidRPr="002C084A">
        <w:rPr>
          <w:rFonts w:ascii="Times New Roman" w:eastAsia="Times New Roman" w:hAnsi="Times New Roman" w:cs="Times New Roman"/>
          <w:sz w:val="24"/>
          <w:szCs w:val="24"/>
        </w:rPr>
        <w:t xml:space="preserve"> Hyundai Ioniq Electric, </w:t>
      </w:r>
      <w:r w:rsidRPr="002C084A">
        <w:rPr>
          <w:rFonts w:ascii="Times New Roman" w:hAnsi="Times New Roman" w:cs="Times New Roman"/>
          <w:sz w:val="24"/>
          <w:szCs w:val="24"/>
        </w:rPr>
        <w:t>державний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номер</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АА</w:t>
      </w:r>
      <w:r w:rsidRPr="002C084A">
        <w:rPr>
          <w:rFonts w:ascii="Times New Roman" w:eastAsia="Times New Roman" w:hAnsi="Times New Roman" w:cs="Times New Roman"/>
          <w:sz w:val="24"/>
          <w:szCs w:val="24"/>
        </w:rPr>
        <w:t xml:space="preserve"> 9585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автомобіль</w:t>
      </w:r>
      <w:r w:rsidRPr="002C084A">
        <w:rPr>
          <w:rFonts w:ascii="Times New Roman" w:eastAsia="Times New Roman" w:hAnsi="Times New Roman" w:cs="Times New Roman"/>
          <w:sz w:val="24"/>
          <w:szCs w:val="24"/>
        </w:rPr>
        <w:t xml:space="preserve"> Toyota Camry Prestige, </w:t>
      </w:r>
      <w:r w:rsidRPr="002C084A">
        <w:rPr>
          <w:rFonts w:ascii="Times New Roman" w:hAnsi="Times New Roman" w:cs="Times New Roman"/>
          <w:sz w:val="24"/>
          <w:szCs w:val="24"/>
        </w:rPr>
        <w:t>державний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номер</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АА</w:t>
      </w:r>
      <w:r w:rsidRPr="002C084A">
        <w:rPr>
          <w:rFonts w:ascii="Times New Roman" w:eastAsia="Times New Roman" w:hAnsi="Times New Roman" w:cs="Times New Roman"/>
          <w:sz w:val="24"/>
          <w:szCs w:val="24"/>
        </w:rPr>
        <w:t xml:space="preserve"> 6887 </w:t>
      </w:r>
      <w:r w:rsidRPr="002C084A">
        <w:rPr>
          <w:rFonts w:ascii="Times New Roman" w:hAnsi="Times New Roman" w:cs="Times New Roman"/>
          <w:sz w:val="24"/>
          <w:szCs w:val="24"/>
        </w:rPr>
        <w:t>ТА</w:t>
      </w:r>
      <w:r>
        <w:rPr>
          <w:rFonts w:ascii="Times New Roman" w:hAnsi="Times New Roman" w:cs="Times New Roman"/>
          <w:sz w:val="24"/>
          <w:szCs w:val="24"/>
        </w:rPr>
        <w:t>)</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балансу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Південної</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філії</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«АМПУ»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баланс</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ДП</w:t>
      </w:r>
      <w:r>
        <w:rPr>
          <w:rFonts w:ascii="Times New Roman" w:hAnsi="Times New Roman" w:cs="Times New Roman"/>
          <w:sz w:val="24"/>
          <w:szCs w:val="24"/>
        </w:rPr>
        <w:t> </w:t>
      </w:r>
      <w:r w:rsidRPr="002C084A">
        <w:rPr>
          <w:rFonts w:ascii="Times New Roman" w:hAnsi="Times New Roman" w:cs="Times New Roman"/>
          <w:sz w:val="24"/>
          <w:szCs w:val="24"/>
        </w:rPr>
        <w:t>«Укрсервіс</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Мінтрансу»</w:t>
      </w:r>
      <w:r w:rsidR="00C6225B" w:rsidRPr="00C6225B">
        <w:rPr>
          <w:rFonts w:ascii="Times New Roman" w:hAnsi="Times New Roman" w:cs="Times New Roman"/>
          <w:sz w:val="24"/>
          <w:szCs w:val="24"/>
        </w:rPr>
        <w:t>.</w:t>
      </w:r>
    </w:p>
    <w:p w:rsidR="002C084A" w:rsidRPr="002C084A" w:rsidRDefault="00C6225B" w:rsidP="002C084A">
      <w:pPr>
        <w:spacing w:after="0" w:line="240" w:lineRule="auto"/>
        <w:ind w:left="-15" w:right="55" w:firstLine="567"/>
        <w:jc w:val="both"/>
        <w:rPr>
          <w:rFonts w:ascii="Times New Roman" w:hAnsi="Times New Roman" w:cs="Times New Roman"/>
          <w:sz w:val="24"/>
          <w:szCs w:val="24"/>
        </w:rPr>
      </w:pPr>
      <w:r w:rsidRPr="00C6225B">
        <w:rPr>
          <w:rFonts w:ascii="Times New Roman" w:eastAsia="Times New Roman" w:hAnsi="Times New Roman" w:cs="Times New Roman"/>
          <w:sz w:val="24"/>
          <w:szCs w:val="24"/>
        </w:rPr>
        <w:t>З</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метою</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забезпечення</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всіх</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підрозділів,</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служб</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відділів</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філії</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транспортними</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засобами</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для</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виконання</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ними</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своїх</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посадових</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обов’язків,</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нормальної</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та</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сталої</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роботи</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філії</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в</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частині</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транспортного</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забезпечення,</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є</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гостра</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необхідність</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в</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придбання</w:t>
      </w:r>
      <w:r w:rsidR="002C084A" w:rsidRPr="002C084A">
        <w:rPr>
          <w:rFonts w:ascii="Times New Roman" w:eastAsia="Times New Roman" w:hAnsi="Times New Roman" w:cs="Times New Roman"/>
          <w:sz w:val="24"/>
          <w:szCs w:val="24"/>
        </w:rPr>
        <w:t xml:space="preserve"> 2 </w:t>
      </w:r>
      <w:r w:rsidR="002C084A" w:rsidRPr="002C084A">
        <w:rPr>
          <w:rFonts w:ascii="Times New Roman" w:hAnsi="Times New Roman" w:cs="Times New Roman"/>
          <w:sz w:val="24"/>
          <w:szCs w:val="24"/>
        </w:rPr>
        <w:t>одиниць</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легкових</w:t>
      </w:r>
      <w:r w:rsidR="002C084A" w:rsidRPr="002C084A">
        <w:rPr>
          <w:rFonts w:ascii="Times New Roman" w:eastAsia="Times New Roman" w:hAnsi="Times New Roman" w:cs="Times New Roman"/>
          <w:sz w:val="24"/>
          <w:szCs w:val="24"/>
        </w:rPr>
        <w:t xml:space="preserve"> </w:t>
      </w:r>
      <w:r w:rsidR="002C084A" w:rsidRPr="002C084A">
        <w:rPr>
          <w:rFonts w:ascii="Times New Roman" w:hAnsi="Times New Roman" w:cs="Times New Roman"/>
          <w:sz w:val="24"/>
          <w:szCs w:val="24"/>
        </w:rPr>
        <w:t>автомобілів</w:t>
      </w:r>
    </w:p>
    <w:p w:rsidR="002C084A" w:rsidRDefault="002C084A" w:rsidP="00AB6A7C">
      <w:pPr>
        <w:pStyle w:val="a3"/>
        <w:tabs>
          <w:tab w:val="left" w:pos="1134"/>
        </w:tabs>
        <w:spacing w:after="0" w:line="240" w:lineRule="auto"/>
        <w:ind w:left="709"/>
        <w:jc w:val="center"/>
        <w:rPr>
          <w:rFonts w:ascii="Times New Roman" w:hAnsi="Times New Roman" w:cs="Times New Roman"/>
          <w:b/>
          <w:sz w:val="24"/>
          <w:szCs w:val="24"/>
          <w:u w:val="single"/>
        </w:rPr>
      </w:pPr>
    </w:p>
    <w:p w:rsidR="002C084A" w:rsidRPr="002C084A" w:rsidRDefault="00565F1C" w:rsidP="002C084A">
      <w:pPr>
        <w:spacing w:after="0" w:line="240" w:lineRule="auto"/>
        <w:ind w:firstLine="567"/>
        <w:rPr>
          <w:rFonts w:ascii="Times New Roman" w:hAnsi="Times New Roman" w:cs="Times New Roman"/>
          <w:b/>
          <w:sz w:val="24"/>
          <w:szCs w:val="24"/>
          <w:u w:val="single"/>
        </w:rPr>
      </w:pPr>
      <w:r>
        <w:rPr>
          <w:rFonts w:ascii="Times New Roman" w:hAnsi="Times New Roman" w:cs="Times New Roman"/>
          <w:b/>
          <w:sz w:val="24"/>
          <w:szCs w:val="24"/>
          <w:u w:val="single"/>
        </w:rPr>
        <w:t>Легковий автомобіль</w:t>
      </w:r>
    </w:p>
    <w:p w:rsidR="002C084A" w:rsidRPr="002C084A" w:rsidRDefault="002C084A" w:rsidP="002C084A">
      <w:pPr>
        <w:spacing w:after="0" w:line="240" w:lineRule="auto"/>
        <w:ind w:firstLine="567"/>
        <w:jc w:val="both"/>
        <w:rPr>
          <w:rFonts w:ascii="Times New Roman" w:hAnsi="Times New Roman" w:cs="Times New Roman"/>
          <w:b/>
          <w:sz w:val="24"/>
          <w:szCs w:val="24"/>
          <w:u w:val="single"/>
        </w:rPr>
      </w:pPr>
      <w:r w:rsidRPr="002C084A">
        <w:rPr>
          <w:rFonts w:ascii="Times New Roman" w:hAnsi="Times New Roman" w:cs="Times New Roman"/>
          <w:b/>
          <w:sz w:val="24"/>
          <w:szCs w:val="24"/>
          <w:u w:val="single"/>
          <w:lang w:eastAsia="ru-RU"/>
        </w:rPr>
        <w:t>Освоєння - 910</w:t>
      </w:r>
      <w:r w:rsidRPr="002C084A">
        <w:rPr>
          <w:rFonts w:ascii="Times New Roman" w:hAnsi="Times New Roman" w:cs="Times New Roman"/>
          <w:b/>
          <w:bCs/>
          <w:sz w:val="24"/>
          <w:szCs w:val="24"/>
          <w:u w:val="single"/>
          <w:lang w:eastAsia="ru-RU"/>
        </w:rPr>
        <w:t xml:space="preserve"> т</w:t>
      </w:r>
      <w:r w:rsidRPr="002C084A">
        <w:rPr>
          <w:rFonts w:ascii="Times New Roman" w:hAnsi="Times New Roman" w:cs="Times New Roman"/>
          <w:b/>
          <w:sz w:val="24"/>
          <w:szCs w:val="24"/>
          <w:u w:val="single"/>
        </w:rPr>
        <w:t xml:space="preserve">ис. грн., фінансування - 950 </w:t>
      </w:r>
      <w:r w:rsidRPr="002C084A">
        <w:rPr>
          <w:rFonts w:ascii="Times New Roman" w:hAnsi="Times New Roman" w:cs="Times New Roman"/>
          <w:b/>
          <w:bCs/>
          <w:sz w:val="24"/>
          <w:szCs w:val="24"/>
          <w:u w:val="single"/>
          <w:lang w:eastAsia="ru-RU"/>
        </w:rPr>
        <w:t>т</w:t>
      </w:r>
      <w:r w:rsidRPr="002C084A">
        <w:rPr>
          <w:rFonts w:ascii="Times New Roman" w:hAnsi="Times New Roman" w:cs="Times New Roman"/>
          <w:b/>
          <w:sz w:val="24"/>
          <w:szCs w:val="24"/>
          <w:u w:val="single"/>
        </w:rPr>
        <w:t>ис. грн. з ПДВ</w:t>
      </w:r>
    </w:p>
    <w:p w:rsidR="002C084A" w:rsidRPr="002C084A" w:rsidRDefault="002C084A" w:rsidP="002C084A">
      <w:pPr>
        <w:spacing w:after="0" w:line="240" w:lineRule="auto"/>
        <w:ind w:right="55" w:firstLine="567"/>
        <w:rPr>
          <w:rFonts w:ascii="Times New Roman" w:hAnsi="Times New Roman" w:cs="Times New Roman"/>
          <w:sz w:val="24"/>
          <w:szCs w:val="24"/>
        </w:rPr>
      </w:pPr>
      <w:r w:rsidRPr="002C084A">
        <w:rPr>
          <w:rFonts w:ascii="Times New Roman" w:hAnsi="Times New Roman" w:cs="Times New Roman"/>
          <w:sz w:val="24"/>
          <w:szCs w:val="24"/>
        </w:rPr>
        <w:t>Кількість</w:t>
      </w:r>
      <w:r w:rsidRPr="002C084A">
        <w:rPr>
          <w:rFonts w:ascii="Times New Roman" w:eastAsia="Times New Roman" w:hAnsi="Times New Roman" w:cs="Times New Roman"/>
          <w:sz w:val="24"/>
          <w:szCs w:val="24"/>
        </w:rPr>
        <w:t xml:space="preserve"> - 1  </w:t>
      </w:r>
      <w:r w:rsidRPr="002C084A">
        <w:rPr>
          <w:rFonts w:ascii="Times New Roman" w:hAnsi="Times New Roman" w:cs="Times New Roman"/>
          <w:sz w:val="24"/>
          <w:szCs w:val="24"/>
        </w:rPr>
        <w:t>од.</w:t>
      </w:r>
      <w:r w:rsidRPr="002C084A">
        <w:rPr>
          <w:rFonts w:ascii="Times New Roman" w:hAnsi="Times New Roman" w:cs="Times New Roman"/>
          <w:sz w:val="24"/>
          <w:szCs w:val="24"/>
          <w:lang w:val="ru-RU"/>
        </w:rPr>
        <w:t xml:space="preserve"> </w:t>
      </w:r>
      <w:r w:rsidRPr="002C084A">
        <w:rPr>
          <w:rFonts w:ascii="Times New Roman" w:hAnsi="Times New Roman" w:cs="Times New Roman"/>
          <w:sz w:val="24"/>
          <w:szCs w:val="24"/>
        </w:rPr>
        <w:t>Основні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необхідні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технічні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характеристики:</w:t>
      </w:r>
    </w:p>
    <w:tbl>
      <w:tblPr>
        <w:tblStyle w:val="TableGrid"/>
        <w:tblW w:w="9889" w:type="dxa"/>
        <w:tblInd w:w="0" w:type="dxa"/>
        <w:tblCellMar>
          <w:top w:w="72" w:type="dxa"/>
          <w:left w:w="108" w:type="dxa"/>
          <w:right w:w="94" w:type="dxa"/>
        </w:tblCellMar>
        <w:tblLook w:val="04A0" w:firstRow="1" w:lastRow="0" w:firstColumn="1" w:lastColumn="0" w:noHBand="0" w:noVBand="1"/>
      </w:tblPr>
      <w:tblGrid>
        <w:gridCol w:w="3510"/>
        <w:gridCol w:w="6379"/>
      </w:tblGrid>
      <w:tr w:rsidR="002C084A" w:rsidRPr="00565F1C"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2C084A" w:rsidRPr="00565F1C" w:rsidRDefault="00565F1C" w:rsidP="002C084A">
            <w:pPr>
              <w:rPr>
                <w:rFonts w:ascii="Times New Roman" w:hAnsi="Times New Roman" w:cs="Times New Roman"/>
                <w:sz w:val="24"/>
                <w:szCs w:val="24"/>
              </w:rPr>
            </w:pPr>
            <w:r w:rsidRPr="00565F1C">
              <w:rPr>
                <w:rFonts w:ascii="Times New Roman" w:hAnsi="Times New Roman" w:cs="Times New Roman"/>
                <w:sz w:val="24"/>
                <w:szCs w:val="24"/>
              </w:rPr>
              <w:t>Тип</w:t>
            </w:r>
          </w:p>
        </w:tc>
        <w:tc>
          <w:tcPr>
            <w:tcW w:w="6379" w:type="dxa"/>
            <w:tcBorders>
              <w:top w:val="single" w:sz="4" w:space="0" w:color="000000"/>
              <w:left w:val="single" w:sz="4" w:space="0" w:color="000000"/>
              <w:bottom w:val="single" w:sz="4" w:space="0" w:color="000000"/>
              <w:right w:val="single" w:sz="4" w:space="0" w:color="000000"/>
            </w:tcBorders>
          </w:tcPr>
          <w:p w:rsidR="002C084A" w:rsidRPr="00565F1C" w:rsidRDefault="00565F1C" w:rsidP="002C084A">
            <w:pPr>
              <w:jc w:val="both"/>
              <w:rPr>
                <w:rFonts w:ascii="Times New Roman" w:hAnsi="Times New Roman" w:cs="Times New Roman"/>
                <w:sz w:val="24"/>
                <w:szCs w:val="24"/>
              </w:rPr>
            </w:pPr>
            <w:r w:rsidRPr="00565F1C">
              <w:rPr>
                <w:rFonts w:ascii="Times New Roman" w:hAnsi="Times New Roman" w:cs="Times New Roman"/>
                <w:sz w:val="24"/>
                <w:szCs w:val="24"/>
              </w:rPr>
              <w:t>Toyota Camry або еквівалент</w:t>
            </w:r>
          </w:p>
        </w:tc>
      </w:tr>
      <w:tr w:rsidR="00565F1C" w:rsidRPr="00565F1C"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rPr>
                <w:rFonts w:ascii="Times New Roman" w:hAnsi="Times New Roman" w:cs="Times New Roman"/>
                <w:sz w:val="24"/>
                <w:szCs w:val="24"/>
              </w:rPr>
            </w:pPr>
            <w:r w:rsidRPr="00565F1C">
              <w:rPr>
                <w:rFonts w:ascii="Times New Roman" w:hAnsi="Times New Roman" w:cs="Times New Roman"/>
                <w:sz w:val="24"/>
                <w:szCs w:val="24"/>
              </w:rPr>
              <w:t>Рік</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випуску</w:t>
            </w:r>
          </w:p>
        </w:tc>
        <w:tc>
          <w:tcPr>
            <w:tcW w:w="6379"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jc w:val="both"/>
              <w:rPr>
                <w:rFonts w:ascii="Times New Roman" w:hAnsi="Times New Roman" w:cs="Times New Roman"/>
                <w:sz w:val="24"/>
                <w:szCs w:val="24"/>
              </w:rPr>
            </w:pPr>
            <w:r w:rsidRPr="00565F1C">
              <w:rPr>
                <w:rFonts w:ascii="Times New Roman" w:hAnsi="Times New Roman" w:cs="Times New Roman"/>
                <w:sz w:val="24"/>
                <w:szCs w:val="24"/>
              </w:rPr>
              <w:t>не</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менш</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ніж</w:t>
            </w:r>
            <w:r w:rsidRPr="00565F1C">
              <w:rPr>
                <w:rFonts w:ascii="Times New Roman" w:eastAsia="Times New Roman" w:hAnsi="Times New Roman" w:cs="Times New Roman"/>
                <w:sz w:val="24"/>
                <w:szCs w:val="24"/>
              </w:rPr>
              <w:t xml:space="preserve"> 2020</w:t>
            </w:r>
          </w:p>
        </w:tc>
      </w:tr>
      <w:tr w:rsidR="00565F1C" w:rsidRPr="00565F1C"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rPr>
                <w:rFonts w:ascii="Times New Roman" w:hAnsi="Times New Roman" w:cs="Times New Roman"/>
                <w:sz w:val="24"/>
                <w:szCs w:val="24"/>
              </w:rPr>
            </w:pPr>
            <w:r w:rsidRPr="00565F1C">
              <w:rPr>
                <w:rFonts w:ascii="Times New Roman" w:hAnsi="Times New Roman" w:cs="Times New Roman"/>
                <w:sz w:val="24"/>
                <w:szCs w:val="24"/>
              </w:rPr>
              <w:t>Колір</w:t>
            </w:r>
          </w:p>
        </w:tc>
        <w:tc>
          <w:tcPr>
            <w:tcW w:w="6379"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jc w:val="both"/>
              <w:rPr>
                <w:rFonts w:ascii="Times New Roman" w:hAnsi="Times New Roman" w:cs="Times New Roman"/>
                <w:sz w:val="24"/>
                <w:szCs w:val="24"/>
              </w:rPr>
            </w:pPr>
            <w:r w:rsidRPr="00565F1C">
              <w:rPr>
                <w:rFonts w:ascii="Times New Roman" w:hAnsi="Times New Roman" w:cs="Times New Roman"/>
                <w:sz w:val="24"/>
                <w:szCs w:val="24"/>
              </w:rPr>
              <w:t>чорний,</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білий,</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сріблястий</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тощо</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(переважно</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нейтральних</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кольорів)</w:t>
            </w:r>
            <w:r w:rsidRPr="00565F1C">
              <w:rPr>
                <w:rFonts w:ascii="Times New Roman" w:eastAsia="Times New Roman" w:hAnsi="Times New Roman" w:cs="Times New Roman"/>
                <w:sz w:val="24"/>
                <w:szCs w:val="24"/>
              </w:rPr>
              <w:t xml:space="preserve"> </w:t>
            </w:r>
          </w:p>
        </w:tc>
      </w:tr>
      <w:tr w:rsidR="00565F1C" w:rsidRPr="00565F1C"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rPr>
                <w:rFonts w:ascii="Times New Roman" w:hAnsi="Times New Roman" w:cs="Times New Roman"/>
                <w:sz w:val="24"/>
                <w:szCs w:val="24"/>
              </w:rPr>
            </w:pPr>
            <w:r w:rsidRPr="00565F1C">
              <w:rPr>
                <w:rFonts w:ascii="Times New Roman" w:hAnsi="Times New Roman" w:cs="Times New Roman"/>
                <w:sz w:val="24"/>
                <w:szCs w:val="24"/>
              </w:rPr>
              <w:t>Кількість</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посадочних</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місць</w:t>
            </w:r>
          </w:p>
        </w:tc>
        <w:tc>
          <w:tcPr>
            <w:tcW w:w="6379" w:type="dxa"/>
            <w:tcBorders>
              <w:top w:val="single" w:sz="4" w:space="0" w:color="000000"/>
              <w:left w:val="single" w:sz="4" w:space="0" w:color="000000"/>
              <w:bottom w:val="single" w:sz="4" w:space="0" w:color="000000"/>
              <w:right w:val="single" w:sz="4" w:space="0" w:color="000000"/>
            </w:tcBorders>
          </w:tcPr>
          <w:p w:rsidR="00565F1C" w:rsidRPr="00565F1C" w:rsidRDefault="00565F1C" w:rsidP="00565F1C">
            <w:pPr>
              <w:jc w:val="both"/>
              <w:rPr>
                <w:rFonts w:ascii="Times New Roman" w:hAnsi="Times New Roman" w:cs="Times New Roman"/>
                <w:sz w:val="24"/>
                <w:szCs w:val="24"/>
              </w:rPr>
            </w:pPr>
            <w:r w:rsidRPr="00565F1C">
              <w:rPr>
                <w:rFonts w:ascii="Times New Roman" w:hAnsi="Times New Roman" w:cs="Times New Roman"/>
                <w:sz w:val="24"/>
                <w:szCs w:val="24"/>
              </w:rPr>
              <w:t>не</w:t>
            </w:r>
            <w:r w:rsidRPr="00565F1C">
              <w:rPr>
                <w:rFonts w:ascii="Times New Roman" w:eastAsia="Times New Roman" w:hAnsi="Times New Roman" w:cs="Times New Roman"/>
                <w:sz w:val="24"/>
                <w:szCs w:val="24"/>
              </w:rPr>
              <w:t xml:space="preserve"> </w:t>
            </w:r>
            <w:r w:rsidRPr="00565F1C">
              <w:rPr>
                <w:rFonts w:ascii="Times New Roman" w:hAnsi="Times New Roman" w:cs="Times New Roman"/>
                <w:sz w:val="24"/>
                <w:szCs w:val="24"/>
              </w:rPr>
              <w:t>менше</w:t>
            </w:r>
            <w:r w:rsidRPr="00565F1C">
              <w:rPr>
                <w:rFonts w:ascii="Times New Roman" w:eastAsia="Times New Roman" w:hAnsi="Times New Roman" w:cs="Times New Roman"/>
                <w:sz w:val="24"/>
                <w:szCs w:val="24"/>
              </w:rPr>
              <w:t xml:space="preserve"> 5</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кузову</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седан</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Вид</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двигуна</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бензиновий</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Робочий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об’єм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двигуна,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см3</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від</w:t>
            </w:r>
            <w:r w:rsidRPr="002C084A">
              <w:rPr>
                <w:rFonts w:ascii="Times New Roman" w:eastAsia="Times New Roman" w:hAnsi="Times New Roman" w:cs="Times New Roman"/>
                <w:sz w:val="24"/>
                <w:szCs w:val="24"/>
              </w:rPr>
              <w:t xml:space="preserve"> 2 000 </w:t>
            </w:r>
            <w:r w:rsidRPr="002C084A">
              <w:rPr>
                <w:rFonts w:ascii="Times New Roman" w:hAnsi="Times New Roman" w:cs="Times New Roman"/>
                <w:sz w:val="24"/>
                <w:szCs w:val="24"/>
              </w:rPr>
              <w:t>до</w:t>
            </w:r>
            <w:r w:rsidRPr="002C084A">
              <w:rPr>
                <w:rFonts w:ascii="Times New Roman" w:eastAsia="Times New Roman" w:hAnsi="Times New Roman" w:cs="Times New Roman"/>
                <w:sz w:val="24"/>
                <w:szCs w:val="24"/>
              </w:rPr>
              <w:t xml:space="preserve"> 3 000</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Макс.</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потужність,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к.с</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від</w:t>
            </w:r>
            <w:r w:rsidRPr="002C084A">
              <w:rPr>
                <w:rFonts w:ascii="Times New Roman" w:eastAsia="Times New Roman" w:hAnsi="Times New Roman" w:cs="Times New Roman"/>
                <w:sz w:val="24"/>
                <w:szCs w:val="24"/>
              </w:rPr>
              <w:t xml:space="preserve"> 170 </w:t>
            </w:r>
            <w:r w:rsidRPr="002C084A">
              <w:rPr>
                <w:rFonts w:ascii="Times New Roman" w:hAnsi="Times New Roman" w:cs="Times New Roman"/>
                <w:sz w:val="24"/>
                <w:szCs w:val="24"/>
              </w:rPr>
              <w:t>до</w:t>
            </w:r>
            <w:r w:rsidRPr="002C084A">
              <w:rPr>
                <w:rFonts w:ascii="Times New Roman" w:eastAsia="Times New Roman" w:hAnsi="Times New Roman" w:cs="Times New Roman"/>
                <w:sz w:val="24"/>
                <w:szCs w:val="24"/>
              </w:rPr>
              <w:t xml:space="preserve"> 220</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приводу</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передній</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КПП</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автоматична,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6-и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ступінчата</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Екологічний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стандарт</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eastAsia="Times New Roman" w:hAnsi="Times New Roman" w:cs="Times New Roman"/>
                <w:sz w:val="24"/>
                <w:szCs w:val="24"/>
              </w:rPr>
              <w:t>EURO 5/6</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Комплектація</w:t>
            </w:r>
            <w:r w:rsidRPr="002C084A">
              <w:rPr>
                <w:rFonts w:ascii="Times New Roman" w:eastAsia="Times New Roman" w:hAnsi="Times New Roman" w:cs="Times New Roman"/>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eastAsia="Times New Roman" w:hAnsi="Times New Roman" w:cs="Times New Roman"/>
                <w:sz w:val="24"/>
                <w:szCs w:val="24"/>
              </w:rPr>
              <w:t xml:space="preserve">ABS + EBD + ESP, </w:t>
            </w:r>
            <w:r w:rsidRPr="002C084A">
              <w:rPr>
                <w:rFonts w:ascii="Times New Roman" w:hAnsi="Times New Roman" w:cs="Times New Roman"/>
                <w:sz w:val="24"/>
                <w:szCs w:val="24"/>
              </w:rPr>
              <w:t>кнопка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запуску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двигуна</w:t>
            </w:r>
            <w:r w:rsidRPr="002C084A">
              <w:rPr>
                <w:rFonts w:ascii="Times New Roman" w:eastAsia="Times New Roman" w:hAnsi="Times New Roman" w:cs="Times New Roman"/>
                <w:sz w:val="24"/>
                <w:szCs w:val="24"/>
              </w:rPr>
              <w:t xml:space="preserve"> «Start/Stop»,  </w:t>
            </w:r>
            <w:r w:rsidRPr="002C084A">
              <w:rPr>
                <w:rFonts w:ascii="Times New Roman" w:hAnsi="Times New Roman" w:cs="Times New Roman"/>
                <w:sz w:val="24"/>
                <w:szCs w:val="24"/>
              </w:rPr>
              <w:t>посилювач</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керма,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колісні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диски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легкосплавні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радіусом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менше</w:t>
            </w:r>
            <w:r w:rsidRPr="002C084A">
              <w:rPr>
                <w:rFonts w:ascii="Times New Roman" w:eastAsia="Times New Roman" w:hAnsi="Times New Roman" w:cs="Times New Roman"/>
                <w:sz w:val="24"/>
                <w:szCs w:val="24"/>
              </w:rPr>
              <w:t xml:space="preserve"> 17 </w:t>
            </w:r>
            <w:r w:rsidRPr="002C084A">
              <w:rPr>
                <w:rFonts w:ascii="Times New Roman" w:hAnsi="Times New Roman" w:cs="Times New Roman"/>
                <w:sz w:val="24"/>
                <w:szCs w:val="24"/>
              </w:rPr>
              <w:t>діаметрів,</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оздоблення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сидінь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шкірою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перфорацією,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круїз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контроль,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клімат-контроль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незалежним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регулюванням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температури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зон</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водій</w:t>
            </w:r>
            <w:r w:rsidRPr="002C084A">
              <w:rPr>
                <w:rFonts w:ascii="Times New Roman" w:eastAsia="Times New Roman" w:hAnsi="Times New Roman" w:cs="Times New Roman"/>
                <w:sz w:val="24"/>
                <w:szCs w:val="24"/>
              </w:rPr>
              <w:t xml:space="preserve"> / </w:t>
            </w:r>
            <w:r w:rsidRPr="002C084A">
              <w:rPr>
                <w:rFonts w:ascii="Times New Roman" w:hAnsi="Times New Roman" w:cs="Times New Roman"/>
                <w:sz w:val="24"/>
                <w:szCs w:val="24"/>
              </w:rPr>
              <w:t>пасажир,</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подушки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безпеки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фронтальні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для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водія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переднього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пасажира,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електропривод</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передніх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сидінь,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датчик</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дощу,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аудіосистема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(радіоприймач,</w:t>
            </w:r>
            <w:r w:rsidRPr="002C084A">
              <w:rPr>
                <w:rFonts w:ascii="Times New Roman" w:eastAsia="Times New Roman" w:hAnsi="Times New Roman" w:cs="Times New Roman"/>
                <w:sz w:val="24"/>
                <w:szCs w:val="24"/>
              </w:rPr>
              <w:t xml:space="preserve"> USB)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кольоровим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багатофункціональним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сенсорним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дисплеєм</w:t>
            </w:r>
          </w:p>
        </w:tc>
      </w:tr>
    </w:tbl>
    <w:p w:rsidR="002C084A" w:rsidRDefault="002C084A" w:rsidP="002C084A">
      <w:pPr>
        <w:spacing w:after="0" w:line="240" w:lineRule="auto"/>
        <w:ind w:firstLine="567"/>
        <w:rPr>
          <w:rFonts w:ascii="Times New Roman" w:hAnsi="Times New Roman" w:cs="Times New Roman"/>
          <w:sz w:val="24"/>
          <w:szCs w:val="24"/>
        </w:rPr>
      </w:pPr>
    </w:p>
    <w:p w:rsidR="002C084A" w:rsidRPr="002C084A" w:rsidRDefault="00565F1C" w:rsidP="002C084A">
      <w:pPr>
        <w:spacing w:after="0" w:line="240" w:lineRule="auto"/>
        <w:ind w:firstLine="567"/>
        <w:rPr>
          <w:rFonts w:ascii="Times New Roman" w:hAnsi="Times New Roman" w:cs="Times New Roman"/>
          <w:b/>
          <w:sz w:val="24"/>
          <w:szCs w:val="24"/>
          <w:u w:val="single"/>
        </w:rPr>
      </w:pPr>
      <w:r>
        <w:rPr>
          <w:rFonts w:ascii="Times New Roman" w:hAnsi="Times New Roman" w:cs="Times New Roman"/>
          <w:b/>
          <w:sz w:val="24"/>
          <w:szCs w:val="24"/>
          <w:u w:val="single"/>
        </w:rPr>
        <w:t>Легковий автомобіль</w:t>
      </w:r>
    </w:p>
    <w:p w:rsidR="002C084A" w:rsidRPr="002C084A" w:rsidRDefault="002C084A" w:rsidP="002C084A">
      <w:pPr>
        <w:spacing w:after="0" w:line="240" w:lineRule="auto"/>
        <w:ind w:firstLine="567"/>
        <w:jc w:val="both"/>
        <w:rPr>
          <w:rFonts w:ascii="Times New Roman" w:hAnsi="Times New Roman" w:cs="Times New Roman"/>
          <w:b/>
          <w:sz w:val="24"/>
          <w:szCs w:val="24"/>
          <w:u w:val="single"/>
        </w:rPr>
      </w:pPr>
      <w:r w:rsidRPr="002C084A">
        <w:rPr>
          <w:rFonts w:ascii="Times New Roman" w:hAnsi="Times New Roman" w:cs="Times New Roman"/>
          <w:b/>
          <w:sz w:val="24"/>
          <w:szCs w:val="24"/>
          <w:u w:val="single"/>
          <w:lang w:eastAsia="ru-RU"/>
        </w:rPr>
        <w:t>Освоєння – 1 054</w:t>
      </w:r>
      <w:r w:rsidRPr="002C084A">
        <w:rPr>
          <w:rFonts w:ascii="Times New Roman" w:hAnsi="Times New Roman" w:cs="Times New Roman"/>
          <w:b/>
          <w:bCs/>
          <w:sz w:val="24"/>
          <w:szCs w:val="24"/>
          <w:u w:val="single"/>
          <w:lang w:eastAsia="ru-RU"/>
        </w:rPr>
        <w:t xml:space="preserve"> т</w:t>
      </w:r>
      <w:r w:rsidRPr="002C084A">
        <w:rPr>
          <w:rFonts w:ascii="Times New Roman" w:hAnsi="Times New Roman" w:cs="Times New Roman"/>
          <w:b/>
          <w:sz w:val="24"/>
          <w:szCs w:val="24"/>
          <w:u w:val="single"/>
        </w:rPr>
        <w:t xml:space="preserve">ис. грн., фінансування – 1 100 </w:t>
      </w:r>
      <w:r w:rsidRPr="002C084A">
        <w:rPr>
          <w:rFonts w:ascii="Times New Roman" w:hAnsi="Times New Roman" w:cs="Times New Roman"/>
          <w:b/>
          <w:bCs/>
          <w:sz w:val="24"/>
          <w:szCs w:val="24"/>
          <w:u w:val="single"/>
          <w:lang w:eastAsia="ru-RU"/>
        </w:rPr>
        <w:t>т</w:t>
      </w:r>
      <w:r w:rsidRPr="002C084A">
        <w:rPr>
          <w:rFonts w:ascii="Times New Roman" w:hAnsi="Times New Roman" w:cs="Times New Roman"/>
          <w:b/>
          <w:sz w:val="24"/>
          <w:szCs w:val="24"/>
          <w:u w:val="single"/>
        </w:rPr>
        <w:t>ис. грн. з ПДВ</w:t>
      </w:r>
    </w:p>
    <w:p w:rsidR="002C084A" w:rsidRPr="002C084A" w:rsidRDefault="002C084A" w:rsidP="002C084A">
      <w:pPr>
        <w:spacing w:after="0" w:line="240" w:lineRule="auto"/>
        <w:ind w:right="55" w:firstLine="567"/>
        <w:rPr>
          <w:rFonts w:ascii="Times New Roman" w:hAnsi="Times New Roman" w:cs="Times New Roman"/>
          <w:sz w:val="24"/>
          <w:szCs w:val="24"/>
        </w:rPr>
      </w:pPr>
      <w:r w:rsidRPr="002C084A">
        <w:rPr>
          <w:rFonts w:ascii="Times New Roman" w:hAnsi="Times New Roman" w:cs="Times New Roman"/>
          <w:sz w:val="24"/>
          <w:szCs w:val="24"/>
        </w:rPr>
        <w:t>Кількість</w:t>
      </w:r>
      <w:r w:rsidRPr="002C084A">
        <w:rPr>
          <w:rFonts w:ascii="Times New Roman" w:eastAsia="Times New Roman" w:hAnsi="Times New Roman" w:cs="Times New Roman"/>
          <w:sz w:val="24"/>
          <w:szCs w:val="24"/>
        </w:rPr>
        <w:t xml:space="preserve"> – 1  </w:t>
      </w:r>
      <w:r w:rsidRPr="002C084A">
        <w:rPr>
          <w:rFonts w:ascii="Times New Roman" w:hAnsi="Times New Roman" w:cs="Times New Roman"/>
          <w:sz w:val="24"/>
          <w:szCs w:val="24"/>
        </w:rPr>
        <w:t>од. Основні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необхідні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технічні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характеристики:</w:t>
      </w:r>
    </w:p>
    <w:tbl>
      <w:tblPr>
        <w:tblStyle w:val="TableGrid"/>
        <w:tblW w:w="9889" w:type="dxa"/>
        <w:tblInd w:w="0" w:type="dxa"/>
        <w:tblCellMar>
          <w:top w:w="72" w:type="dxa"/>
          <w:left w:w="108" w:type="dxa"/>
          <w:right w:w="42" w:type="dxa"/>
        </w:tblCellMar>
        <w:tblLook w:val="04A0" w:firstRow="1" w:lastRow="0" w:firstColumn="1" w:lastColumn="0" w:noHBand="0" w:noVBand="1"/>
      </w:tblPr>
      <w:tblGrid>
        <w:gridCol w:w="3510"/>
        <w:gridCol w:w="6379"/>
      </w:tblGrid>
      <w:tr w:rsidR="002C084A" w:rsidRPr="00565F1C"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2C084A" w:rsidRPr="00565F1C" w:rsidRDefault="00565F1C" w:rsidP="002C084A">
            <w:pPr>
              <w:rPr>
                <w:rFonts w:ascii="Times New Roman" w:hAnsi="Times New Roman" w:cs="Times New Roman"/>
                <w:sz w:val="24"/>
                <w:szCs w:val="24"/>
              </w:rPr>
            </w:pPr>
            <w:r w:rsidRPr="00565F1C">
              <w:rPr>
                <w:rFonts w:ascii="Times New Roman" w:hAnsi="Times New Roman" w:cs="Times New Roman"/>
                <w:sz w:val="24"/>
                <w:szCs w:val="24"/>
              </w:rPr>
              <w:t>Тип</w:t>
            </w:r>
          </w:p>
        </w:tc>
        <w:tc>
          <w:tcPr>
            <w:tcW w:w="6379" w:type="dxa"/>
            <w:tcBorders>
              <w:top w:val="single" w:sz="4" w:space="0" w:color="000000"/>
              <w:left w:val="single" w:sz="4" w:space="0" w:color="000000"/>
              <w:bottom w:val="single" w:sz="4" w:space="0" w:color="000000"/>
              <w:right w:val="single" w:sz="4" w:space="0" w:color="000000"/>
            </w:tcBorders>
          </w:tcPr>
          <w:p w:rsidR="002C084A" w:rsidRPr="00565F1C" w:rsidRDefault="00565F1C" w:rsidP="002C084A">
            <w:pPr>
              <w:jc w:val="both"/>
              <w:rPr>
                <w:rFonts w:ascii="Times New Roman" w:hAnsi="Times New Roman" w:cs="Times New Roman"/>
                <w:sz w:val="24"/>
                <w:szCs w:val="24"/>
              </w:rPr>
            </w:pPr>
            <w:r w:rsidRPr="00565F1C">
              <w:rPr>
                <w:rFonts w:ascii="Times New Roman" w:hAnsi="Times New Roman" w:cs="Times New Roman"/>
                <w:sz w:val="24"/>
                <w:szCs w:val="24"/>
              </w:rPr>
              <w:t>Hyundai H-1 або еквівалент</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Рік</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випуску</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w:t>
            </w:r>
            <w:r w:rsidRPr="002C084A">
              <w:rPr>
                <w:rFonts w:ascii="Times New Roman" w:eastAsia="Times New Roman" w:hAnsi="Times New Roman" w:cs="Times New Roman"/>
                <w:sz w:val="24"/>
                <w:szCs w:val="24"/>
              </w:rPr>
              <w:t xml:space="preserve"> 2020</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Колір</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чорний,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білий,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сріблястий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тощо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(переважно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нейтральних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кольорів)</w:t>
            </w:r>
            <w:r w:rsidRPr="002C084A">
              <w:rPr>
                <w:rFonts w:ascii="Times New Roman" w:eastAsia="Times New Roman" w:hAnsi="Times New Roman" w:cs="Times New Roman"/>
                <w:sz w:val="24"/>
                <w:szCs w:val="24"/>
              </w:rPr>
              <w:t xml:space="preserve"> </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Кількість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посадочних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місць</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менше</w:t>
            </w:r>
            <w:r w:rsidRPr="002C084A">
              <w:rPr>
                <w:rFonts w:ascii="Times New Roman" w:eastAsia="Times New Roman" w:hAnsi="Times New Roman" w:cs="Times New Roman"/>
                <w:sz w:val="24"/>
                <w:szCs w:val="24"/>
              </w:rPr>
              <w:t xml:space="preserve"> 8</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кузову</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мікроавтобус</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Вид</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двигуна</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дизельний</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ind w:right="15"/>
              <w:rPr>
                <w:rFonts w:ascii="Times New Roman" w:hAnsi="Times New Roman" w:cs="Times New Roman"/>
                <w:sz w:val="24"/>
                <w:szCs w:val="24"/>
              </w:rPr>
            </w:pPr>
            <w:r w:rsidRPr="002C084A">
              <w:rPr>
                <w:rFonts w:ascii="Times New Roman" w:hAnsi="Times New Roman" w:cs="Times New Roman"/>
                <w:sz w:val="24"/>
                <w:szCs w:val="24"/>
              </w:rPr>
              <w:t>Робочий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об'єм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двигуна,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см3</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від</w:t>
            </w:r>
            <w:r w:rsidRPr="002C084A">
              <w:rPr>
                <w:rFonts w:ascii="Times New Roman" w:eastAsia="Times New Roman" w:hAnsi="Times New Roman" w:cs="Times New Roman"/>
                <w:sz w:val="24"/>
                <w:szCs w:val="24"/>
              </w:rPr>
              <w:t xml:space="preserve"> 2 000 </w:t>
            </w:r>
            <w:r w:rsidRPr="002C084A">
              <w:rPr>
                <w:rFonts w:ascii="Times New Roman" w:hAnsi="Times New Roman" w:cs="Times New Roman"/>
                <w:sz w:val="24"/>
                <w:szCs w:val="24"/>
              </w:rPr>
              <w:t>до</w:t>
            </w:r>
            <w:r w:rsidRPr="002C084A">
              <w:rPr>
                <w:rFonts w:ascii="Times New Roman" w:eastAsia="Times New Roman" w:hAnsi="Times New Roman" w:cs="Times New Roman"/>
                <w:sz w:val="24"/>
                <w:szCs w:val="24"/>
              </w:rPr>
              <w:t xml:space="preserve"> 3 000</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Макс.</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потужність,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к.с</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від</w:t>
            </w:r>
            <w:r w:rsidRPr="002C084A">
              <w:rPr>
                <w:rFonts w:ascii="Times New Roman" w:eastAsia="Times New Roman" w:hAnsi="Times New Roman" w:cs="Times New Roman"/>
                <w:sz w:val="24"/>
                <w:szCs w:val="24"/>
              </w:rPr>
              <w:t xml:space="preserve"> 150 </w:t>
            </w:r>
            <w:r w:rsidRPr="002C084A">
              <w:rPr>
                <w:rFonts w:ascii="Times New Roman" w:hAnsi="Times New Roman" w:cs="Times New Roman"/>
                <w:sz w:val="24"/>
                <w:szCs w:val="24"/>
              </w:rPr>
              <w:t>до</w:t>
            </w:r>
            <w:r w:rsidRPr="002C084A">
              <w:rPr>
                <w:rFonts w:ascii="Times New Roman" w:eastAsia="Times New Roman" w:hAnsi="Times New Roman" w:cs="Times New Roman"/>
                <w:sz w:val="24"/>
                <w:szCs w:val="24"/>
              </w:rPr>
              <w:t xml:space="preserve"> 220</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приводу</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задній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або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повний</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Тип</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КПП</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автоматична,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5-и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ступінчата</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Екологічний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стандарт</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eastAsia="Times New Roman" w:hAnsi="Times New Roman" w:cs="Times New Roman"/>
                <w:sz w:val="24"/>
                <w:szCs w:val="24"/>
              </w:rPr>
              <w:t>EURO 5/6</w:t>
            </w:r>
          </w:p>
        </w:tc>
      </w:tr>
      <w:tr w:rsidR="00565F1C" w:rsidRPr="002C084A" w:rsidTr="002C084A">
        <w:trPr>
          <w:trHeight w:val="284"/>
        </w:trPr>
        <w:tc>
          <w:tcPr>
            <w:tcW w:w="3510"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rPr>
                <w:rFonts w:ascii="Times New Roman" w:hAnsi="Times New Roman" w:cs="Times New Roman"/>
                <w:sz w:val="24"/>
                <w:szCs w:val="24"/>
              </w:rPr>
            </w:pPr>
            <w:r w:rsidRPr="002C084A">
              <w:rPr>
                <w:rFonts w:ascii="Times New Roman" w:hAnsi="Times New Roman" w:cs="Times New Roman"/>
                <w:sz w:val="24"/>
                <w:szCs w:val="24"/>
              </w:rPr>
              <w:t>Комплектація</w:t>
            </w:r>
            <w:r w:rsidRPr="002C084A">
              <w:rPr>
                <w:rFonts w:ascii="Times New Roman" w:eastAsia="Times New Roman" w:hAnsi="Times New Roman" w:cs="Times New Roman"/>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tcPr>
          <w:p w:rsidR="00565F1C" w:rsidRPr="002C084A" w:rsidRDefault="00565F1C" w:rsidP="00565F1C">
            <w:pPr>
              <w:jc w:val="both"/>
              <w:rPr>
                <w:rFonts w:ascii="Times New Roman" w:hAnsi="Times New Roman" w:cs="Times New Roman"/>
                <w:sz w:val="24"/>
                <w:szCs w:val="24"/>
              </w:rPr>
            </w:pPr>
            <w:r w:rsidRPr="002C084A">
              <w:rPr>
                <w:rFonts w:ascii="Times New Roman" w:hAnsi="Times New Roman" w:cs="Times New Roman"/>
                <w:sz w:val="24"/>
                <w:szCs w:val="24"/>
              </w:rPr>
              <w:t>подушка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безпеки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водія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пасажира,</w:t>
            </w:r>
            <w:r w:rsidRPr="002C084A">
              <w:rPr>
                <w:rFonts w:ascii="Times New Roman" w:eastAsia="Times New Roman" w:hAnsi="Times New Roman" w:cs="Times New Roman"/>
                <w:sz w:val="24"/>
                <w:szCs w:val="24"/>
              </w:rPr>
              <w:t xml:space="preserve"> ABS + ESC,  </w:t>
            </w:r>
            <w:r w:rsidRPr="002C084A">
              <w:rPr>
                <w:rFonts w:ascii="Times New Roman" w:hAnsi="Times New Roman" w:cs="Times New Roman"/>
                <w:sz w:val="24"/>
                <w:szCs w:val="24"/>
              </w:rPr>
              <w:t>посилювач</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керма,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колісні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диски</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литі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радіусом</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не</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менше</w:t>
            </w:r>
            <w:r w:rsidRPr="002C084A">
              <w:rPr>
                <w:rFonts w:ascii="Times New Roman" w:eastAsia="Times New Roman" w:hAnsi="Times New Roman" w:cs="Times New Roman"/>
                <w:sz w:val="24"/>
                <w:szCs w:val="24"/>
              </w:rPr>
              <w:t xml:space="preserve"> 17 </w:t>
            </w:r>
            <w:r w:rsidRPr="002C084A">
              <w:rPr>
                <w:rFonts w:ascii="Times New Roman" w:hAnsi="Times New Roman" w:cs="Times New Roman"/>
                <w:sz w:val="24"/>
                <w:szCs w:val="24"/>
              </w:rPr>
              <w:t>діаметрів,</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оздоблення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сидінь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шкірою,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круїз</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контроль,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камера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заднього</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виду,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задній</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парктронік,</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клімат-контроль,</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підігрів</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сидіння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водія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передніх</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пасажирів,</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зсувні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бічні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двері</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салону</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(зліва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та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справа),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аудіосистема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(радіоприймач,</w:t>
            </w:r>
            <w:r w:rsidRPr="002C084A">
              <w:rPr>
                <w:rFonts w:ascii="Times New Roman" w:eastAsia="Times New Roman" w:hAnsi="Times New Roman" w:cs="Times New Roman"/>
                <w:sz w:val="24"/>
                <w:szCs w:val="24"/>
              </w:rPr>
              <w:t xml:space="preserve"> USB), </w:t>
            </w:r>
            <w:r w:rsidRPr="002C084A">
              <w:rPr>
                <w:rFonts w:ascii="Times New Roman" w:hAnsi="Times New Roman" w:cs="Times New Roman"/>
                <w:sz w:val="24"/>
                <w:szCs w:val="24"/>
              </w:rPr>
              <w:t>управління</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магнітолою</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на</w:t>
            </w:r>
            <w:r w:rsidRPr="002C084A">
              <w:rPr>
                <w:rFonts w:ascii="Times New Roman" w:eastAsia="Times New Roman" w:hAnsi="Times New Roman" w:cs="Times New Roman"/>
                <w:sz w:val="24"/>
                <w:szCs w:val="24"/>
              </w:rPr>
              <w:t xml:space="preserve"> </w:t>
            </w:r>
            <w:r w:rsidRPr="002C084A">
              <w:rPr>
                <w:rFonts w:ascii="Times New Roman" w:hAnsi="Times New Roman" w:cs="Times New Roman"/>
                <w:sz w:val="24"/>
                <w:szCs w:val="24"/>
              </w:rPr>
              <w:t>кермі.</w:t>
            </w:r>
          </w:p>
        </w:tc>
      </w:tr>
    </w:tbl>
    <w:p w:rsidR="002C084A" w:rsidRDefault="002C084A" w:rsidP="00AB6A7C">
      <w:pPr>
        <w:pStyle w:val="a3"/>
        <w:tabs>
          <w:tab w:val="left" w:pos="1134"/>
        </w:tabs>
        <w:spacing w:after="0" w:line="240" w:lineRule="auto"/>
        <w:ind w:left="709"/>
        <w:jc w:val="center"/>
        <w:rPr>
          <w:rFonts w:ascii="Times New Roman" w:hAnsi="Times New Roman" w:cs="Times New Roman"/>
          <w:b/>
          <w:sz w:val="24"/>
          <w:szCs w:val="24"/>
          <w:u w:val="single"/>
        </w:rPr>
      </w:pPr>
    </w:p>
    <w:p w:rsidR="002C084A" w:rsidRPr="003A0EB0" w:rsidRDefault="002C084A" w:rsidP="00AB6A7C">
      <w:pPr>
        <w:pStyle w:val="a3"/>
        <w:tabs>
          <w:tab w:val="left" w:pos="1134"/>
        </w:tabs>
        <w:spacing w:after="0" w:line="240" w:lineRule="auto"/>
        <w:ind w:left="709"/>
        <w:jc w:val="center"/>
        <w:rPr>
          <w:rFonts w:ascii="Times New Roman" w:hAnsi="Times New Roman" w:cs="Times New Roman"/>
          <w:b/>
          <w:sz w:val="24"/>
          <w:szCs w:val="24"/>
          <w:u w:val="single"/>
        </w:rPr>
      </w:pPr>
    </w:p>
    <w:p w:rsidR="00AB6A7C" w:rsidRPr="003A0EB0" w:rsidRDefault="00AB6A7C"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ФІЛІЯ «ДЕЛЬТА-ЛОЦМАН»</w:t>
      </w:r>
    </w:p>
    <w:p w:rsidR="00AB6A7C" w:rsidRPr="003A0EB0" w:rsidRDefault="00AB6A7C" w:rsidP="00AB6A7C">
      <w:pPr>
        <w:spacing w:after="0" w:line="240" w:lineRule="auto"/>
        <w:ind w:firstLine="709"/>
        <w:contextualSpacing/>
        <w:jc w:val="both"/>
        <w:rPr>
          <w:rFonts w:ascii="Times New Roman" w:hAnsi="Times New Roman"/>
          <w:sz w:val="24"/>
        </w:rPr>
      </w:pPr>
    </w:p>
    <w:p w:rsidR="00AB6A7C" w:rsidRPr="003A0EB0" w:rsidRDefault="00AB6A7C" w:rsidP="00AB6A7C">
      <w:pPr>
        <w:spacing w:after="0" w:line="240" w:lineRule="auto"/>
        <w:ind w:firstLine="567"/>
        <w:contextualSpacing/>
        <w:jc w:val="both"/>
        <w:rPr>
          <w:rFonts w:ascii="Times New Roman" w:hAnsi="Times New Roman"/>
          <w:b/>
          <w:sz w:val="24"/>
          <w:szCs w:val="24"/>
          <w:u w:val="single"/>
        </w:rPr>
      </w:pPr>
      <w:r w:rsidRPr="003A0EB0">
        <w:rPr>
          <w:rFonts w:ascii="Times New Roman" w:hAnsi="Times New Roman"/>
          <w:b/>
          <w:sz w:val="24"/>
          <w:u w:val="single"/>
        </w:rPr>
        <w:t>Легковий автомобіль (універсал)</w:t>
      </w:r>
    </w:p>
    <w:p w:rsidR="0022408D" w:rsidRDefault="00AB6A7C" w:rsidP="00CF3E39">
      <w:pPr>
        <w:tabs>
          <w:tab w:val="left" w:pos="993"/>
          <w:tab w:val="left" w:pos="1134"/>
        </w:tabs>
        <w:spacing w:after="0" w:line="240" w:lineRule="auto"/>
        <w:ind w:firstLine="567"/>
        <w:contextualSpacing/>
        <w:jc w:val="both"/>
        <w:rPr>
          <w:rFonts w:ascii="Times New Roman" w:hAnsi="Times New Roman" w:cs="Times New Roman"/>
          <w:b/>
          <w:sz w:val="24"/>
          <w:szCs w:val="24"/>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4E0FF7" w:rsidRPr="003A0EB0">
        <w:rPr>
          <w:rFonts w:ascii="Times New Roman" w:hAnsi="Times New Roman" w:cs="Times New Roman"/>
          <w:b/>
          <w:sz w:val="24"/>
          <w:szCs w:val="24"/>
          <w:u w:val="single"/>
        </w:rPr>
        <w:t>511</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4E0FF7" w:rsidRPr="003A0EB0">
        <w:rPr>
          <w:rFonts w:ascii="Times New Roman" w:hAnsi="Times New Roman" w:cs="Times New Roman"/>
          <w:b/>
          <w:sz w:val="24"/>
          <w:szCs w:val="24"/>
          <w:u w:val="single"/>
          <w:lang w:eastAsia="uk-UA"/>
        </w:rPr>
        <w:t>608</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r w:rsidR="00CF3E39" w:rsidRPr="00CF3E39">
        <w:rPr>
          <w:rFonts w:ascii="Times New Roman" w:hAnsi="Times New Roman" w:cs="Times New Roman"/>
          <w:b/>
          <w:sz w:val="24"/>
          <w:szCs w:val="24"/>
        </w:rPr>
        <w:t xml:space="preserve"> </w:t>
      </w:r>
    </w:p>
    <w:p w:rsidR="0022408D" w:rsidRPr="0022408D" w:rsidRDefault="00AB6A7C" w:rsidP="0022408D">
      <w:pPr>
        <w:tabs>
          <w:tab w:val="left" w:pos="993"/>
          <w:tab w:val="left" w:pos="1134"/>
        </w:tabs>
        <w:spacing w:after="0" w:line="240" w:lineRule="auto"/>
        <w:ind w:firstLine="567"/>
        <w:contextualSpacing/>
        <w:jc w:val="both"/>
        <w:rPr>
          <w:rFonts w:ascii="Times New Roman" w:hAnsi="Times New Roman"/>
          <w:sz w:val="24"/>
          <w:szCs w:val="24"/>
        </w:rPr>
      </w:pPr>
      <w:r w:rsidRPr="003A0EB0">
        <w:rPr>
          <w:rFonts w:ascii="Times New Roman" w:eastAsia="Times New Roman" w:hAnsi="Times New Roman" w:cs="Times New Roman"/>
          <w:sz w:val="24"/>
          <w:szCs w:val="24"/>
        </w:rPr>
        <w:t xml:space="preserve">Кількість – 1 од. </w:t>
      </w:r>
      <w:r w:rsidR="0022408D" w:rsidRPr="00CF3E39">
        <w:rPr>
          <w:rFonts w:ascii="Times New Roman" w:hAnsi="Times New Roman"/>
          <w:sz w:val="24"/>
          <w:szCs w:val="24"/>
        </w:rPr>
        <w:t xml:space="preserve">Технічні характеристики автотранспорту, який планується до </w:t>
      </w:r>
      <w:r w:rsidR="0022408D" w:rsidRPr="0022408D">
        <w:rPr>
          <w:rFonts w:ascii="Times New Roman" w:hAnsi="Times New Roman"/>
          <w:sz w:val="24"/>
          <w:szCs w:val="24"/>
        </w:rPr>
        <w:t>придбання:</w:t>
      </w:r>
    </w:p>
    <w:tbl>
      <w:tblPr>
        <w:tblStyle w:val="a5"/>
        <w:tblW w:w="0" w:type="auto"/>
        <w:tblLook w:val="0000" w:firstRow="0" w:lastRow="0" w:firstColumn="0" w:lastColumn="0" w:noHBand="0" w:noVBand="0"/>
      </w:tblPr>
      <w:tblGrid>
        <w:gridCol w:w="5665"/>
        <w:gridCol w:w="3942"/>
      </w:tblGrid>
      <w:tr w:rsidR="0022408D" w:rsidRPr="0022408D" w:rsidTr="005A4784">
        <w:trPr>
          <w:trHeight w:val="345"/>
        </w:trPr>
        <w:tc>
          <w:tcPr>
            <w:tcW w:w="9607" w:type="dxa"/>
            <w:gridSpan w:val="2"/>
          </w:tcPr>
          <w:p w:rsidR="0022408D" w:rsidRPr="0022408D" w:rsidRDefault="0022408D" w:rsidP="005A4784">
            <w:pPr>
              <w:jc w:val="both"/>
              <w:rPr>
                <w:sz w:val="24"/>
                <w:szCs w:val="24"/>
              </w:rPr>
            </w:pPr>
            <w:r w:rsidRPr="0022408D">
              <w:rPr>
                <w:sz w:val="24"/>
                <w:szCs w:val="24"/>
              </w:rPr>
              <w:t>Volkswagen Caddy</w:t>
            </w:r>
          </w:p>
        </w:tc>
      </w:tr>
      <w:tr w:rsidR="0022408D" w:rsidRPr="0022408D" w:rsidTr="005A4784">
        <w:tblPrEx>
          <w:tblLook w:val="04A0" w:firstRow="1" w:lastRow="0" w:firstColumn="1" w:lastColumn="0" w:noHBand="0" w:noVBand="1"/>
        </w:tblPrEx>
        <w:trPr>
          <w:trHeight w:hRule="exact" w:val="309"/>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Двигун</w:t>
            </w:r>
          </w:p>
          <w:p w:rsidR="0022408D" w:rsidRPr="0022408D" w:rsidRDefault="0022408D" w:rsidP="005A4784">
            <w:pPr>
              <w:rPr>
                <w:color w:val="000000"/>
                <w:sz w:val="24"/>
                <w:szCs w:val="24"/>
                <w:lang w:eastAsia="ru-RU"/>
              </w:rPr>
            </w:pP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1,6 MPI, 110 к. с.</w:t>
            </w:r>
          </w:p>
        </w:tc>
      </w:tr>
      <w:tr w:rsidR="0022408D" w:rsidRPr="0022408D" w:rsidTr="005A4784">
        <w:tblPrEx>
          <w:tblLook w:val="04A0" w:firstRow="1" w:lastRow="0" w:firstColumn="1" w:lastColumn="0" w:noHBand="0" w:noVBand="1"/>
        </w:tblPrEx>
        <w:trPr>
          <w:trHeight w:hRule="exact" w:val="272"/>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Об’єм двигуна, см куб./ екологічний клас (не нижче)</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1 598/ Євро-5</w:t>
            </w:r>
          </w:p>
        </w:tc>
      </w:tr>
      <w:tr w:rsidR="0022408D" w:rsidRPr="0022408D" w:rsidTr="005A4784">
        <w:tblPrEx>
          <w:tblLook w:val="04A0" w:firstRow="1" w:lastRow="0" w:firstColumn="1" w:lastColumn="0" w:noHBand="0" w:noVBand="1"/>
        </w:tblPrEx>
        <w:trPr>
          <w:trHeight w:hRule="exact" w:val="295"/>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Тип приводу</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передній</w:t>
            </w:r>
          </w:p>
        </w:tc>
      </w:tr>
      <w:tr w:rsidR="0022408D" w:rsidRPr="0022408D" w:rsidTr="005A4784">
        <w:tblPrEx>
          <w:tblLook w:val="04A0" w:firstRow="1" w:lastRow="0" w:firstColumn="1" w:lastColumn="0" w:noHBand="0" w:noVBand="1"/>
        </w:tblPrEx>
        <w:trPr>
          <w:trHeight w:hRule="exact" w:val="359"/>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Коробка передач</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5-ст. механічна</w:t>
            </w:r>
          </w:p>
        </w:tc>
      </w:tr>
      <w:tr w:rsidR="0022408D" w:rsidRPr="0022408D" w:rsidTr="005A4784">
        <w:tblPrEx>
          <w:tblLook w:val="04A0" w:firstRow="1" w:lastRow="0" w:firstColumn="1" w:lastColumn="0" w:noHBand="0" w:noVBand="1"/>
        </w:tblPrEx>
        <w:trPr>
          <w:trHeight w:val="285"/>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rPr>
              <w:t>Кількість пасажиромісць</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rPr>
              <w:t>4</w:t>
            </w:r>
          </w:p>
        </w:tc>
      </w:tr>
      <w:tr w:rsidR="0022408D" w:rsidRPr="0022408D" w:rsidTr="005A4784">
        <w:tblPrEx>
          <w:tblLook w:val="04A0" w:firstRow="1" w:lastRow="0" w:firstColumn="1" w:lastColumn="0" w:noHBand="0" w:noVBand="1"/>
        </w:tblPrEx>
        <w:trPr>
          <w:trHeight w:val="285"/>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Тип палива</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бензин</w:t>
            </w:r>
          </w:p>
        </w:tc>
      </w:tr>
    </w:tbl>
    <w:p w:rsidR="00CF3E39" w:rsidRDefault="00CF3E39" w:rsidP="00AB6A7C">
      <w:pPr>
        <w:spacing w:after="0" w:line="240" w:lineRule="auto"/>
        <w:ind w:firstLine="567"/>
        <w:jc w:val="both"/>
        <w:rPr>
          <w:rFonts w:ascii="Times New Roman" w:hAnsi="Times New Roman"/>
          <w:b/>
          <w:sz w:val="24"/>
          <w:u w:val="single"/>
        </w:rPr>
      </w:pPr>
    </w:p>
    <w:p w:rsidR="00AB6A7C" w:rsidRPr="003A0EB0" w:rsidRDefault="00685254" w:rsidP="00AB6A7C">
      <w:pPr>
        <w:spacing w:after="0" w:line="240" w:lineRule="auto"/>
        <w:ind w:firstLine="567"/>
        <w:jc w:val="both"/>
        <w:rPr>
          <w:rFonts w:ascii="Times New Roman" w:hAnsi="Times New Roman" w:cs="Times New Roman"/>
          <w:b/>
          <w:sz w:val="24"/>
          <w:szCs w:val="24"/>
          <w:u w:val="single"/>
        </w:rPr>
      </w:pPr>
      <w:r w:rsidRPr="00685254">
        <w:rPr>
          <w:rFonts w:ascii="Times New Roman" w:hAnsi="Times New Roman"/>
          <w:b/>
          <w:sz w:val="24"/>
          <w:u w:val="single"/>
        </w:rPr>
        <w:t>Легковий пасажирський автомобіль (пасажиромісць не більше 8)</w:t>
      </w:r>
    </w:p>
    <w:p w:rsidR="0022408D" w:rsidRDefault="00AB6A7C" w:rsidP="00CF3E39">
      <w:pPr>
        <w:tabs>
          <w:tab w:val="left" w:pos="993"/>
          <w:tab w:val="left" w:pos="1134"/>
        </w:tabs>
        <w:spacing w:after="0" w:line="240" w:lineRule="auto"/>
        <w:ind w:firstLine="567"/>
        <w:contextualSpacing/>
        <w:jc w:val="both"/>
        <w:rPr>
          <w:rFonts w:ascii="Times New Roman" w:hAnsi="Times New Roman" w:cs="Times New Roman"/>
          <w:b/>
          <w:sz w:val="24"/>
          <w:szCs w:val="24"/>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244228" w:rsidRPr="003A0EB0">
        <w:rPr>
          <w:rFonts w:ascii="Times New Roman" w:hAnsi="Times New Roman" w:cs="Times New Roman"/>
          <w:b/>
          <w:sz w:val="24"/>
          <w:szCs w:val="24"/>
          <w:u w:val="single"/>
        </w:rPr>
        <w:t>2 622</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244228" w:rsidRPr="003A0EB0">
        <w:rPr>
          <w:rFonts w:ascii="Times New Roman" w:hAnsi="Times New Roman" w:cs="Times New Roman"/>
          <w:b/>
          <w:sz w:val="24"/>
          <w:szCs w:val="24"/>
          <w:u w:val="single"/>
          <w:lang w:eastAsia="uk-UA"/>
        </w:rPr>
        <w:t>3 121</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r w:rsidR="00CF3E39" w:rsidRPr="00CF3E39">
        <w:rPr>
          <w:rFonts w:ascii="Times New Roman" w:hAnsi="Times New Roman" w:cs="Times New Roman"/>
          <w:b/>
          <w:sz w:val="24"/>
          <w:szCs w:val="24"/>
        </w:rPr>
        <w:t xml:space="preserve"> </w:t>
      </w:r>
    </w:p>
    <w:p w:rsidR="0022408D" w:rsidRPr="0022408D" w:rsidRDefault="00CF3E39" w:rsidP="0022408D">
      <w:pPr>
        <w:tabs>
          <w:tab w:val="left" w:pos="993"/>
          <w:tab w:val="left" w:pos="1134"/>
        </w:tabs>
        <w:spacing w:after="0" w:line="240" w:lineRule="auto"/>
        <w:ind w:firstLine="567"/>
        <w:contextualSpacing/>
        <w:jc w:val="both"/>
        <w:rPr>
          <w:rFonts w:ascii="Times New Roman" w:hAnsi="Times New Roman"/>
          <w:sz w:val="24"/>
          <w:szCs w:val="24"/>
        </w:rPr>
      </w:pPr>
      <w:r w:rsidRPr="0022408D">
        <w:rPr>
          <w:rFonts w:ascii="Times New Roman" w:eastAsia="Times New Roman" w:hAnsi="Times New Roman" w:cs="Times New Roman"/>
          <w:sz w:val="24"/>
          <w:szCs w:val="24"/>
        </w:rPr>
        <w:t>Кількість – 2 од.</w:t>
      </w:r>
      <w:r w:rsidR="0022408D" w:rsidRPr="0022408D">
        <w:rPr>
          <w:rFonts w:ascii="Times New Roman" w:eastAsia="Times New Roman" w:hAnsi="Times New Roman" w:cs="Times New Roman"/>
          <w:sz w:val="24"/>
          <w:szCs w:val="24"/>
        </w:rPr>
        <w:t xml:space="preserve"> </w:t>
      </w:r>
      <w:r w:rsidR="0022408D" w:rsidRPr="0022408D">
        <w:rPr>
          <w:rFonts w:ascii="Times New Roman" w:hAnsi="Times New Roman"/>
          <w:sz w:val="24"/>
          <w:szCs w:val="24"/>
        </w:rPr>
        <w:t>Технічні характеристики автотранспорту, який планується до придбання:</w:t>
      </w:r>
    </w:p>
    <w:tbl>
      <w:tblPr>
        <w:tblStyle w:val="a5"/>
        <w:tblW w:w="0" w:type="auto"/>
        <w:tblLook w:val="0000" w:firstRow="0" w:lastRow="0" w:firstColumn="0" w:lastColumn="0" w:noHBand="0" w:noVBand="0"/>
      </w:tblPr>
      <w:tblGrid>
        <w:gridCol w:w="5665"/>
        <w:gridCol w:w="3942"/>
      </w:tblGrid>
      <w:tr w:rsidR="0022408D" w:rsidRPr="0022408D" w:rsidTr="005A4784">
        <w:trPr>
          <w:trHeight w:val="330"/>
        </w:trPr>
        <w:tc>
          <w:tcPr>
            <w:tcW w:w="9607" w:type="dxa"/>
            <w:gridSpan w:val="2"/>
          </w:tcPr>
          <w:p w:rsidR="0022408D" w:rsidRPr="0022408D" w:rsidRDefault="0022408D" w:rsidP="005A4784">
            <w:pPr>
              <w:jc w:val="both"/>
              <w:rPr>
                <w:sz w:val="24"/>
                <w:szCs w:val="24"/>
              </w:rPr>
            </w:pPr>
            <w:r w:rsidRPr="0022408D">
              <w:rPr>
                <w:sz w:val="24"/>
                <w:szCs w:val="24"/>
              </w:rPr>
              <w:t>Volkswagen Transporter Kombi LR CITY 2.0 TDI</w:t>
            </w:r>
          </w:p>
        </w:tc>
      </w:tr>
      <w:tr w:rsidR="0022408D" w:rsidRPr="0022408D" w:rsidTr="005A4784">
        <w:tblPrEx>
          <w:tblLook w:val="04A0" w:firstRow="1" w:lastRow="0" w:firstColumn="1" w:lastColumn="0" w:noHBand="0" w:noVBand="1"/>
        </w:tblPrEx>
        <w:trPr>
          <w:trHeight w:hRule="exact" w:val="359"/>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Двигун</w:t>
            </w:r>
          </w:p>
          <w:p w:rsidR="0022408D" w:rsidRPr="0022408D" w:rsidRDefault="0022408D" w:rsidP="005A4784">
            <w:pPr>
              <w:rPr>
                <w:color w:val="000000"/>
                <w:sz w:val="24"/>
                <w:szCs w:val="24"/>
                <w:lang w:eastAsia="ru-RU"/>
              </w:rPr>
            </w:pP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2,0 TDI, 140 к. с.</w:t>
            </w:r>
          </w:p>
        </w:tc>
      </w:tr>
      <w:tr w:rsidR="0022408D" w:rsidRPr="0022408D" w:rsidTr="005A4784">
        <w:tblPrEx>
          <w:tblLook w:val="04A0" w:firstRow="1" w:lastRow="0" w:firstColumn="1" w:lastColumn="0" w:noHBand="0" w:noVBand="1"/>
        </w:tblPrEx>
        <w:trPr>
          <w:trHeight w:hRule="exact" w:val="353"/>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Об’єм двигуна, см куб./ екологічний клас (не нижче)</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1 968/ Євро-5</w:t>
            </w:r>
          </w:p>
        </w:tc>
      </w:tr>
      <w:tr w:rsidR="0022408D" w:rsidRPr="0022408D" w:rsidTr="005A4784">
        <w:tblPrEx>
          <w:tblLook w:val="04A0" w:firstRow="1" w:lastRow="0" w:firstColumn="1" w:lastColumn="0" w:noHBand="0" w:noVBand="1"/>
        </w:tblPrEx>
        <w:trPr>
          <w:trHeight w:hRule="exact" w:val="359"/>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Тип приводу</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передній</w:t>
            </w:r>
          </w:p>
        </w:tc>
      </w:tr>
      <w:tr w:rsidR="0022408D" w:rsidRPr="0022408D" w:rsidTr="005A4784">
        <w:tblPrEx>
          <w:tblLook w:val="04A0" w:firstRow="1" w:lastRow="0" w:firstColumn="1" w:lastColumn="0" w:noHBand="0" w:noVBand="1"/>
        </w:tblPrEx>
        <w:trPr>
          <w:trHeight w:val="285"/>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rPr>
              <w:t xml:space="preserve">Кількість пасажиромісць </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до 8</w:t>
            </w:r>
          </w:p>
        </w:tc>
      </w:tr>
      <w:tr w:rsidR="0022408D" w:rsidRPr="0022408D" w:rsidTr="005A4784">
        <w:tblPrEx>
          <w:tblLook w:val="04A0" w:firstRow="1" w:lastRow="0" w:firstColumn="1" w:lastColumn="0" w:noHBand="0" w:noVBand="1"/>
        </w:tblPrEx>
        <w:trPr>
          <w:trHeight w:val="285"/>
        </w:trPr>
        <w:tc>
          <w:tcPr>
            <w:tcW w:w="5665"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Тип палива</w:t>
            </w:r>
          </w:p>
        </w:tc>
        <w:tc>
          <w:tcPr>
            <w:tcW w:w="3942" w:type="dxa"/>
            <w:vAlign w:val="center"/>
          </w:tcPr>
          <w:p w:rsidR="0022408D" w:rsidRPr="0022408D" w:rsidRDefault="0022408D" w:rsidP="005A4784">
            <w:pPr>
              <w:rPr>
                <w:color w:val="000000"/>
                <w:sz w:val="24"/>
                <w:szCs w:val="24"/>
                <w:lang w:eastAsia="ru-RU"/>
              </w:rPr>
            </w:pPr>
            <w:r w:rsidRPr="0022408D">
              <w:rPr>
                <w:color w:val="000000"/>
                <w:sz w:val="24"/>
                <w:szCs w:val="24"/>
                <w:lang w:eastAsia="ru-RU"/>
              </w:rPr>
              <w:t>дизельне</w:t>
            </w:r>
          </w:p>
        </w:tc>
      </w:tr>
    </w:tbl>
    <w:p w:rsidR="0022408D" w:rsidRDefault="0022408D" w:rsidP="00CF3E39">
      <w:pPr>
        <w:spacing w:after="0" w:line="240" w:lineRule="auto"/>
        <w:ind w:firstLine="567"/>
        <w:jc w:val="both"/>
        <w:rPr>
          <w:rFonts w:ascii="Times New Roman" w:hAnsi="Times New Roman"/>
          <w:sz w:val="24"/>
          <w:szCs w:val="24"/>
        </w:rPr>
      </w:pP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 xml:space="preserve">Автотранспорт, що планується до придбання, використовуватиметься на заміну існуючого автотранспорту, який на теперішній час задіяний у виробничому процесі філії, а саме для цілей перевезення працівників та вантажів між підрозділами філії та портами в м. Одеса, м. Миколаїв, м. Маріуполь. Завантаженість автотранспорту – щоденна, цілодобова. </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Станом на 31.12.2019 року автотранспорт, що планується до заміни, має пробіг понад 700 000 км. Враховуючи великі щозмінні пробіги (понад 500 км на зміну) на дату заміни більшість автотранспорту буде мати пробіг близько 1 000 000 км. При такому великому пробігу, враховуючи завантаженість транспортних засобів, стає недоцільним проведення відновлювальних ремонтів  (ремонт двигуна, ремонт КПП, ремонт заднього мосту, ходової частини, кузову з відновлюванням лакофарбового покриття) з огляду на те, що в деяких випадках такий вид ремонту був неодноразово проведений. Таким чином, потрібно здійснювати повну заміну деяких вузлів, а саме: двигуни (зокрема, двигуни на автомобілі ГАЗ 32213-14 на територію України не поставляються), коробки передач, мости та елементи кузова та салону тощо.</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Детальну інформацію щодо автотранспортних засобів, запланованих до заміни, наведемо у вигляді таблиці, що наведена нижче.</w:t>
      </w:r>
    </w:p>
    <w:tbl>
      <w:tblPr>
        <w:tblStyle w:val="a5"/>
        <w:tblW w:w="9767" w:type="dxa"/>
        <w:tblLook w:val="04A0" w:firstRow="1" w:lastRow="0" w:firstColumn="1" w:lastColumn="0" w:noHBand="0" w:noVBand="1"/>
      </w:tblPr>
      <w:tblGrid>
        <w:gridCol w:w="1560"/>
        <w:gridCol w:w="959"/>
        <w:gridCol w:w="1445"/>
        <w:gridCol w:w="2543"/>
        <w:gridCol w:w="1984"/>
        <w:gridCol w:w="1276"/>
      </w:tblGrid>
      <w:tr w:rsidR="00CF3E39" w:rsidRPr="00821C04" w:rsidTr="005A4784">
        <w:trPr>
          <w:trHeight w:val="585"/>
        </w:trPr>
        <w:tc>
          <w:tcPr>
            <w:tcW w:w="3964" w:type="dxa"/>
            <w:gridSpan w:val="3"/>
            <w:vAlign w:val="center"/>
            <w:hideMark/>
          </w:tcPr>
          <w:p w:rsidR="00CF3E39" w:rsidRPr="00821C04" w:rsidRDefault="00CF3E39" w:rsidP="005A4784">
            <w:pPr>
              <w:jc w:val="center"/>
              <w:rPr>
                <w:color w:val="000000"/>
                <w:lang w:eastAsia="ru-RU"/>
              </w:rPr>
            </w:pPr>
            <w:r w:rsidRPr="00821C04">
              <w:rPr>
                <w:color w:val="000000"/>
                <w:lang w:eastAsia="ru-RU"/>
              </w:rPr>
              <w:t>Перелік автотранспорту, запланованого до заміни</w:t>
            </w:r>
          </w:p>
        </w:tc>
        <w:tc>
          <w:tcPr>
            <w:tcW w:w="5803" w:type="dxa"/>
            <w:gridSpan w:val="3"/>
            <w:vAlign w:val="center"/>
            <w:hideMark/>
          </w:tcPr>
          <w:p w:rsidR="00CF3E39" w:rsidRPr="00821C04" w:rsidRDefault="00CF3E39" w:rsidP="005A4784">
            <w:pPr>
              <w:jc w:val="center"/>
              <w:rPr>
                <w:color w:val="000000"/>
                <w:lang w:eastAsia="ru-RU"/>
              </w:rPr>
            </w:pPr>
            <w:r w:rsidRPr="00821C04">
              <w:rPr>
                <w:color w:val="000000"/>
                <w:lang w:eastAsia="ru-RU"/>
              </w:rPr>
              <w:t>Перелік автотранспорту запланованого до придбання</w:t>
            </w:r>
          </w:p>
        </w:tc>
      </w:tr>
      <w:tr w:rsidR="00CF3E39" w:rsidRPr="00821C04" w:rsidTr="005A4784">
        <w:trPr>
          <w:trHeight w:val="925"/>
        </w:trPr>
        <w:tc>
          <w:tcPr>
            <w:tcW w:w="1560" w:type="dxa"/>
            <w:vAlign w:val="center"/>
            <w:hideMark/>
          </w:tcPr>
          <w:p w:rsidR="00CF3E39" w:rsidRPr="00821C04" w:rsidRDefault="00CF3E39" w:rsidP="005A4784">
            <w:pPr>
              <w:jc w:val="center"/>
              <w:rPr>
                <w:color w:val="000000"/>
                <w:lang w:eastAsia="ru-RU"/>
              </w:rPr>
            </w:pPr>
            <w:r w:rsidRPr="00821C04">
              <w:rPr>
                <w:color w:val="000000"/>
                <w:lang w:eastAsia="ru-RU"/>
              </w:rPr>
              <w:t>Назва об'єкту</w:t>
            </w:r>
          </w:p>
        </w:tc>
        <w:tc>
          <w:tcPr>
            <w:tcW w:w="959" w:type="dxa"/>
            <w:vAlign w:val="center"/>
            <w:hideMark/>
          </w:tcPr>
          <w:p w:rsidR="00CF3E39" w:rsidRPr="00821C04" w:rsidRDefault="00CF3E39" w:rsidP="005A4784">
            <w:pPr>
              <w:jc w:val="center"/>
              <w:rPr>
                <w:color w:val="000000"/>
                <w:lang w:eastAsia="ru-RU"/>
              </w:rPr>
            </w:pPr>
            <w:r w:rsidRPr="00821C04">
              <w:rPr>
                <w:color w:val="000000"/>
                <w:lang w:eastAsia="ru-RU"/>
              </w:rPr>
              <w:t>Рік випуску</w:t>
            </w:r>
          </w:p>
        </w:tc>
        <w:tc>
          <w:tcPr>
            <w:tcW w:w="1445" w:type="dxa"/>
            <w:vAlign w:val="center"/>
            <w:hideMark/>
          </w:tcPr>
          <w:p w:rsidR="00CF3E39" w:rsidRPr="00821C04" w:rsidRDefault="00CF3E39" w:rsidP="005A4784">
            <w:pPr>
              <w:jc w:val="center"/>
              <w:rPr>
                <w:color w:val="000000"/>
                <w:lang w:eastAsia="ru-RU"/>
              </w:rPr>
            </w:pPr>
            <w:r w:rsidRPr="00821C04">
              <w:rPr>
                <w:color w:val="000000"/>
                <w:lang w:eastAsia="ru-RU"/>
              </w:rPr>
              <w:t>Загальний пробіг станом на 31.12.2019, км</w:t>
            </w:r>
          </w:p>
        </w:tc>
        <w:tc>
          <w:tcPr>
            <w:tcW w:w="2543" w:type="dxa"/>
            <w:vAlign w:val="center"/>
            <w:hideMark/>
          </w:tcPr>
          <w:p w:rsidR="00CF3E39" w:rsidRPr="00821C04" w:rsidRDefault="00CF3E39" w:rsidP="005A4784">
            <w:pPr>
              <w:jc w:val="center"/>
              <w:rPr>
                <w:color w:val="000000"/>
                <w:lang w:eastAsia="ru-RU"/>
              </w:rPr>
            </w:pPr>
            <w:r w:rsidRPr="00821C04">
              <w:rPr>
                <w:color w:val="000000"/>
                <w:lang w:eastAsia="ru-RU"/>
              </w:rPr>
              <w:t>Пропозиція щодо поновлення</w:t>
            </w:r>
          </w:p>
        </w:tc>
        <w:tc>
          <w:tcPr>
            <w:tcW w:w="1984" w:type="dxa"/>
            <w:vAlign w:val="center"/>
            <w:hideMark/>
          </w:tcPr>
          <w:p w:rsidR="00CF3E39" w:rsidRPr="00821C04" w:rsidRDefault="00CF3E39" w:rsidP="005A4784">
            <w:pPr>
              <w:jc w:val="center"/>
              <w:rPr>
                <w:color w:val="000000"/>
                <w:lang w:eastAsia="ru-RU"/>
              </w:rPr>
            </w:pPr>
            <w:r w:rsidRPr="00821C04">
              <w:rPr>
                <w:color w:val="000000"/>
                <w:lang w:eastAsia="ru-RU"/>
              </w:rPr>
              <w:t>Місце використання</w:t>
            </w:r>
          </w:p>
        </w:tc>
        <w:tc>
          <w:tcPr>
            <w:tcW w:w="1276" w:type="dxa"/>
            <w:vAlign w:val="center"/>
            <w:hideMark/>
          </w:tcPr>
          <w:p w:rsidR="00CF3E39" w:rsidRPr="00821C04" w:rsidRDefault="00CF3E39" w:rsidP="005A4784">
            <w:pPr>
              <w:jc w:val="center"/>
              <w:rPr>
                <w:color w:val="000000"/>
                <w:lang w:eastAsia="ru-RU"/>
              </w:rPr>
            </w:pPr>
            <w:r w:rsidRPr="00821C04">
              <w:rPr>
                <w:color w:val="000000"/>
                <w:lang w:eastAsia="ru-RU"/>
              </w:rPr>
              <w:t>Вартість, тис. грн. з ПДВ</w:t>
            </w:r>
          </w:p>
        </w:tc>
      </w:tr>
      <w:tr w:rsidR="00CF3E39" w:rsidRPr="00821C04" w:rsidTr="005A4784">
        <w:trPr>
          <w:trHeight w:val="854"/>
        </w:trPr>
        <w:tc>
          <w:tcPr>
            <w:tcW w:w="1560" w:type="dxa"/>
            <w:vAlign w:val="center"/>
            <w:hideMark/>
          </w:tcPr>
          <w:p w:rsidR="00CF3E39" w:rsidRPr="00821C04" w:rsidRDefault="00CF3E39" w:rsidP="005A4784">
            <w:pPr>
              <w:jc w:val="center"/>
              <w:rPr>
                <w:color w:val="000000"/>
                <w:lang w:eastAsia="ru-RU"/>
              </w:rPr>
            </w:pPr>
            <w:r w:rsidRPr="00821C04">
              <w:rPr>
                <w:color w:val="000000"/>
                <w:lang w:eastAsia="ru-RU"/>
              </w:rPr>
              <w:t>Volkswagen Caddy,</w:t>
            </w:r>
          </w:p>
          <w:p w:rsidR="00CF3E39" w:rsidRPr="00821C04" w:rsidRDefault="00CF3E39" w:rsidP="005A4784">
            <w:pPr>
              <w:jc w:val="center"/>
              <w:rPr>
                <w:color w:val="000000"/>
                <w:lang w:eastAsia="ru-RU"/>
              </w:rPr>
            </w:pPr>
            <w:r w:rsidRPr="00821C04">
              <w:rPr>
                <w:color w:val="000000"/>
                <w:lang w:eastAsia="ru-RU"/>
              </w:rPr>
              <w:t>№ ВЕ2981АА</w:t>
            </w:r>
          </w:p>
        </w:tc>
        <w:tc>
          <w:tcPr>
            <w:tcW w:w="959" w:type="dxa"/>
            <w:vAlign w:val="center"/>
            <w:hideMark/>
          </w:tcPr>
          <w:p w:rsidR="00CF3E39" w:rsidRPr="00821C04" w:rsidRDefault="00CF3E39" w:rsidP="005A4784">
            <w:pPr>
              <w:jc w:val="center"/>
              <w:rPr>
                <w:color w:val="000000"/>
                <w:lang w:eastAsia="ru-RU"/>
              </w:rPr>
            </w:pPr>
            <w:r w:rsidRPr="00821C04">
              <w:rPr>
                <w:color w:val="000000"/>
                <w:lang w:eastAsia="ru-RU"/>
              </w:rPr>
              <w:t>2004</w:t>
            </w:r>
          </w:p>
        </w:tc>
        <w:tc>
          <w:tcPr>
            <w:tcW w:w="1445" w:type="dxa"/>
            <w:vAlign w:val="center"/>
            <w:hideMark/>
          </w:tcPr>
          <w:p w:rsidR="00CF3E39" w:rsidRPr="00821C04" w:rsidRDefault="00CF3E39" w:rsidP="005A4784">
            <w:pPr>
              <w:jc w:val="center"/>
              <w:rPr>
                <w:color w:val="000000"/>
                <w:lang w:eastAsia="ru-RU"/>
              </w:rPr>
            </w:pPr>
            <w:r w:rsidRPr="00821C04">
              <w:rPr>
                <w:color w:val="000000"/>
                <w:lang w:eastAsia="ru-RU"/>
              </w:rPr>
              <w:t>852 607</w:t>
            </w:r>
          </w:p>
        </w:tc>
        <w:tc>
          <w:tcPr>
            <w:tcW w:w="2543" w:type="dxa"/>
            <w:vAlign w:val="center"/>
            <w:hideMark/>
          </w:tcPr>
          <w:p w:rsidR="00CF3E39" w:rsidRPr="00821C04" w:rsidRDefault="00CF3E39" w:rsidP="005A4784">
            <w:pPr>
              <w:rPr>
                <w:color w:val="000000"/>
                <w:lang w:eastAsia="ru-RU"/>
              </w:rPr>
            </w:pPr>
            <w:r w:rsidRPr="00821C04">
              <w:rPr>
                <w:color w:val="000000"/>
                <w:lang w:eastAsia="ru-RU"/>
              </w:rPr>
              <w:t xml:space="preserve">Типу </w:t>
            </w:r>
            <w:r w:rsidRPr="00821C04">
              <w:rPr>
                <w:b/>
                <w:bCs/>
                <w:color w:val="000000"/>
                <w:lang w:eastAsia="ru-RU"/>
              </w:rPr>
              <w:t>Volkswagen Caddy Maxi Kombi</w:t>
            </w:r>
            <w:r w:rsidRPr="00821C04">
              <w:rPr>
                <w:color w:val="000000"/>
                <w:lang w:eastAsia="ru-RU"/>
              </w:rPr>
              <w:t>, легковий – В, бензин (або аналогічний за призначенням)</w:t>
            </w:r>
          </w:p>
        </w:tc>
        <w:tc>
          <w:tcPr>
            <w:tcW w:w="1984" w:type="dxa"/>
            <w:vAlign w:val="center"/>
            <w:hideMark/>
          </w:tcPr>
          <w:p w:rsidR="00CF3E39" w:rsidRPr="00821C04" w:rsidRDefault="00CF3E39" w:rsidP="005A4784">
            <w:pPr>
              <w:rPr>
                <w:color w:val="000000"/>
                <w:lang w:eastAsia="ru-RU"/>
              </w:rPr>
            </w:pPr>
            <w:r w:rsidRPr="00821C04">
              <w:rPr>
                <w:color w:val="000000"/>
                <w:lang w:eastAsia="ru-RU"/>
              </w:rPr>
              <w:t>Перевезення працівників філії в м. Миколаїв (доставка лоцманів)</w:t>
            </w:r>
          </w:p>
        </w:tc>
        <w:tc>
          <w:tcPr>
            <w:tcW w:w="1276" w:type="dxa"/>
            <w:vAlign w:val="center"/>
            <w:hideMark/>
          </w:tcPr>
          <w:p w:rsidR="00CF3E39" w:rsidRPr="00821C04" w:rsidRDefault="00CF3E39" w:rsidP="005A4784">
            <w:pPr>
              <w:jc w:val="center"/>
              <w:rPr>
                <w:color w:val="000000"/>
                <w:lang w:eastAsia="ru-RU"/>
              </w:rPr>
            </w:pPr>
            <w:r w:rsidRPr="00821C04">
              <w:rPr>
                <w:color w:val="000000"/>
                <w:lang w:eastAsia="ru-RU"/>
              </w:rPr>
              <w:t>608</w:t>
            </w:r>
          </w:p>
        </w:tc>
      </w:tr>
      <w:tr w:rsidR="00CF3E39" w:rsidRPr="00821C04" w:rsidTr="005A4784">
        <w:trPr>
          <w:trHeight w:val="1397"/>
        </w:trPr>
        <w:tc>
          <w:tcPr>
            <w:tcW w:w="1560" w:type="dxa"/>
            <w:vAlign w:val="center"/>
            <w:hideMark/>
          </w:tcPr>
          <w:p w:rsidR="00CF3E39" w:rsidRPr="00821C04" w:rsidRDefault="00CF3E39" w:rsidP="005A4784">
            <w:pPr>
              <w:ind w:left="-71" w:right="-93"/>
              <w:jc w:val="center"/>
            </w:pPr>
            <w:r w:rsidRPr="00821C04">
              <w:t>Mercedes-Benz 100</w:t>
            </w:r>
          </w:p>
          <w:p w:rsidR="00CF3E39" w:rsidRPr="00821C04" w:rsidRDefault="00CF3E39" w:rsidP="005A4784">
            <w:pPr>
              <w:jc w:val="center"/>
              <w:rPr>
                <w:color w:val="000000"/>
                <w:lang w:eastAsia="ru-RU"/>
              </w:rPr>
            </w:pPr>
            <w:r w:rsidRPr="00821C04">
              <w:t>ВЕ2376В</w:t>
            </w:r>
          </w:p>
        </w:tc>
        <w:tc>
          <w:tcPr>
            <w:tcW w:w="959" w:type="dxa"/>
            <w:vAlign w:val="center"/>
            <w:hideMark/>
          </w:tcPr>
          <w:p w:rsidR="00CF3E39" w:rsidRPr="00821C04" w:rsidRDefault="00CF3E39" w:rsidP="005A4784">
            <w:pPr>
              <w:jc w:val="center"/>
              <w:rPr>
                <w:color w:val="000000"/>
                <w:lang w:eastAsia="ru-RU"/>
              </w:rPr>
            </w:pPr>
            <w:r w:rsidRPr="00821C04">
              <w:rPr>
                <w:color w:val="000000"/>
                <w:lang w:eastAsia="ru-RU"/>
              </w:rPr>
              <w:t>2004</w:t>
            </w:r>
          </w:p>
        </w:tc>
        <w:tc>
          <w:tcPr>
            <w:tcW w:w="1445" w:type="dxa"/>
            <w:vAlign w:val="center"/>
            <w:hideMark/>
          </w:tcPr>
          <w:p w:rsidR="00CF3E39" w:rsidRPr="00821C04" w:rsidRDefault="00CF3E39" w:rsidP="005A4784">
            <w:pPr>
              <w:jc w:val="center"/>
              <w:rPr>
                <w:color w:val="000000"/>
                <w:lang w:eastAsia="ru-RU"/>
              </w:rPr>
            </w:pPr>
            <w:r w:rsidRPr="00821C04">
              <w:rPr>
                <w:color w:val="000000"/>
                <w:lang w:eastAsia="ru-RU"/>
              </w:rPr>
              <w:t>772 879</w:t>
            </w:r>
          </w:p>
        </w:tc>
        <w:tc>
          <w:tcPr>
            <w:tcW w:w="2543" w:type="dxa"/>
            <w:vMerge w:val="restart"/>
            <w:vAlign w:val="center"/>
            <w:hideMark/>
          </w:tcPr>
          <w:p w:rsidR="00CF3E39" w:rsidRPr="00821C04" w:rsidRDefault="00CF3E39" w:rsidP="005A4784">
            <w:pPr>
              <w:rPr>
                <w:color w:val="000000"/>
                <w:lang w:eastAsia="ru-RU"/>
              </w:rPr>
            </w:pPr>
            <w:r w:rsidRPr="00821C04">
              <w:rPr>
                <w:color w:val="000000"/>
                <w:lang w:eastAsia="ru-RU"/>
              </w:rPr>
              <w:t xml:space="preserve">Типу </w:t>
            </w:r>
            <w:r w:rsidRPr="00821C04">
              <w:rPr>
                <w:b/>
                <w:bCs/>
                <w:color w:val="000000"/>
                <w:lang w:eastAsia="ru-RU"/>
              </w:rPr>
              <w:t>Volkswagen T6 Multivan Comfort</w:t>
            </w:r>
            <w:r w:rsidRPr="00821C04">
              <w:rPr>
                <w:color w:val="000000"/>
                <w:lang w:eastAsia="ru-RU"/>
              </w:rPr>
              <w:t>, легковий пасажирський – В, пас. місць не більше 8, дизельний (або аналогічний за призначенням)</w:t>
            </w:r>
          </w:p>
        </w:tc>
        <w:tc>
          <w:tcPr>
            <w:tcW w:w="1984" w:type="dxa"/>
            <w:vAlign w:val="center"/>
            <w:hideMark/>
          </w:tcPr>
          <w:p w:rsidR="00CF3E39" w:rsidRPr="00821C04" w:rsidRDefault="00CF3E39" w:rsidP="005A4784">
            <w:pPr>
              <w:rPr>
                <w:color w:val="000000"/>
                <w:lang w:eastAsia="ru-RU"/>
              </w:rPr>
            </w:pPr>
            <w:r w:rsidRPr="00821C04">
              <w:rPr>
                <w:color w:val="000000"/>
                <w:lang w:eastAsia="ru-RU"/>
              </w:rPr>
              <w:t>Перевезення працівників філії в м. Одеса</w:t>
            </w:r>
          </w:p>
        </w:tc>
        <w:tc>
          <w:tcPr>
            <w:tcW w:w="1276" w:type="dxa"/>
            <w:vMerge w:val="restart"/>
            <w:vAlign w:val="center"/>
            <w:hideMark/>
          </w:tcPr>
          <w:p w:rsidR="00CF3E39" w:rsidRPr="00821C04" w:rsidRDefault="00CF3E39" w:rsidP="005A4784">
            <w:pPr>
              <w:jc w:val="center"/>
              <w:rPr>
                <w:color w:val="000000"/>
                <w:lang w:eastAsia="ru-RU"/>
              </w:rPr>
            </w:pPr>
            <w:r w:rsidRPr="00821C04">
              <w:rPr>
                <w:color w:val="000000"/>
                <w:lang w:eastAsia="ru-RU"/>
              </w:rPr>
              <w:t>3 121</w:t>
            </w:r>
          </w:p>
        </w:tc>
      </w:tr>
      <w:tr w:rsidR="00CF3E39" w:rsidRPr="00821C04" w:rsidTr="005A4784">
        <w:trPr>
          <w:trHeight w:val="562"/>
        </w:trPr>
        <w:tc>
          <w:tcPr>
            <w:tcW w:w="1560" w:type="dxa"/>
            <w:vAlign w:val="center"/>
            <w:hideMark/>
          </w:tcPr>
          <w:p w:rsidR="00CF3E39" w:rsidRPr="00821C04" w:rsidRDefault="00CF3E39" w:rsidP="005A4784">
            <w:pPr>
              <w:jc w:val="center"/>
              <w:rPr>
                <w:color w:val="000000"/>
                <w:lang w:eastAsia="ru-RU"/>
              </w:rPr>
            </w:pPr>
            <w:r w:rsidRPr="00821C04">
              <w:rPr>
                <w:color w:val="000000"/>
                <w:lang w:eastAsia="ru-RU"/>
              </w:rPr>
              <w:t>ГАЗ 32213-14 № ВЕ2094ВІ</w:t>
            </w:r>
          </w:p>
        </w:tc>
        <w:tc>
          <w:tcPr>
            <w:tcW w:w="959" w:type="dxa"/>
            <w:vAlign w:val="center"/>
            <w:hideMark/>
          </w:tcPr>
          <w:p w:rsidR="00CF3E39" w:rsidRPr="00821C04" w:rsidRDefault="00CF3E39" w:rsidP="005A4784">
            <w:pPr>
              <w:jc w:val="center"/>
              <w:rPr>
                <w:color w:val="000000"/>
                <w:lang w:eastAsia="ru-RU"/>
              </w:rPr>
            </w:pPr>
            <w:r w:rsidRPr="00821C04">
              <w:rPr>
                <w:color w:val="000000"/>
                <w:lang w:eastAsia="ru-RU"/>
              </w:rPr>
              <w:t>2004</w:t>
            </w:r>
          </w:p>
        </w:tc>
        <w:tc>
          <w:tcPr>
            <w:tcW w:w="1445" w:type="dxa"/>
            <w:vAlign w:val="center"/>
            <w:hideMark/>
          </w:tcPr>
          <w:p w:rsidR="00CF3E39" w:rsidRPr="00821C04" w:rsidRDefault="00CF3E39" w:rsidP="005A4784">
            <w:pPr>
              <w:jc w:val="center"/>
              <w:rPr>
                <w:color w:val="000000"/>
                <w:lang w:eastAsia="ru-RU"/>
              </w:rPr>
            </w:pPr>
            <w:r w:rsidRPr="00821C04">
              <w:rPr>
                <w:color w:val="000000"/>
                <w:lang w:eastAsia="ru-RU"/>
              </w:rPr>
              <w:t>746 482</w:t>
            </w:r>
          </w:p>
        </w:tc>
        <w:tc>
          <w:tcPr>
            <w:tcW w:w="2543" w:type="dxa"/>
            <w:vMerge/>
            <w:vAlign w:val="center"/>
            <w:hideMark/>
          </w:tcPr>
          <w:p w:rsidR="00CF3E39" w:rsidRPr="00821C04" w:rsidRDefault="00CF3E39" w:rsidP="005A4784">
            <w:pPr>
              <w:rPr>
                <w:color w:val="000000"/>
                <w:lang w:eastAsia="ru-RU"/>
              </w:rPr>
            </w:pPr>
          </w:p>
        </w:tc>
        <w:tc>
          <w:tcPr>
            <w:tcW w:w="1984" w:type="dxa"/>
            <w:vAlign w:val="center"/>
            <w:hideMark/>
          </w:tcPr>
          <w:p w:rsidR="00CF3E39" w:rsidRPr="00821C04" w:rsidRDefault="00CF3E39" w:rsidP="005A4784">
            <w:pPr>
              <w:rPr>
                <w:color w:val="000000"/>
                <w:lang w:eastAsia="ru-RU"/>
              </w:rPr>
            </w:pPr>
            <w:r w:rsidRPr="00821C04">
              <w:rPr>
                <w:color w:val="000000"/>
                <w:lang w:eastAsia="ru-RU"/>
              </w:rPr>
              <w:t>Перевезення працівників філії в м. Маріуполь, Бердянськ</w:t>
            </w:r>
          </w:p>
        </w:tc>
        <w:tc>
          <w:tcPr>
            <w:tcW w:w="1276" w:type="dxa"/>
            <w:vMerge/>
            <w:vAlign w:val="center"/>
            <w:hideMark/>
          </w:tcPr>
          <w:p w:rsidR="00CF3E39" w:rsidRPr="00821C04" w:rsidRDefault="00CF3E39" w:rsidP="005A4784">
            <w:pPr>
              <w:jc w:val="center"/>
              <w:rPr>
                <w:color w:val="000000"/>
                <w:lang w:eastAsia="ru-RU"/>
              </w:rPr>
            </w:pPr>
          </w:p>
        </w:tc>
      </w:tr>
      <w:tr w:rsidR="00CF3E39" w:rsidRPr="00821C04" w:rsidTr="005A4784">
        <w:trPr>
          <w:trHeight w:val="300"/>
        </w:trPr>
        <w:tc>
          <w:tcPr>
            <w:tcW w:w="8491" w:type="dxa"/>
            <w:gridSpan w:val="5"/>
            <w:vAlign w:val="center"/>
            <w:hideMark/>
          </w:tcPr>
          <w:p w:rsidR="00CF3E39" w:rsidRPr="00821C04" w:rsidRDefault="00CF3E39" w:rsidP="005A4784">
            <w:pPr>
              <w:jc w:val="right"/>
              <w:rPr>
                <w:color w:val="000000"/>
                <w:lang w:eastAsia="ru-RU"/>
              </w:rPr>
            </w:pPr>
            <w:r w:rsidRPr="00821C04">
              <w:rPr>
                <w:color w:val="000000"/>
                <w:lang w:eastAsia="ru-RU"/>
              </w:rPr>
              <w:t>Разом:</w:t>
            </w:r>
          </w:p>
        </w:tc>
        <w:tc>
          <w:tcPr>
            <w:tcW w:w="1276" w:type="dxa"/>
            <w:vAlign w:val="center"/>
            <w:hideMark/>
          </w:tcPr>
          <w:p w:rsidR="00CF3E39" w:rsidRPr="00821C04" w:rsidRDefault="00CF3E39" w:rsidP="005A4784">
            <w:pPr>
              <w:jc w:val="center"/>
              <w:rPr>
                <w:color w:val="000000"/>
                <w:lang w:eastAsia="ru-RU"/>
              </w:rPr>
            </w:pPr>
            <w:r w:rsidRPr="00821C04">
              <w:rPr>
                <w:color w:val="000000"/>
                <w:lang w:eastAsia="ru-RU"/>
              </w:rPr>
              <w:t>3 729</w:t>
            </w:r>
          </w:p>
        </w:tc>
      </w:tr>
    </w:tbl>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 xml:space="preserve">Крім того, у вартості враховано суму податку до пенсійного фонду та витрати на реєстрацію в сервісному центрі МВС. </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 xml:space="preserve">Зазначений автотранспорт, у разі необхідності, </w:t>
      </w:r>
      <w:r w:rsidRPr="00CF3E39">
        <w:rPr>
          <w:rFonts w:ascii="Times New Roman" w:hAnsi="Times New Roman"/>
          <w:bCs/>
          <w:sz w:val="24"/>
          <w:szCs w:val="24"/>
        </w:rPr>
        <w:t xml:space="preserve">відповідно до Порядку списання майна, яке обліковується на балансі державного підприємства «Адміністрація морських портів України» та окремих балансах відокремлених підрозділів, затвердженого наказом ДП «АМПУ» від 27.11.2017 №335, </w:t>
      </w:r>
      <w:r w:rsidRPr="00CF3E39">
        <w:rPr>
          <w:rFonts w:ascii="Times New Roman" w:hAnsi="Times New Roman"/>
          <w:sz w:val="24"/>
          <w:szCs w:val="24"/>
        </w:rPr>
        <w:t xml:space="preserve">може буде переданий іншим філіям ДП «АМПУ», які матимуть потребу на відповідний транспорт. </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Також необхідно зазначити, що на автотранспорт, який планується придбати у 2020 році, буде надана гарантія строком на два роки (або 120 000 км пробігу), на період дії якої, філією не витрачатимуться оборотні кошти на проведення ремонтних робіт та закупку запчастин.</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При цьому, з метою визначення ефективності капіталовкладень, розглянемо альтернативний варіант – залучення аутсорсингових ресурсів.</w:t>
      </w:r>
    </w:p>
    <w:p w:rsidR="00CF3E39" w:rsidRPr="00CF3E39" w:rsidRDefault="00CF3E39" w:rsidP="00CF3E39">
      <w:pPr>
        <w:spacing w:after="0" w:line="240" w:lineRule="auto"/>
        <w:ind w:firstLine="567"/>
        <w:jc w:val="both"/>
        <w:rPr>
          <w:rFonts w:ascii="Times New Roman" w:hAnsi="Times New Roman"/>
          <w:sz w:val="24"/>
          <w:szCs w:val="24"/>
        </w:rPr>
      </w:pPr>
      <w:r w:rsidRPr="00CF3E39">
        <w:rPr>
          <w:rFonts w:ascii="Times New Roman" w:hAnsi="Times New Roman"/>
          <w:sz w:val="24"/>
          <w:szCs w:val="24"/>
        </w:rPr>
        <w:t>Так, у разі укладання договорів зі спеціалізованими організаціями по доставці співробітників філії «Дельта-лоцман» автотранспортними засобами контрагента на заміну автотранспорту філії, вартість перевезень на рік складатиме (орієнтовно, визначена на підставі даних інтернет-ресурсу):</w:t>
      </w:r>
    </w:p>
    <w:tbl>
      <w:tblPr>
        <w:tblStyle w:val="a5"/>
        <w:tblW w:w="9889" w:type="dxa"/>
        <w:tblLayout w:type="fixed"/>
        <w:tblLook w:val="01E0" w:firstRow="1" w:lastRow="1" w:firstColumn="1" w:lastColumn="1" w:noHBand="0" w:noVBand="0"/>
      </w:tblPr>
      <w:tblGrid>
        <w:gridCol w:w="3823"/>
        <w:gridCol w:w="2018"/>
        <w:gridCol w:w="1809"/>
        <w:gridCol w:w="2239"/>
      </w:tblGrid>
      <w:tr w:rsidR="00CF3E39" w:rsidRPr="00821C04" w:rsidTr="0022408D">
        <w:tc>
          <w:tcPr>
            <w:tcW w:w="3823" w:type="dxa"/>
            <w:vAlign w:val="center"/>
          </w:tcPr>
          <w:p w:rsidR="00CF3E39" w:rsidRPr="00821C04" w:rsidRDefault="00CF3E39" w:rsidP="005A4784">
            <w:pPr>
              <w:jc w:val="center"/>
              <w:rPr>
                <w:sz w:val="22"/>
                <w:szCs w:val="22"/>
              </w:rPr>
            </w:pPr>
            <w:r w:rsidRPr="00821C04">
              <w:rPr>
                <w:sz w:val="22"/>
                <w:szCs w:val="22"/>
              </w:rPr>
              <w:t>Автомобіль</w:t>
            </w:r>
          </w:p>
        </w:tc>
        <w:tc>
          <w:tcPr>
            <w:tcW w:w="2018" w:type="dxa"/>
            <w:vAlign w:val="center"/>
          </w:tcPr>
          <w:p w:rsidR="00CF3E39" w:rsidRPr="00821C04" w:rsidRDefault="00CF3E39" w:rsidP="005A4784">
            <w:pPr>
              <w:jc w:val="center"/>
              <w:rPr>
                <w:sz w:val="22"/>
                <w:szCs w:val="22"/>
              </w:rPr>
            </w:pPr>
            <w:r w:rsidRPr="00821C04">
              <w:rPr>
                <w:sz w:val="22"/>
                <w:szCs w:val="22"/>
              </w:rPr>
              <w:t>Середньорічний пробіг</w:t>
            </w:r>
          </w:p>
        </w:tc>
        <w:tc>
          <w:tcPr>
            <w:tcW w:w="1809" w:type="dxa"/>
            <w:vAlign w:val="center"/>
          </w:tcPr>
          <w:p w:rsidR="00CF3E39" w:rsidRPr="00821C04" w:rsidRDefault="00CF3E39" w:rsidP="005A4784">
            <w:pPr>
              <w:jc w:val="center"/>
              <w:rPr>
                <w:sz w:val="22"/>
                <w:szCs w:val="22"/>
              </w:rPr>
            </w:pPr>
            <w:r w:rsidRPr="00821C04">
              <w:rPr>
                <w:sz w:val="22"/>
                <w:szCs w:val="22"/>
              </w:rPr>
              <w:t xml:space="preserve">Вартість </w:t>
            </w:r>
            <w:smartTag w:uri="urn:schemas-microsoft-com:office:smarttags" w:element="metricconverter">
              <w:smartTagPr>
                <w:attr w:name="ProductID" w:val="1 км"/>
              </w:smartTagPr>
              <w:r w:rsidRPr="00821C04">
                <w:rPr>
                  <w:sz w:val="22"/>
                  <w:szCs w:val="22"/>
                </w:rPr>
                <w:t>1 км</w:t>
              </w:r>
            </w:smartTag>
            <w:r w:rsidRPr="00821C04">
              <w:rPr>
                <w:sz w:val="22"/>
                <w:szCs w:val="22"/>
              </w:rPr>
              <w:t xml:space="preserve"> перевезення, грн.</w:t>
            </w:r>
          </w:p>
        </w:tc>
        <w:tc>
          <w:tcPr>
            <w:tcW w:w="2239" w:type="dxa"/>
            <w:vAlign w:val="center"/>
          </w:tcPr>
          <w:p w:rsidR="00CF3E39" w:rsidRPr="00821C04" w:rsidRDefault="00CF3E39" w:rsidP="005A4784">
            <w:pPr>
              <w:jc w:val="center"/>
              <w:rPr>
                <w:sz w:val="22"/>
                <w:szCs w:val="22"/>
              </w:rPr>
            </w:pPr>
            <w:r w:rsidRPr="00821C04">
              <w:rPr>
                <w:sz w:val="22"/>
                <w:szCs w:val="22"/>
              </w:rPr>
              <w:t>Загальна сума, грн.</w:t>
            </w:r>
          </w:p>
        </w:tc>
      </w:tr>
      <w:tr w:rsidR="00CF3E39" w:rsidRPr="00821C04" w:rsidTr="0022408D">
        <w:tc>
          <w:tcPr>
            <w:tcW w:w="3823" w:type="dxa"/>
          </w:tcPr>
          <w:p w:rsidR="00CF3E39" w:rsidRPr="00821C04" w:rsidRDefault="00CF3E39" w:rsidP="005A4784">
            <w:pPr>
              <w:jc w:val="both"/>
              <w:rPr>
                <w:sz w:val="22"/>
                <w:szCs w:val="22"/>
              </w:rPr>
            </w:pPr>
            <w:r w:rsidRPr="00821C04">
              <w:rPr>
                <w:sz w:val="22"/>
                <w:szCs w:val="22"/>
              </w:rPr>
              <w:t>Volkswagen Caddy ВЕ2981АА</w:t>
            </w:r>
          </w:p>
        </w:tc>
        <w:tc>
          <w:tcPr>
            <w:tcW w:w="2018" w:type="dxa"/>
          </w:tcPr>
          <w:p w:rsidR="00CF3E39" w:rsidRPr="00821C04" w:rsidRDefault="00CF3E39" w:rsidP="005A4784">
            <w:pPr>
              <w:jc w:val="center"/>
              <w:rPr>
                <w:sz w:val="22"/>
                <w:szCs w:val="22"/>
              </w:rPr>
            </w:pPr>
            <w:r w:rsidRPr="00821C04">
              <w:rPr>
                <w:sz w:val="22"/>
                <w:szCs w:val="22"/>
              </w:rPr>
              <w:t>40 600</w:t>
            </w:r>
          </w:p>
        </w:tc>
        <w:tc>
          <w:tcPr>
            <w:tcW w:w="1809" w:type="dxa"/>
          </w:tcPr>
          <w:p w:rsidR="00CF3E39" w:rsidRPr="00821C04" w:rsidRDefault="00CF3E39" w:rsidP="005A4784">
            <w:pPr>
              <w:jc w:val="center"/>
              <w:rPr>
                <w:sz w:val="22"/>
                <w:szCs w:val="22"/>
              </w:rPr>
            </w:pPr>
            <w:r w:rsidRPr="00821C04">
              <w:rPr>
                <w:sz w:val="22"/>
                <w:szCs w:val="22"/>
              </w:rPr>
              <w:t>10</w:t>
            </w:r>
          </w:p>
        </w:tc>
        <w:tc>
          <w:tcPr>
            <w:tcW w:w="2239" w:type="dxa"/>
          </w:tcPr>
          <w:p w:rsidR="00CF3E39" w:rsidRPr="00821C04" w:rsidRDefault="00CF3E39" w:rsidP="005A4784">
            <w:pPr>
              <w:jc w:val="center"/>
              <w:rPr>
                <w:sz w:val="22"/>
                <w:szCs w:val="22"/>
              </w:rPr>
            </w:pPr>
            <w:r w:rsidRPr="00821C04">
              <w:rPr>
                <w:sz w:val="22"/>
                <w:szCs w:val="22"/>
              </w:rPr>
              <w:t>406 000</w:t>
            </w:r>
          </w:p>
        </w:tc>
      </w:tr>
      <w:tr w:rsidR="00CF3E39" w:rsidRPr="00821C04" w:rsidTr="0022408D">
        <w:tc>
          <w:tcPr>
            <w:tcW w:w="3823" w:type="dxa"/>
          </w:tcPr>
          <w:p w:rsidR="00CF3E39" w:rsidRPr="00821C04" w:rsidRDefault="00CF3E39" w:rsidP="005A4784">
            <w:pPr>
              <w:ind w:right="-93"/>
              <w:rPr>
                <w:sz w:val="22"/>
                <w:szCs w:val="22"/>
              </w:rPr>
            </w:pPr>
            <w:r w:rsidRPr="00821C04">
              <w:rPr>
                <w:sz w:val="22"/>
                <w:szCs w:val="22"/>
              </w:rPr>
              <w:t>Mercedes-Benz 100 ВЕ2376В</w:t>
            </w:r>
          </w:p>
        </w:tc>
        <w:tc>
          <w:tcPr>
            <w:tcW w:w="2018" w:type="dxa"/>
          </w:tcPr>
          <w:p w:rsidR="00CF3E39" w:rsidRPr="00821C04" w:rsidRDefault="00CF3E39" w:rsidP="005A4784">
            <w:pPr>
              <w:jc w:val="center"/>
              <w:rPr>
                <w:sz w:val="22"/>
                <w:szCs w:val="22"/>
              </w:rPr>
            </w:pPr>
            <w:r w:rsidRPr="00821C04">
              <w:rPr>
                <w:sz w:val="22"/>
                <w:szCs w:val="22"/>
              </w:rPr>
              <w:t>29 000</w:t>
            </w:r>
          </w:p>
        </w:tc>
        <w:tc>
          <w:tcPr>
            <w:tcW w:w="1809" w:type="dxa"/>
          </w:tcPr>
          <w:p w:rsidR="00CF3E39" w:rsidRPr="00821C04" w:rsidRDefault="00CF3E39" w:rsidP="005A4784">
            <w:pPr>
              <w:jc w:val="center"/>
              <w:rPr>
                <w:sz w:val="22"/>
                <w:szCs w:val="22"/>
              </w:rPr>
            </w:pPr>
            <w:r w:rsidRPr="00821C04">
              <w:rPr>
                <w:sz w:val="22"/>
                <w:szCs w:val="22"/>
              </w:rPr>
              <w:t>12</w:t>
            </w:r>
          </w:p>
        </w:tc>
        <w:tc>
          <w:tcPr>
            <w:tcW w:w="2239" w:type="dxa"/>
          </w:tcPr>
          <w:p w:rsidR="00CF3E39" w:rsidRPr="00821C04" w:rsidRDefault="00CF3E39" w:rsidP="005A4784">
            <w:pPr>
              <w:jc w:val="center"/>
              <w:rPr>
                <w:sz w:val="22"/>
                <w:szCs w:val="22"/>
              </w:rPr>
            </w:pPr>
            <w:r w:rsidRPr="00821C04">
              <w:rPr>
                <w:sz w:val="22"/>
                <w:szCs w:val="22"/>
              </w:rPr>
              <w:t>348 000</w:t>
            </w:r>
          </w:p>
        </w:tc>
      </w:tr>
      <w:tr w:rsidR="00CF3E39" w:rsidRPr="00821C04" w:rsidTr="0022408D">
        <w:tc>
          <w:tcPr>
            <w:tcW w:w="3823" w:type="dxa"/>
          </w:tcPr>
          <w:p w:rsidR="00CF3E39" w:rsidRPr="00821C04" w:rsidRDefault="00CF3E39" w:rsidP="005A4784">
            <w:pPr>
              <w:jc w:val="both"/>
              <w:rPr>
                <w:sz w:val="22"/>
                <w:szCs w:val="22"/>
              </w:rPr>
            </w:pPr>
            <w:r w:rsidRPr="00821C04">
              <w:rPr>
                <w:sz w:val="22"/>
                <w:szCs w:val="22"/>
              </w:rPr>
              <w:t>ГАЗ 32213-14 ВЕ2094ВІ</w:t>
            </w:r>
          </w:p>
        </w:tc>
        <w:tc>
          <w:tcPr>
            <w:tcW w:w="2018" w:type="dxa"/>
          </w:tcPr>
          <w:p w:rsidR="00CF3E39" w:rsidRPr="00821C04" w:rsidRDefault="00CF3E39" w:rsidP="005A4784">
            <w:pPr>
              <w:jc w:val="center"/>
              <w:rPr>
                <w:sz w:val="22"/>
                <w:szCs w:val="22"/>
              </w:rPr>
            </w:pPr>
            <w:r w:rsidRPr="00821C04">
              <w:rPr>
                <w:sz w:val="22"/>
                <w:szCs w:val="22"/>
              </w:rPr>
              <w:t>43 000</w:t>
            </w:r>
          </w:p>
        </w:tc>
        <w:tc>
          <w:tcPr>
            <w:tcW w:w="1809" w:type="dxa"/>
          </w:tcPr>
          <w:p w:rsidR="00CF3E39" w:rsidRPr="00821C04" w:rsidRDefault="00CF3E39" w:rsidP="005A4784">
            <w:pPr>
              <w:jc w:val="center"/>
              <w:rPr>
                <w:sz w:val="22"/>
                <w:szCs w:val="22"/>
              </w:rPr>
            </w:pPr>
            <w:r w:rsidRPr="00821C04">
              <w:rPr>
                <w:sz w:val="22"/>
                <w:szCs w:val="22"/>
              </w:rPr>
              <w:t>12</w:t>
            </w:r>
          </w:p>
        </w:tc>
        <w:tc>
          <w:tcPr>
            <w:tcW w:w="2239" w:type="dxa"/>
          </w:tcPr>
          <w:p w:rsidR="00CF3E39" w:rsidRPr="00821C04" w:rsidRDefault="00CF3E39" w:rsidP="005A4784">
            <w:pPr>
              <w:jc w:val="center"/>
              <w:rPr>
                <w:sz w:val="22"/>
                <w:szCs w:val="22"/>
              </w:rPr>
            </w:pPr>
            <w:r w:rsidRPr="00821C04">
              <w:rPr>
                <w:sz w:val="22"/>
                <w:szCs w:val="22"/>
              </w:rPr>
              <w:t>516 000</w:t>
            </w:r>
          </w:p>
        </w:tc>
      </w:tr>
    </w:tbl>
    <w:p w:rsidR="00CF3E39" w:rsidRPr="00CF3E39" w:rsidRDefault="00CF3E39" w:rsidP="00CF3E39">
      <w:pPr>
        <w:spacing w:after="0" w:line="240" w:lineRule="auto"/>
        <w:ind w:firstLine="567"/>
        <w:jc w:val="both"/>
        <w:rPr>
          <w:rFonts w:ascii="Times New Roman" w:eastAsia="Calibri" w:hAnsi="Times New Roman"/>
          <w:color w:val="000000"/>
          <w:sz w:val="24"/>
          <w:szCs w:val="24"/>
        </w:rPr>
      </w:pPr>
      <w:r w:rsidRPr="00CF3E39">
        <w:rPr>
          <w:rFonts w:ascii="Times New Roman" w:eastAsia="Calibri" w:hAnsi="Times New Roman"/>
          <w:color w:val="000000"/>
          <w:sz w:val="24"/>
          <w:szCs w:val="24"/>
        </w:rPr>
        <w:t xml:space="preserve">Зважаючи на вище перелічене, заплановані видатки на 2020 рік, порівняно з витратами на аутсорсинг, є ефективними. </w:t>
      </w:r>
    </w:p>
    <w:p w:rsidR="00AB6A7C" w:rsidRPr="003A0EB0" w:rsidRDefault="00AB6A7C" w:rsidP="00AB6A7C">
      <w:pPr>
        <w:spacing w:after="0" w:line="240" w:lineRule="auto"/>
        <w:ind w:firstLine="567"/>
        <w:contextualSpacing/>
        <w:jc w:val="both"/>
        <w:rPr>
          <w:rFonts w:ascii="Times New Roman" w:hAnsi="Times New Roman" w:cs="Times New Roman"/>
          <w:sz w:val="24"/>
          <w:szCs w:val="24"/>
        </w:rPr>
      </w:pPr>
    </w:p>
    <w:p w:rsidR="00AB6A7C" w:rsidRPr="00261D0C" w:rsidRDefault="00AB6A7C"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261D0C">
        <w:rPr>
          <w:rFonts w:ascii="Times New Roman" w:hAnsi="Times New Roman" w:cs="Times New Roman"/>
          <w:b/>
          <w:sz w:val="24"/>
          <w:szCs w:val="24"/>
          <w:u w:val="single"/>
        </w:rPr>
        <w:t>ФІЛІЯ «ДНОПОГЛИБЛЮВАЛЬНИЙ ФЛОТ»</w:t>
      </w:r>
    </w:p>
    <w:p w:rsidR="00AB6A7C" w:rsidRPr="00261D0C" w:rsidRDefault="00AB6A7C" w:rsidP="00AB6A7C">
      <w:pPr>
        <w:pStyle w:val="af6"/>
        <w:ind w:firstLine="709"/>
        <w:contextualSpacing/>
        <w:jc w:val="both"/>
        <w:rPr>
          <w:rFonts w:ascii="Times New Roman" w:hAnsi="Times New Roman"/>
          <w:b/>
          <w:i/>
          <w:sz w:val="24"/>
          <w:szCs w:val="24"/>
          <w:lang w:val="uk-UA"/>
        </w:rPr>
      </w:pPr>
    </w:p>
    <w:p w:rsidR="00AB6A7C" w:rsidRPr="00261D0C" w:rsidRDefault="00AB6A7C" w:rsidP="00AB6A7C">
      <w:pPr>
        <w:pStyle w:val="af6"/>
        <w:ind w:firstLine="567"/>
        <w:contextualSpacing/>
        <w:jc w:val="both"/>
        <w:rPr>
          <w:rFonts w:ascii="Times New Roman" w:eastAsia="Times New Roman" w:hAnsi="Times New Roman"/>
          <w:b/>
          <w:sz w:val="24"/>
          <w:szCs w:val="24"/>
          <w:u w:val="single"/>
          <w:lang w:val="uk-UA" w:eastAsia="ru-RU"/>
        </w:rPr>
      </w:pPr>
      <w:r w:rsidRPr="00261D0C">
        <w:rPr>
          <w:rFonts w:ascii="Times New Roman" w:hAnsi="Times New Roman"/>
          <w:b/>
          <w:sz w:val="24"/>
          <w:szCs w:val="24"/>
          <w:u w:val="single"/>
          <w:lang w:val="uk-UA"/>
        </w:rPr>
        <w:t>Легковий вантажопасажирський автомобіль (пікап)</w:t>
      </w:r>
    </w:p>
    <w:p w:rsidR="00AB6A7C" w:rsidRPr="00261D0C" w:rsidRDefault="00AB6A7C" w:rsidP="00AB6A7C">
      <w:pPr>
        <w:tabs>
          <w:tab w:val="left" w:pos="993"/>
          <w:tab w:val="left" w:pos="1134"/>
        </w:tabs>
        <w:spacing w:after="0" w:line="240" w:lineRule="auto"/>
        <w:ind w:firstLine="567"/>
        <w:contextualSpacing/>
        <w:jc w:val="both"/>
        <w:rPr>
          <w:rFonts w:ascii="Times New Roman" w:hAnsi="Times New Roman" w:cs="Times New Roman"/>
          <w:b/>
          <w:sz w:val="24"/>
          <w:szCs w:val="24"/>
          <w:u w:val="single"/>
        </w:rPr>
      </w:pPr>
      <w:r w:rsidRPr="00261D0C">
        <w:rPr>
          <w:rFonts w:ascii="Times New Roman" w:hAnsi="Times New Roman" w:cs="Times New Roman"/>
          <w:b/>
          <w:sz w:val="24"/>
          <w:szCs w:val="24"/>
          <w:u w:val="single"/>
          <w:lang w:eastAsia="uk-UA"/>
        </w:rPr>
        <w:t xml:space="preserve">Освоєння </w:t>
      </w:r>
      <w:r w:rsidRPr="00261D0C">
        <w:rPr>
          <w:rFonts w:ascii="Times New Roman" w:eastAsia="Times New Roman" w:hAnsi="Times New Roman" w:cs="Times New Roman"/>
          <w:b/>
          <w:sz w:val="24"/>
          <w:szCs w:val="24"/>
          <w:u w:val="single"/>
        </w:rPr>
        <w:t xml:space="preserve">– </w:t>
      </w:r>
      <w:r w:rsidRPr="00261D0C">
        <w:rPr>
          <w:rFonts w:ascii="Times New Roman" w:hAnsi="Times New Roman" w:cs="Times New Roman"/>
          <w:b/>
          <w:sz w:val="24"/>
          <w:szCs w:val="24"/>
          <w:u w:val="single"/>
        </w:rPr>
        <w:t xml:space="preserve">2 </w:t>
      </w:r>
      <w:r w:rsidR="00261D0C" w:rsidRPr="00261D0C">
        <w:rPr>
          <w:rFonts w:ascii="Times New Roman" w:hAnsi="Times New Roman" w:cs="Times New Roman"/>
          <w:b/>
          <w:sz w:val="24"/>
          <w:szCs w:val="24"/>
          <w:u w:val="single"/>
        </w:rPr>
        <w:t>476</w:t>
      </w:r>
      <w:r w:rsidRPr="00261D0C">
        <w:rPr>
          <w:rFonts w:ascii="Times New Roman" w:hAnsi="Times New Roman" w:cs="Times New Roman"/>
          <w:b/>
          <w:sz w:val="24"/>
          <w:szCs w:val="24"/>
          <w:u w:val="single"/>
        </w:rPr>
        <w:t xml:space="preserve"> </w:t>
      </w:r>
      <w:r w:rsidRPr="00261D0C">
        <w:rPr>
          <w:rFonts w:ascii="Times New Roman" w:eastAsia="Times New Roman" w:hAnsi="Times New Roman" w:cs="Times New Roman"/>
          <w:b/>
          <w:sz w:val="24"/>
          <w:szCs w:val="24"/>
          <w:u w:val="single"/>
        </w:rPr>
        <w:t xml:space="preserve">тис. грн., </w:t>
      </w:r>
      <w:r w:rsidRPr="00261D0C">
        <w:rPr>
          <w:rFonts w:ascii="Times New Roman" w:hAnsi="Times New Roman" w:cs="Times New Roman"/>
          <w:b/>
          <w:sz w:val="24"/>
          <w:szCs w:val="24"/>
          <w:u w:val="single"/>
        </w:rPr>
        <w:t>ф</w:t>
      </w:r>
      <w:r w:rsidRPr="00261D0C">
        <w:rPr>
          <w:rFonts w:ascii="Times New Roman" w:hAnsi="Times New Roman" w:cs="Times New Roman"/>
          <w:b/>
          <w:sz w:val="24"/>
          <w:szCs w:val="24"/>
          <w:u w:val="single"/>
          <w:lang w:eastAsia="uk-UA"/>
        </w:rPr>
        <w:t xml:space="preserve">інансування – 2 640 тис. </w:t>
      </w:r>
      <w:r w:rsidRPr="00261D0C">
        <w:rPr>
          <w:rFonts w:ascii="Times New Roman" w:eastAsia="Times New Roman" w:hAnsi="Times New Roman" w:cs="Times New Roman"/>
          <w:b/>
          <w:sz w:val="24"/>
          <w:szCs w:val="24"/>
          <w:u w:val="single"/>
        </w:rPr>
        <w:t xml:space="preserve">грн. </w:t>
      </w:r>
      <w:r w:rsidRPr="00261D0C">
        <w:rPr>
          <w:rFonts w:ascii="Times New Roman" w:eastAsia="Times New Roman" w:hAnsi="Times New Roman" w:cs="Times New Roman"/>
          <w:b/>
          <w:sz w:val="24"/>
          <w:szCs w:val="24"/>
          <w:u w:val="single"/>
          <w:lang w:eastAsia="uk-UA"/>
        </w:rPr>
        <w:t>з</w:t>
      </w:r>
      <w:r w:rsidRPr="00261D0C">
        <w:rPr>
          <w:rFonts w:ascii="Times New Roman" w:hAnsi="Times New Roman" w:cs="Times New Roman"/>
          <w:b/>
          <w:sz w:val="24"/>
          <w:szCs w:val="24"/>
          <w:u w:val="single"/>
        </w:rPr>
        <w:t xml:space="preserve"> ПДВ.</w:t>
      </w:r>
    </w:p>
    <w:p w:rsidR="00AB6A7C" w:rsidRPr="00261D0C" w:rsidRDefault="00AB6A7C" w:rsidP="00AB6A7C">
      <w:pPr>
        <w:tabs>
          <w:tab w:val="left" w:pos="993"/>
        </w:tabs>
        <w:spacing w:after="0" w:line="240" w:lineRule="auto"/>
        <w:ind w:firstLine="567"/>
        <w:contextualSpacing/>
        <w:jc w:val="both"/>
        <w:rPr>
          <w:rFonts w:ascii="Times New Roman" w:hAnsi="Times New Roman" w:cs="Times New Roman"/>
          <w:bCs/>
          <w:iCs/>
          <w:sz w:val="24"/>
          <w:szCs w:val="24"/>
        </w:rPr>
      </w:pPr>
      <w:r w:rsidRPr="00261D0C">
        <w:rPr>
          <w:rFonts w:ascii="Times New Roman" w:eastAsia="Times New Roman" w:hAnsi="Times New Roman" w:cs="Times New Roman"/>
          <w:sz w:val="24"/>
          <w:szCs w:val="24"/>
        </w:rPr>
        <w:t xml:space="preserve">Кількість – 2 од. </w:t>
      </w:r>
      <w:r w:rsidRPr="00261D0C">
        <w:rPr>
          <w:rFonts w:ascii="Times New Roman" w:eastAsia="Times New Roman" w:hAnsi="Times New Roman" w:cs="Times New Roman"/>
          <w:sz w:val="24"/>
          <w:szCs w:val="24"/>
          <w:lang w:eastAsia="uk-UA"/>
        </w:rPr>
        <w:t>Основні</w:t>
      </w:r>
      <w:r w:rsidRPr="00261D0C">
        <w:rPr>
          <w:rFonts w:ascii="Times New Roman" w:hAnsi="Times New Roman" w:cs="Times New Roman"/>
          <w:bCs/>
          <w:iCs/>
          <w:sz w:val="24"/>
          <w:szCs w:val="24"/>
        </w:rPr>
        <w:t xml:space="preserve"> необхідні</w:t>
      </w:r>
      <w:r w:rsidRPr="00261D0C">
        <w:rPr>
          <w:rFonts w:ascii="Times New Roman" w:eastAsia="Times New Roman" w:hAnsi="Times New Roman" w:cs="Times New Roman"/>
          <w:sz w:val="24"/>
          <w:szCs w:val="24"/>
          <w:lang w:eastAsia="uk-UA"/>
        </w:rPr>
        <w:t xml:space="preserve"> технічні характеристики:</w:t>
      </w:r>
    </w:p>
    <w:tbl>
      <w:tblPr>
        <w:tblStyle w:val="a5"/>
        <w:tblW w:w="9781" w:type="dxa"/>
        <w:tblInd w:w="-5" w:type="dxa"/>
        <w:tblLook w:val="04A0" w:firstRow="1" w:lastRow="0" w:firstColumn="1" w:lastColumn="0" w:noHBand="0" w:noVBand="1"/>
      </w:tblPr>
      <w:tblGrid>
        <w:gridCol w:w="3686"/>
        <w:gridCol w:w="6095"/>
      </w:tblGrid>
      <w:tr w:rsidR="00AB6A7C" w:rsidRPr="00261D0C" w:rsidTr="00AB6A7C">
        <w:tc>
          <w:tcPr>
            <w:tcW w:w="3686" w:type="dxa"/>
          </w:tcPr>
          <w:p w:rsidR="00AB6A7C" w:rsidRPr="00261D0C" w:rsidRDefault="00AB6A7C" w:rsidP="00AB6A7C">
            <w:pPr>
              <w:contextualSpacing/>
              <w:rPr>
                <w:sz w:val="24"/>
                <w:szCs w:val="24"/>
              </w:rPr>
            </w:pPr>
            <w:r w:rsidRPr="00261D0C">
              <w:rPr>
                <w:sz w:val="24"/>
                <w:szCs w:val="24"/>
              </w:rPr>
              <w:t>Тип кузову</w:t>
            </w:r>
          </w:p>
        </w:tc>
        <w:tc>
          <w:tcPr>
            <w:tcW w:w="6095" w:type="dxa"/>
          </w:tcPr>
          <w:p w:rsidR="00AB6A7C" w:rsidRPr="00261D0C" w:rsidRDefault="00AB6A7C" w:rsidP="00AB6A7C">
            <w:pPr>
              <w:contextualSpacing/>
              <w:rPr>
                <w:sz w:val="24"/>
                <w:szCs w:val="24"/>
              </w:rPr>
            </w:pPr>
            <w:r w:rsidRPr="00261D0C">
              <w:rPr>
                <w:sz w:val="24"/>
                <w:szCs w:val="24"/>
              </w:rPr>
              <w:t>Легковий</w:t>
            </w:r>
            <w:r w:rsidRPr="00261D0C">
              <w:rPr>
                <w:b/>
                <w:i/>
                <w:sz w:val="24"/>
                <w:szCs w:val="24"/>
              </w:rPr>
              <w:t xml:space="preserve"> </w:t>
            </w:r>
            <w:r w:rsidRPr="00261D0C">
              <w:rPr>
                <w:sz w:val="24"/>
                <w:szCs w:val="24"/>
              </w:rPr>
              <w:t>пікап, типу Toyota HiLux, або еквівалент</w:t>
            </w:r>
          </w:p>
        </w:tc>
      </w:tr>
      <w:tr w:rsidR="00AB6A7C" w:rsidRPr="00261D0C" w:rsidTr="00AB6A7C">
        <w:tc>
          <w:tcPr>
            <w:tcW w:w="3686" w:type="dxa"/>
          </w:tcPr>
          <w:p w:rsidR="00AB6A7C" w:rsidRPr="00261D0C" w:rsidRDefault="00AB6A7C" w:rsidP="00AB6A7C">
            <w:pPr>
              <w:ind w:right="-139"/>
              <w:contextualSpacing/>
              <w:rPr>
                <w:sz w:val="24"/>
                <w:szCs w:val="24"/>
              </w:rPr>
            </w:pPr>
            <w:r w:rsidRPr="00261D0C">
              <w:rPr>
                <w:rStyle w:val="apple-converted-space"/>
                <w:sz w:val="24"/>
                <w:szCs w:val="24"/>
                <w:shd w:val="clear" w:color="auto" w:fill="FFFFFF"/>
              </w:rPr>
              <w:t>Кількість місць (з водієм)</w:t>
            </w:r>
          </w:p>
        </w:tc>
        <w:tc>
          <w:tcPr>
            <w:tcW w:w="6095" w:type="dxa"/>
          </w:tcPr>
          <w:p w:rsidR="00AB6A7C" w:rsidRPr="00261D0C" w:rsidRDefault="00AB6A7C" w:rsidP="00AB6A7C">
            <w:pPr>
              <w:ind w:right="-139"/>
              <w:contextualSpacing/>
              <w:rPr>
                <w:bCs/>
                <w:sz w:val="24"/>
                <w:szCs w:val="24"/>
              </w:rPr>
            </w:pPr>
            <w:r w:rsidRPr="00261D0C">
              <w:rPr>
                <w:sz w:val="24"/>
                <w:szCs w:val="24"/>
              </w:rPr>
              <w:t xml:space="preserve">Не менше </w:t>
            </w:r>
            <w:r w:rsidRPr="00261D0C">
              <w:rPr>
                <w:rStyle w:val="apple-converted-space"/>
                <w:sz w:val="24"/>
                <w:szCs w:val="24"/>
                <w:shd w:val="clear" w:color="auto" w:fill="FFFFFF"/>
              </w:rPr>
              <w:t>4+1</w:t>
            </w:r>
          </w:p>
        </w:tc>
      </w:tr>
      <w:tr w:rsidR="00AB6A7C" w:rsidRPr="00261D0C" w:rsidTr="00AB6A7C">
        <w:tc>
          <w:tcPr>
            <w:tcW w:w="3686" w:type="dxa"/>
          </w:tcPr>
          <w:p w:rsidR="00AB6A7C" w:rsidRPr="00261D0C" w:rsidRDefault="00AB6A7C" w:rsidP="00AB6A7C">
            <w:pPr>
              <w:contextualSpacing/>
              <w:rPr>
                <w:sz w:val="24"/>
                <w:szCs w:val="24"/>
              </w:rPr>
            </w:pPr>
            <w:r w:rsidRPr="00261D0C">
              <w:rPr>
                <w:sz w:val="24"/>
                <w:szCs w:val="24"/>
              </w:rPr>
              <w:t>Тип двигуна</w:t>
            </w:r>
          </w:p>
        </w:tc>
        <w:tc>
          <w:tcPr>
            <w:tcW w:w="6095" w:type="dxa"/>
          </w:tcPr>
          <w:p w:rsidR="00AB6A7C" w:rsidRPr="00261D0C" w:rsidRDefault="00AB6A7C" w:rsidP="00AB6A7C">
            <w:pPr>
              <w:contextualSpacing/>
              <w:rPr>
                <w:sz w:val="24"/>
                <w:szCs w:val="24"/>
              </w:rPr>
            </w:pPr>
            <w:r w:rsidRPr="00261D0C">
              <w:rPr>
                <w:sz w:val="24"/>
                <w:szCs w:val="24"/>
                <w:lang w:eastAsia="ru-RU"/>
              </w:rPr>
              <w:t>ДВЗ</w:t>
            </w:r>
            <w:r w:rsidRPr="00261D0C">
              <w:rPr>
                <w:sz w:val="24"/>
                <w:szCs w:val="24"/>
              </w:rPr>
              <w:t>, дизельний, не менше Euro 5</w:t>
            </w:r>
          </w:p>
        </w:tc>
      </w:tr>
      <w:tr w:rsidR="00AB6A7C" w:rsidRPr="00261D0C" w:rsidTr="00AB6A7C">
        <w:tc>
          <w:tcPr>
            <w:tcW w:w="3686" w:type="dxa"/>
            <w:tcBorders>
              <w:bottom w:val="single" w:sz="4" w:space="0" w:color="auto"/>
            </w:tcBorders>
          </w:tcPr>
          <w:p w:rsidR="00AB6A7C" w:rsidRPr="00261D0C" w:rsidRDefault="00AB6A7C" w:rsidP="00AB6A7C">
            <w:pPr>
              <w:contextualSpacing/>
              <w:rPr>
                <w:sz w:val="24"/>
                <w:szCs w:val="24"/>
              </w:rPr>
            </w:pPr>
            <w:r w:rsidRPr="00261D0C">
              <w:rPr>
                <w:sz w:val="24"/>
                <w:szCs w:val="24"/>
              </w:rPr>
              <w:t>Робочий об'єм двигуна, см3</w:t>
            </w:r>
          </w:p>
        </w:tc>
        <w:tc>
          <w:tcPr>
            <w:tcW w:w="6095" w:type="dxa"/>
            <w:tcBorders>
              <w:bottom w:val="single" w:sz="4" w:space="0" w:color="auto"/>
            </w:tcBorders>
          </w:tcPr>
          <w:p w:rsidR="00AB6A7C" w:rsidRPr="00261D0C" w:rsidRDefault="00AB6A7C" w:rsidP="00AB6A7C">
            <w:pPr>
              <w:contextualSpacing/>
              <w:rPr>
                <w:sz w:val="24"/>
                <w:szCs w:val="24"/>
              </w:rPr>
            </w:pPr>
            <w:r w:rsidRPr="00261D0C">
              <w:rPr>
                <w:sz w:val="24"/>
                <w:szCs w:val="24"/>
              </w:rPr>
              <w:t>Не більше 3 000</w:t>
            </w:r>
          </w:p>
        </w:tc>
      </w:tr>
      <w:tr w:rsidR="00AB6A7C" w:rsidRPr="00261D0C" w:rsidTr="00AB6A7C">
        <w:tc>
          <w:tcPr>
            <w:tcW w:w="3686" w:type="dxa"/>
            <w:tcBorders>
              <w:top w:val="single" w:sz="4" w:space="0" w:color="auto"/>
              <w:left w:val="single" w:sz="4" w:space="0" w:color="auto"/>
              <w:bottom w:val="single" w:sz="4" w:space="0" w:color="auto"/>
              <w:right w:val="single" w:sz="4" w:space="0" w:color="auto"/>
            </w:tcBorders>
          </w:tcPr>
          <w:p w:rsidR="00AB6A7C" w:rsidRPr="00261D0C" w:rsidRDefault="00AB6A7C" w:rsidP="00AB6A7C">
            <w:pPr>
              <w:contextualSpacing/>
              <w:rPr>
                <w:sz w:val="24"/>
                <w:szCs w:val="24"/>
              </w:rPr>
            </w:pPr>
            <w:r w:rsidRPr="00261D0C">
              <w:rPr>
                <w:sz w:val="24"/>
                <w:szCs w:val="24"/>
              </w:rPr>
              <w:t>Макс. потужність, к.с</w:t>
            </w:r>
          </w:p>
        </w:tc>
        <w:tc>
          <w:tcPr>
            <w:tcW w:w="6095" w:type="dxa"/>
            <w:tcBorders>
              <w:top w:val="single" w:sz="4" w:space="0" w:color="auto"/>
              <w:left w:val="single" w:sz="4" w:space="0" w:color="auto"/>
              <w:bottom w:val="single" w:sz="4" w:space="0" w:color="auto"/>
              <w:right w:val="single" w:sz="4" w:space="0" w:color="auto"/>
            </w:tcBorders>
          </w:tcPr>
          <w:p w:rsidR="00AB6A7C" w:rsidRPr="00261D0C" w:rsidRDefault="00AB6A7C" w:rsidP="00AB6A7C">
            <w:pPr>
              <w:contextualSpacing/>
              <w:rPr>
                <w:sz w:val="24"/>
                <w:szCs w:val="24"/>
              </w:rPr>
            </w:pPr>
            <w:r w:rsidRPr="00261D0C">
              <w:rPr>
                <w:sz w:val="24"/>
                <w:szCs w:val="24"/>
              </w:rPr>
              <w:t>Не менше 150</w:t>
            </w:r>
          </w:p>
        </w:tc>
      </w:tr>
      <w:tr w:rsidR="00AB6A7C" w:rsidRPr="00261D0C" w:rsidTr="00AB6A7C">
        <w:tc>
          <w:tcPr>
            <w:tcW w:w="3686" w:type="dxa"/>
            <w:tcBorders>
              <w:top w:val="single" w:sz="4" w:space="0" w:color="auto"/>
            </w:tcBorders>
          </w:tcPr>
          <w:p w:rsidR="00AB6A7C" w:rsidRPr="00261D0C" w:rsidRDefault="00AB6A7C" w:rsidP="00AB6A7C">
            <w:pPr>
              <w:contextualSpacing/>
              <w:rPr>
                <w:sz w:val="24"/>
                <w:szCs w:val="24"/>
              </w:rPr>
            </w:pPr>
            <w:r w:rsidRPr="00261D0C">
              <w:rPr>
                <w:sz w:val="24"/>
                <w:szCs w:val="24"/>
              </w:rPr>
              <w:t>Тип приводу</w:t>
            </w:r>
          </w:p>
        </w:tc>
        <w:tc>
          <w:tcPr>
            <w:tcW w:w="6095" w:type="dxa"/>
            <w:tcBorders>
              <w:top w:val="single" w:sz="4" w:space="0" w:color="auto"/>
            </w:tcBorders>
          </w:tcPr>
          <w:p w:rsidR="00AB6A7C" w:rsidRPr="00261D0C" w:rsidRDefault="00AB6A7C" w:rsidP="00AB6A7C">
            <w:pPr>
              <w:contextualSpacing/>
              <w:rPr>
                <w:sz w:val="24"/>
                <w:szCs w:val="24"/>
              </w:rPr>
            </w:pPr>
            <w:r w:rsidRPr="00261D0C">
              <w:rPr>
                <w:sz w:val="24"/>
                <w:szCs w:val="24"/>
              </w:rPr>
              <w:t>Повний</w:t>
            </w:r>
          </w:p>
        </w:tc>
      </w:tr>
      <w:tr w:rsidR="00AB6A7C" w:rsidRPr="00261D0C" w:rsidTr="00AB6A7C">
        <w:tc>
          <w:tcPr>
            <w:tcW w:w="3686" w:type="dxa"/>
          </w:tcPr>
          <w:p w:rsidR="00AB6A7C" w:rsidRPr="00261D0C" w:rsidRDefault="00AB6A7C" w:rsidP="00AB6A7C">
            <w:pPr>
              <w:ind w:right="-139"/>
              <w:contextualSpacing/>
              <w:rPr>
                <w:sz w:val="24"/>
                <w:szCs w:val="24"/>
              </w:rPr>
            </w:pPr>
            <w:r w:rsidRPr="00261D0C">
              <w:rPr>
                <w:bCs/>
                <w:sz w:val="24"/>
                <w:szCs w:val="24"/>
              </w:rPr>
              <w:t xml:space="preserve">Коробка передач </w:t>
            </w:r>
          </w:p>
        </w:tc>
        <w:tc>
          <w:tcPr>
            <w:tcW w:w="6095" w:type="dxa"/>
          </w:tcPr>
          <w:p w:rsidR="00AB6A7C" w:rsidRPr="00261D0C" w:rsidRDefault="00AB6A7C" w:rsidP="00AB6A7C">
            <w:pPr>
              <w:contextualSpacing/>
              <w:rPr>
                <w:sz w:val="24"/>
                <w:szCs w:val="24"/>
              </w:rPr>
            </w:pPr>
            <w:r w:rsidRPr="00261D0C">
              <w:rPr>
                <w:sz w:val="24"/>
                <w:szCs w:val="24"/>
              </w:rPr>
              <w:t>Автоматична або механічна, не менш 6-и ступінчата</w:t>
            </w:r>
          </w:p>
        </w:tc>
      </w:tr>
      <w:tr w:rsidR="00AB6A7C" w:rsidRPr="00261D0C" w:rsidTr="00AB6A7C">
        <w:tc>
          <w:tcPr>
            <w:tcW w:w="3686" w:type="dxa"/>
          </w:tcPr>
          <w:p w:rsidR="00AB6A7C" w:rsidRPr="00261D0C" w:rsidRDefault="00AB6A7C" w:rsidP="00AB6A7C">
            <w:pPr>
              <w:ind w:left="120"/>
              <w:contextualSpacing/>
              <w:rPr>
                <w:sz w:val="24"/>
                <w:szCs w:val="24"/>
                <w:lang w:eastAsia="ru-RU"/>
              </w:rPr>
            </w:pPr>
            <w:r w:rsidRPr="00261D0C">
              <w:rPr>
                <w:bCs/>
                <w:sz w:val="24"/>
                <w:szCs w:val="24"/>
              </w:rPr>
              <w:t xml:space="preserve">Система безпеки </w:t>
            </w:r>
          </w:p>
        </w:tc>
        <w:tc>
          <w:tcPr>
            <w:tcW w:w="6095" w:type="dxa"/>
          </w:tcPr>
          <w:p w:rsidR="00AB6A7C" w:rsidRPr="00261D0C" w:rsidRDefault="00AB6A7C" w:rsidP="00AB6A7C">
            <w:pPr>
              <w:contextualSpacing/>
              <w:rPr>
                <w:sz w:val="24"/>
                <w:szCs w:val="24"/>
                <w:lang w:eastAsia="ru-RU"/>
              </w:rPr>
            </w:pPr>
            <w:r w:rsidRPr="00261D0C">
              <w:rPr>
                <w:sz w:val="24"/>
                <w:szCs w:val="24"/>
                <w:shd w:val="clear" w:color="auto" w:fill="FFFFFF"/>
              </w:rPr>
              <w:t>ABS, ЕSР, п</w:t>
            </w:r>
            <w:r w:rsidRPr="00261D0C">
              <w:rPr>
                <w:sz w:val="24"/>
                <w:szCs w:val="24"/>
              </w:rPr>
              <w:t>одушки безпеки водія та переднього пасажира, протитуманні фари тощо</w:t>
            </w:r>
          </w:p>
        </w:tc>
      </w:tr>
    </w:tbl>
    <w:p w:rsidR="00AB6A7C" w:rsidRPr="00261D0C" w:rsidRDefault="00AB6A7C" w:rsidP="00AB6A7C">
      <w:pPr>
        <w:pStyle w:val="af6"/>
        <w:ind w:firstLine="567"/>
        <w:contextualSpacing/>
        <w:jc w:val="both"/>
        <w:rPr>
          <w:rFonts w:ascii="Times New Roman" w:hAnsi="Times New Roman"/>
          <w:sz w:val="24"/>
          <w:szCs w:val="24"/>
          <w:lang w:val="uk-UA"/>
        </w:rPr>
      </w:pPr>
      <w:r w:rsidRPr="00261D0C">
        <w:rPr>
          <w:rFonts w:ascii="Times New Roman" w:hAnsi="Times New Roman"/>
          <w:sz w:val="24"/>
          <w:szCs w:val="24"/>
          <w:lang w:val="uk-UA"/>
        </w:rPr>
        <w:t>Придбання двох нових вантажопасажирських</w:t>
      </w:r>
      <w:r w:rsidRPr="00261D0C">
        <w:rPr>
          <w:rFonts w:ascii="Times New Roman" w:hAnsi="Times New Roman"/>
          <w:b/>
          <w:i/>
          <w:sz w:val="24"/>
          <w:szCs w:val="24"/>
          <w:lang w:val="uk-UA"/>
        </w:rPr>
        <w:t xml:space="preserve"> </w:t>
      </w:r>
      <w:r w:rsidRPr="00261D0C">
        <w:rPr>
          <w:rFonts w:ascii="Times New Roman" w:hAnsi="Times New Roman"/>
          <w:sz w:val="24"/>
          <w:szCs w:val="24"/>
          <w:lang w:val="uk-UA"/>
        </w:rPr>
        <w:t xml:space="preserve">повнопривідних </w:t>
      </w:r>
      <w:r w:rsidRPr="00261D0C">
        <w:rPr>
          <w:rFonts w:ascii="Times New Roman" w:hAnsi="Times New Roman"/>
          <w:bCs/>
          <w:kern w:val="36"/>
          <w:sz w:val="24"/>
          <w:szCs w:val="24"/>
          <w:lang w:val="uk-UA"/>
        </w:rPr>
        <w:t xml:space="preserve">автомобілів </w:t>
      </w:r>
      <w:r w:rsidRPr="00261D0C">
        <w:rPr>
          <w:rFonts w:ascii="Times New Roman" w:hAnsi="Times New Roman"/>
          <w:sz w:val="24"/>
          <w:szCs w:val="24"/>
          <w:lang w:val="uk-UA"/>
        </w:rPr>
        <w:t xml:space="preserve">типу Toyota HiLux </w:t>
      </w:r>
      <w:r w:rsidRPr="00261D0C">
        <w:rPr>
          <w:rFonts w:ascii="Times New Roman" w:hAnsi="Times New Roman"/>
          <w:bCs/>
          <w:kern w:val="36"/>
          <w:sz w:val="24"/>
          <w:szCs w:val="24"/>
          <w:lang w:val="uk-UA"/>
        </w:rPr>
        <w:t>(</w:t>
      </w:r>
      <w:r w:rsidRPr="00261D0C">
        <w:rPr>
          <w:rFonts w:ascii="Times New Roman" w:hAnsi="Times New Roman"/>
          <w:sz w:val="24"/>
          <w:szCs w:val="24"/>
          <w:lang w:val="uk-UA"/>
        </w:rPr>
        <w:t>або еквівалент) планується виходячи з виробничої необхідності транспортного забезпечення виконання провідними підрозділами філії своїх виробничих завдань, які можливо здійснити тільки потужним вантажопасажирським</w:t>
      </w:r>
      <w:r w:rsidRPr="00261D0C">
        <w:rPr>
          <w:rFonts w:ascii="Times New Roman" w:hAnsi="Times New Roman"/>
          <w:b/>
          <w:i/>
          <w:sz w:val="24"/>
          <w:szCs w:val="24"/>
          <w:lang w:val="uk-UA"/>
        </w:rPr>
        <w:t xml:space="preserve"> </w:t>
      </w:r>
      <w:r w:rsidRPr="00261D0C">
        <w:rPr>
          <w:rFonts w:ascii="Times New Roman" w:hAnsi="Times New Roman"/>
          <w:sz w:val="24"/>
          <w:szCs w:val="24"/>
          <w:lang w:val="uk-UA"/>
        </w:rPr>
        <w:t>автомобілем, характеристика ходової частини якого відповідає формулі 4х4. Виробничі служби філії в своїй роботі використовують різноманітне обладнання, інструменти, запасні частини тощо, що є досить габаритним вантажем. Роботи виконуються по всій території України, в будь-яку пору року, при складних погодних умовах (ожеледиця, снігові замети) та стану автомобільних доріг. Використання вантажопасажирських автомобілів типу пікап дозволить здійснити безпечну одночасну доставку працівників філії, інженерно-технічного персоналу та необхідне обладнання і вантажі до об'єктів</w:t>
      </w:r>
    </w:p>
    <w:p w:rsidR="00AB6A7C" w:rsidRPr="00261D0C" w:rsidRDefault="00AB6A7C" w:rsidP="00AB6A7C">
      <w:pPr>
        <w:pStyle w:val="af6"/>
        <w:ind w:firstLine="567"/>
        <w:contextualSpacing/>
        <w:jc w:val="both"/>
        <w:rPr>
          <w:rFonts w:ascii="Times New Roman" w:hAnsi="Times New Roman"/>
          <w:b/>
          <w:i/>
          <w:sz w:val="24"/>
          <w:szCs w:val="24"/>
          <w:lang w:val="uk-UA"/>
        </w:rPr>
      </w:pPr>
      <w:r w:rsidRPr="00261D0C">
        <w:rPr>
          <w:rFonts w:ascii="Times New Roman" w:hAnsi="Times New Roman"/>
          <w:sz w:val="24"/>
          <w:szCs w:val="24"/>
          <w:lang w:val="uk-UA"/>
        </w:rPr>
        <w:t xml:space="preserve">На теперішній час, філія не має в своєму розпорядженні жодного </w:t>
      </w:r>
      <w:r w:rsidRPr="00261D0C">
        <w:rPr>
          <w:rFonts w:ascii="Times New Roman" w:hAnsi="Times New Roman"/>
          <w:bCs/>
          <w:kern w:val="36"/>
          <w:sz w:val="24"/>
          <w:szCs w:val="24"/>
          <w:lang w:val="uk-UA"/>
        </w:rPr>
        <w:t xml:space="preserve">однотипного </w:t>
      </w:r>
      <w:r w:rsidRPr="00261D0C">
        <w:rPr>
          <w:rFonts w:ascii="Times New Roman" w:hAnsi="Times New Roman"/>
          <w:sz w:val="24"/>
          <w:szCs w:val="24"/>
          <w:lang w:val="uk-UA"/>
        </w:rPr>
        <w:t>вантажопасажирського</w:t>
      </w:r>
      <w:r w:rsidRPr="00261D0C">
        <w:rPr>
          <w:rFonts w:ascii="Times New Roman" w:hAnsi="Times New Roman"/>
          <w:b/>
          <w:i/>
          <w:sz w:val="24"/>
          <w:szCs w:val="24"/>
          <w:lang w:val="uk-UA"/>
        </w:rPr>
        <w:t xml:space="preserve"> </w:t>
      </w:r>
      <w:r w:rsidRPr="00261D0C">
        <w:rPr>
          <w:rFonts w:ascii="Times New Roman" w:hAnsi="Times New Roman"/>
          <w:bCs/>
          <w:kern w:val="36"/>
          <w:sz w:val="24"/>
          <w:szCs w:val="24"/>
          <w:lang w:val="uk-UA"/>
        </w:rPr>
        <w:t>автомобіля</w:t>
      </w:r>
      <w:r w:rsidRPr="00261D0C">
        <w:rPr>
          <w:rFonts w:ascii="Times New Roman" w:hAnsi="Times New Roman"/>
          <w:sz w:val="24"/>
          <w:szCs w:val="24"/>
          <w:lang w:val="uk-UA"/>
        </w:rPr>
        <w:t>. На балансі філії перебуває 11 одиниць транспортних засобів з терміном експлуатації понад 15 років. 8 автомобілів потребують проведення їм значних поточних та капітальних ремонтів. Вартість таких ремонтів порівнянна ринкової вартості придбання нових автомобілів, використання яких значно зменшать щорічні витрати філії на утримання парку автомобілів у технічно справному стані, витрати на проведення необхідних ремонтів, зменшать загальні витрати на паливо та мастильні засоби. Термін корисного використання кожного нового автомобіля складе не менше 8 років, в залежності від умов експлуатації.</w:t>
      </w:r>
    </w:p>
    <w:p w:rsidR="00AB6A7C" w:rsidRPr="00261D0C" w:rsidRDefault="00AB6A7C" w:rsidP="00AB6A7C">
      <w:pPr>
        <w:pStyle w:val="a3"/>
        <w:tabs>
          <w:tab w:val="left" w:pos="1134"/>
        </w:tabs>
        <w:spacing w:after="0" w:line="240" w:lineRule="auto"/>
        <w:ind w:left="709"/>
        <w:jc w:val="both"/>
        <w:rPr>
          <w:rFonts w:ascii="Times New Roman" w:hAnsi="Times New Roman" w:cs="Times New Roman"/>
          <w:b/>
          <w:sz w:val="24"/>
          <w:szCs w:val="24"/>
        </w:rPr>
      </w:pPr>
    </w:p>
    <w:p w:rsidR="00AB6A7C" w:rsidRPr="00261D0C" w:rsidRDefault="00AB6A7C" w:rsidP="00AB6A7C">
      <w:pPr>
        <w:pStyle w:val="af6"/>
        <w:ind w:firstLine="567"/>
        <w:contextualSpacing/>
        <w:jc w:val="both"/>
        <w:rPr>
          <w:rFonts w:ascii="Times New Roman" w:eastAsia="Times New Roman" w:hAnsi="Times New Roman"/>
          <w:b/>
          <w:sz w:val="24"/>
          <w:szCs w:val="24"/>
          <w:u w:val="single"/>
          <w:lang w:val="uk-UA" w:eastAsia="ru-RU"/>
        </w:rPr>
      </w:pPr>
      <w:r w:rsidRPr="00261D0C">
        <w:rPr>
          <w:rFonts w:ascii="Times New Roman" w:hAnsi="Times New Roman"/>
          <w:b/>
          <w:iCs/>
          <w:sz w:val="24"/>
          <w:szCs w:val="28"/>
          <w:u w:val="single"/>
          <w:lang w:val="uk-UA"/>
        </w:rPr>
        <w:t>Легковий автомобіль (седан)</w:t>
      </w:r>
    </w:p>
    <w:p w:rsidR="00AB6A7C" w:rsidRPr="00261D0C" w:rsidRDefault="00AB6A7C" w:rsidP="00AB6A7C">
      <w:pPr>
        <w:tabs>
          <w:tab w:val="left" w:pos="993"/>
          <w:tab w:val="left" w:pos="1134"/>
        </w:tabs>
        <w:spacing w:after="0" w:line="240" w:lineRule="auto"/>
        <w:ind w:firstLine="567"/>
        <w:contextualSpacing/>
        <w:jc w:val="both"/>
        <w:rPr>
          <w:rFonts w:ascii="Times New Roman" w:hAnsi="Times New Roman" w:cs="Times New Roman"/>
          <w:b/>
          <w:sz w:val="24"/>
          <w:szCs w:val="24"/>
          <w:u w:val="single"/>
        </w:rPr>
      </w:pPr>
      <w:r w:rsidRPr="00261D0C">
        <w:rPr>
          <w:rFonts w:ascii="Times New Roman" w:hAnsi="Times New Roman" w:cs="Times New Roman"/>
          <w:b/>
          <w:sz w:val="24"/>
          <w:szCs w:val="24"/>
          <w:u w:val="single"/>
          <w:lang w:eastAsia="uk-UA"/>
        </w:rPr>
        <w:t xml:space="preserve">Освоєння </w:t>
      </w:r>
      <w:r w:rsidRPr="00261D0C">
        <w:rPr>
          <w:rFonts w:ascii="Times New Roman" w:eastAsia="Times New Roman" w:hAnsi="Times New Roman" w:cs="Times New Roman"/>
          <w:b/>
          <w:sz w:val="24"/>
          <w:szCs w:val="24"/>
          <w:u w:val="single"/>
        </w:rPr>
        <w:t xml:space="preserve">– </w:t>
      </w:r>
      <w:r w:rsidR="00261D0C" w:rsidRPr="00261D0C">
        <w:rPr>
          <w:rFonts w:ascii="Times New Roman" w:eastAsia="Times New Roman" w:hAnsi="Times New Roman" w:cs="Times New Roman"/>
          <w:b/>
          <w:sz w:val="24"/>
          <w:szCs w:val="24"/>
          <w:u w:val="single"/>
        </w:rPr>
        <w:t>1 013</w:t>
      </w:r>
      <w:r w:rsidRPr="00261D0C">
        <w:rPr>
          <w:rFonts w:ascii="Times New Roman" w:hAnsi="Times New Roman" w:cs="Times New Roman"/>
          <w:b/>
          <w:sz w:val="24"/>
          <w:szCs w:val="24"/>
          <w:u w:val="single"/>
        </w:rPr>
        <w:t xml:space="preserve"> </w:t>
      </w:r>
      <w:r w:rsidRPr="00261D0C">
        <w:rPr>
          <w:rFonts w:ascii="Times New Roman" w:eastAsia="Times New Roman" w:hAnsi="Times New Roman" w:cs="Times New Roman"/>
          <w:b/>
          <w:sz w:val="24"/>
          <w:szCs w:val="24"/>
          <w:u w:val="single"/>
        </w:rPr>
        <w:t>тис. грн., ф</w:t>
      </w:r>
      <w:r w:rsidRPr="00261D0C">
        <w:rPr>
          <w:rFonts w:ascii="Times New Roman" w:hAnsi="Times New Roman" w:cs="Times New Roman"/>
          <w:b/>
          <w:sz w:val="24"/>
          <w:szCs w:val="24"/>
          <w:u w:val="single"/>
          <w:lang w:eastAsia="uk-UA"/>
        </w:rPr>
        <w:t xml:space="preserve">інансування – 1 080 тис. </w:t>
      </w:r>
      <w:r w:rsidRPr="00261D0C">
        <w:rPr>
          <w:rFonts w:ascii="Times New Roman" w:eastAsia="Times New Roman" w:hAnsi="Times New Roman" w:cs="Times New Roman"/>
          <w:b/>
          <w:sz w:val="24"/>
          <w:szCs w:val="24"/>
          <w:u w:val="single"/>
        </w:rPr>
        <w:t xml:space="preserve">грн. </w:t>
      </w:r>
      <w:r w:rsidRPr="00261D0C">
        <w:rPr>
          <w:rFonts w:ascii="Times New Roman" w:eastAsia="Times New Roman" w:hAnsi="Times New Roman" w:cs="Times New Roman"/>
          <w:b/>
          <w:sz w:val="24"/>
          <w:szCs w:val="24"/>
          <w:u w:val="single"/>
          <w:lang w:eastAsia="uk-UA"/>
        </w:rPr>
        <w:t>з</w:t>
      </w:r>
      <w:r w:rsidRPr="00261D0C">
        <w:rPr>
          <w:rFonts w:ascii="Times New Roman" w:hAnsi="Times New Roman" w:cs="Times New Roman"/>
          <w:b/>
          <w:sz w:val="24"/>
          <w:szCs w:val="24"/>
          <w:u w:val="single"/>
        </w:rPr>
        <w:t xml:space="preserve"> ПДВ</w:t>
      </w:r>
    </w:p>
    <w:p w:rsidR="00AB6A7C" w:rsidRPr="00261D0C" w:rsidRDefault="00AB6A7C" w:rsidP="00AB6A7C">
      <w:pPr>
        <w:tabs>
          <w:tab w:val="left" w:pos="993"/>
        </w:tabs>
        <w:spacing w:after="0" w:line="240" w:lineRule="auto"/>
        <w:ind w:firstLine="567"/>
        <w:contextualSpacing/>
        <w:jc w:val="both"/>
        <w:rPr>
          <w:rFonts w:ascii="Times New Roman" w:hAnsi="Times New Roman" w:cs="Times New Roman"/>
          <w:bCs/>
          <w:iCs/>
          <w:sz w:val="24"/>
          <w:szCs w:val="24"/>
        </w:rPr>
      </w:pPr>
      <w:r w:rsidRPr="00261D0C">
        <w:rPr>
          <w:rFonts w:ascii="Times New Roman" w:eastAsia="Times New Roman" w:hAnsi="Times New Roman" w:cs="Times New Roman"/>
          <w:sz w:val="24"/>
          <w:szCs w:val="24"/>
        </w:rPr>
        <w:t xml:space="preserve">Кількість – 1 од. </w:t>
      </w:r>
      <w:r w:rsidRPr="00261D0C">
        <w:rPr>
          <w:rFonts w:ascii="Times New Roman" w:eastAsia="Times New Roman" w:hAnsi="Times New Roman" w:cs="Times New Roman"/>
          <w:sz w:val="24"/>
          <w:szCs w:val="24"/>
          <w:lang w:eastAsia="uk-UA"/>
        </w:rPr>
        <w:t>Основні</w:t>
      </w:r>
      <w:r w:rsidRPr="00261D0C">
        <w:rPr>
          <w:rFonts w:ascii="Times New Roman" w:hAnsi="Times New Roman" w:cs="Times New Roman"/>
          <w:bCs/>
          <w:iCs/>
          <w:sz w:val="24"/>
          <w:szCs w:val="24"/>
        </w:rPr>
        <w:t xml:space="preserve"> необхідні</w:t>
      </w:r>
      <w:r w:rsidRPr="00261D0C">
        <w:rPr>
          <w:rFonts w:ascii="Times New Roman" w:eastAsia="Times New Roman" w:hAnsi="Times New Roman" w:cs="Times New Roman"/>
          <w:sz w:val="24"/>
          <w:szCs w:val="24"/>
          <w:lang w:eastAsia="uk-UA"/>
        </w:rPr>
        <w:t xml:space="preserve"> технічні характеристики: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2"/>
        <w:gridCol w:w="6099"/>
      </w:tblGrid>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lang w:eastAsia="uk-UA"/>
              </w:rPr>
              <w:t>Тип кузову</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sz w:val="24"/>
                <w:szCs w:val="24"/>
              </w:rPr>
              <w:t>Легковий</w:t>
            </w:r>
            <w:r w:rsidRPr="00261D0C">
              <w:rPr>
                <w:rFonts w:ascii="Times New Roman" w:hAnsi="Times New Roman"/>
                <w:b/>
                <w:i/>
                <w:sz w:val="24"/>
                <w:szCs w:val="24"/>
              </w:rPr>
              <w:t xml:space="preserve"> </w:t>
            </w:r>
            <w:r w:rsidRPr="00261D0C">
              <w:rPr>
                <w:rFonts w:ascii="Times New Roman" w:hAnsi="Times New Roman" w:cs="Times New Roman"/>
                <w:bCs/>
                <w:sz w:val="24"/>
                <w:szCs w:val="28"/>
              </w:rPr>
              <w:t xml:space="preserve">седан, </w:t>
            </w:r>
            <w:r w:rsidRPr="00261D0C">
              <w:rPr>
                <w:rFonts w:ascii="Times New Roman" w:hAnsi="Times New Roman" w:cs="Times New Roman"/>
                <w:sz w:val="24"/>
                <w:szCs w:val="28"/>
              </w:rPr>
              <w:t>типу Toyota Саmry або еквівалент</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lang w:eastAsia="uk-UA"/>
              </w:rPr>
            </w:pPr>
            <w:r w:rsidRPr="00261D0C">
              <w:rPr>
                <w:rStyle w:val="apple-converted-space"/>
                <w:rFonts w:ascii="Times New Roman" w:hAnsi="Times New Roman" w:cs="Times New Roman"/>
                <w:sz w:val="24"/>
                <w:szCs w:val="28"/>
                <w:shd w:val="clear" w:color="auto" w:fill="FFFFFF"/>
              </w:rPr>
              <w:t>Кількість місць (з водієм)</w:t>
            </w:r>
          </w:p>
        </w:tc>
        <w:tc>
          <w:tcPr>
            <w:tcW w:w="6099" w:type="dxa"/>
            <w:shd w:val="clear" w:color="auto" w:fill="FFFFFF"/>
          </w:tcPr>
          <w:p w:rsidR="00AB6A7C" w:rsidRPr="00261D0C" w:rsidRDefault="00AB6A7C" w:rsidP="00AB6A7C">
            <w:pPr>
              <w:ind w:left="120"/>
              <w:contextualSpacing/>
              <w:rPr>
                <w:rFonts w:ascii="Times New Roman" w:hAnsi="Times New Roman" w:cs="Times New Roman"/>
                <w:bCs/>
                <w:sz w:val="24"/>
                <w:szCs w:val="28"/>
              </w:rPr>
            </w:pPr>
            <w:r w:rsidRPr="00261D0C">
              <w:rPr>
                <w:rFonts w:ascii="Times New Roman" w:hAnsi="Times New Roman" w:cs="Times New Roman"/>
                <w:sz w:val="24"/>
                <w:szCs w:val="28"/>
                <w:lang w:eastAsia="uk-UA"/>
              </w:rPr>
              <w:t xml:space="preserve">Не менше </w:t>
            </w:r>
            <w:r w:rsidRPr="00261D0C">
              <w:rPr>
                <w:rStyle w:val="apple-converted-space"/>
                <w:rFonts w:ascii="Times New Roman" w:hAnsi="Times New Roman" w:cs="Times New Roman"/>
                <w:sz w:val="24"/>
                <w:szCs w:val="28"/>
                <w:shd w:val="clear" w:color="auto" w:fill="FFFFFF"/>
              </w:rPr>
              <w:t>4+1</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rPr>
              <w:t>Тип двигуна</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rPr>
              <w:t xml:space="preserve">ДВЗ, бензиновий </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lang w:eastAsia="uk-UA"/>
              </w:rPr>
            </w:pPr>
            <w:r w:rsidRPr="00261D0C">
              <w:rPr>
                <w:rFonts w:ascii="Times New Roman" w:hAnsi="Times New Roman" w:cs="Times New Roman"/>
                <w:sz w:val="24"/>
                <w:szCs w:val="28"/>
                <w:lang w:eastAsia="uk-UA"/>
              </w:rPr>
              <w:t xml:space="preserve">Об'єм </w:t>
            </w:r>
            <w:r w:rsidRPr="00261D0C">
              <w:rPr>
                <w:rStyle w:val="apple-converted-space"/>
                <w:rFonts w:ascii="Times New Roman" w:hAnsi="Times New Roman" w:cs="Times New Roman"/>
                <w:sz w:val="24"/>
                <w:szCs w:val="28"/>
                <w:shd w:val="clear" w:color="auto" w:fill="FFFFFF"/>
              </w:rPr>
              <w:t>двигуна</w:t>
            </w:r>
            <w:r w:rsidRPr="00261D0C">
              <w:rPr>
                <w:rFonts w:ascii="Times New Roman" w:hAnsi="Times New Roman" w:cs="Times New Roman"/>
                <w:sz w:val="24"/>
                <w:szCs w:val="28"/>
                <w:lang w:eastAsia="uk-UA"/>
              </w:rPr>
              <w:t xml:space="preserve">, </w:t>
            </w:r>
            <w:r w:rsidRPr="00261D0C">
              <w:rPr>
                <w:rFonts w:ascii="Times New Roman" w:hAnsi="Times New Roman" w:cs="Times New Roman"/>
                <w:sz w:val="24"/>
                <w:szCs w:val="28"/>
              </w:rPr>
              <w:t>л</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lang w:eastAsia="uk-UA"/>
              </w:rPr>
            </w:pPr>
            <w:r w:rsidRPr="00261D0C">
              <w:rPr>
                <w:rFonts w:ascii="Times New Roman" w:hAnsi="Times New Roman" w:cs="Times New Roman"/>
                <w:sz w:val="24"/>
                <w:szCs w:val="28"/>
                <w:lang w:eastAsia="uk-UA"/>
              </w:rPr>
              <w:t xml:space="preserve">Не більше </w:t>
            </w:r>
            <w:r w:rsidRPr="00261D0C">
              <w:rPr>
                <w:rFonts w:ascii="Times New Roman" w:hAnsi="Times New Roman" w:cs="Times New Roman"/>
                <w:sz w:val="24"/>
                <w:szCs w:val="28"/>
              </w:rPr>
              <w:t>2,5</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lang w:eastAsia="uk-UA"/>
              </w:rPr>
              <w:t>Потужність, к.с.</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lang w:eastAsia="uk-UA"/>
              </w:rPr>
              <w:t xml:space="preserve">Не менше </w:t>
            </w:r>
            <w:r w:rsidRPr="00261D0C">
              <w:rPr>
                <w:rFonts w:ascii="Times New Roman" w:hAnsi="Times New Roman" w:cs="Times New Roman"/>
                <w:sz w:val="24"/>
                <w:szCs w:val="28"/>
              </w:rPr>
              <w:t>170</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lang w:eastAsia="uk-UA"/>
              </w:rPr>
            </w:pPr>
            <w:r w:rsidRPr="00261D0C">
              <w:rPr>
                <w:rFonts w:ascii="Times New Roman" w:hAnsi="Times New Roman" w:cs="Times New Roman"/>
                <w:bCs/>
                <w:sz w:val="24"/>
                <w:szCs w:val="28"/>
              </w:rPr>
              <w:t xml:space="preserve">Коробка передач </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lang w:eastAsia="uk-UA"/>
              </w:rPr>
            </w:pPr>
            <w:r w:rsidRPr="00261D0C">
              <w:rPr>
                <w:rFonts w:ascii="Times New Roman" w:hAnsi="Times New Roman" w:cs="Times New Roman"/>
                <w:sz w:val="24"/>
                <w:szCs w:val="28"/>
              </w:rPr>
              <w:t xml:space="preserve">Автоматична, </w:t>
            </w:r>
            <w:r w:rsidRPr="00261D0C">
              <w:rPr>
                <w:rFonts w:ascii="Times New Roman" w:hAnsi="Times New Roman" w:cs="Times New Roman"/>
                <w:sz w:val="24"/>
                <w:szCs w:val="28"/>
                <w:lang w:eastAsia="uk-UA"/>
              </w:rPr>
              <w:t xml:space="preserve">не менше </w:t>
            </w:r>
            <w:r w:rsidRPr="00261D0C">
              <w:rPr>
                <w:rFonts w:ascii="Times New Roman" w:hAnsi="Times New Roman" w:cs="Times New Roman"/>
                <w:sz w:val="24"/>
                <w:szCs w:val="28"/>
              </w:rPr>
              <w:t>6-ти ступінчата</w:t>
            </w:r>
          </w:p>
        </w:tc>
      </w:tr>
      <w:tr w:rsidR="00AB6A7C" w:rsidRPr="00261D0C" w:rsidTr="00AB6A7C">
        <w:trPr>
          <w:trHeight w:val="20"/>
        </w:trPr>
        <w:tc>
          <w:tcPr>
            <w:tcW w:w="3682" w:type="dxa"/>
            <w:shd w:val="clear" w:color="auto" w:fill="FFFFFF"/>
            <w:vAlign w:val="center"/>
          </w:tcPr>
          <w:p w:rsidR="00AB6A7C" w:rsidRPr="00261D0C" w:rsidRDefault="00AB6A7C" w:rsidP="00AB6A7C">
            <w:pPr>
              <w:pStyle w:val="24"/>
              <w:shd w:val="clear" w:color="auto" w:fill="auto"/>
              <w:spacing w:line="240" w:lineRule="auto"/>
              <w:ind w:left="120"/>
              <w:contextualSpacing/>
              <w:jc w:val="left"/>
              <w:rPr>
                <w:sz w:val="24"/>
                <w:szCs w:val="28"/>
              </w:rPr>
            </w:pPr>
            <w:r w:rsidRPr="00261D0C">
              <w:rPr>
                <w:sz w:val="24"/>
                <w:szCs w:val="28"/>
              </w:rPr>
              <w:t>Привід</w:t>
            </w:r>
          </w:p>
        </w:tc>
        <w:tc>
          <w:tcPr>
            <w:tcW w:w="6099" w:type="dxa"/>
            <w:shd w:val="clear" w:color="auto" w:fill="FFFFFF"/>
            <w:vAlign w:val="center"/>
          </w:tcPr>
          <w:p w:rsidR="00AB6A7C" w:rsidRPr="00261D0C" w:rsidRDefault="00AB6A7C" w:rsidP="00AB6A7C">
            <w:pPr>
              <w:pStyle w:val="24"/>
              <w:shd w:val="clear" w:color="auto" w:fill="auto"/>
              <w:spacing w:line="240" w:lineRule="auto"/>
              <w:ind w:left="120"/>
              <w:contextualSpacing/>
              <w:jc w:val="left"/>
              <w:rPr>
                <w:sz w:val="24"/>
                <w:szCs w:val="28"/>
              </w:rPr>
            </w:pPr>
            <w:r w:rsidRPr="00261D0C">
              <w:rPr>
                <w:sz w:val="24"/>
                <w:szCs w:val="28"/>
              </w:rPr>
              <w:t xml:space="preserve">Передній </w:t>
            </w:r>
          </w:p>
        </w:tc>
      </w:tr>
      <w:tr w:rsidR="00AB6A7C" w:rsidRPr="00261D0C" w:rsidTr="00AB6A7C">
        <w:trPr>
          <w:trHeight w:val="20"/>
        </w:trPr>
        <w:tc>
          <w:tcPr>
            <w:tcW w:w="3682"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bCs/>
                <w:sz w:val="24"/>
                <w:szCs w:val="28"/>
              </w:rPr>
              <w:t xml:space="preserve">Система безпеки </w:t>
            </w:r>
          </w:p>
        </w:tc>
        <w:tc>
          <w:tcPr>
            <w:tcW w:w="6099" w:type="dxa"/>
            <w:shd w:val="clear" w:color="auto" w:fill="FFFFFF"/>
          </w:tcPr>
          <w:p w:rsidR="00AB6A7C" w:rsidRPr="00261D0C" w:rsidRDefault="00AB6A7C" w:rsidP="00AB6A7C">
            <w:pPr>
              <w:ind w:left="120"/>
              <w:contextualSpacing/>
              <w:rPr>
                <w:rFonts w:ascii="Times New Roman" w:hAnsi="Times New Roman" w:cs="Times New Roman"/>
                <w:sz w:val="24"/>
                <w:szCs w:val="28"/>
              </w:rPr>
            </w:pPr>
            <w:r w:rsidRPr="00261D0C">
              <w:rPr>
                <w:rFonts w:ascii="Times New Roman" w:hAnsi="Times New Roman" w:cs="Times New Roman"/>
                <w:sz w:val="24"/>
                <w:szCs w:val="28"/>
                <w:shd w:val="clear" w:color="auto" w:fill="FFFFFF"/>
              </w:rPr>
              <w:t>ABS, ЕSР</w:t>
            </w:r>
          </w:p>
        </w:tc>
      </w:tr>
    </w:tbl>
    <w:p w:rsidR="00AB6A7C" w:rsidRPr="003A0EB0" w:rsidRDefault="00AB6A7C" w:rsidP="00AB6A7C">
      <w:pPr>
        <w:spacing w:after="0" w:line="240" w:lineRule="auto"/>
        <w:ind w:firstLine="567"/>
        <w:contextualSpacing/>
        <w:jc w:val="both"/>
        <w:rPr>
          <w:rFonts w:ascii="Times New Roman" w:hAnsi="Times New Roman"/>
          <w:sz w:val="24"/>
          <w:szCs w:val="24"/>
        </w:rPr>
      </w:pPr>
      <w:r w:rsidRPr="00261D0C">
        <w:rPr>
          <w:rFonts w:ascii="Times New Roman" w:hAnsi="Times New Roman" w:cs="Times New Roman"/>
          <w:sz w:val="24"/>
          <w:szCs w:val="28"/>
        </w:rPr>
        <w:t xml:space="preserve">Для організації роботи з керівництва філії, своєчасного виконання своїх службових завдань посадовими особами філії поза межами місцезнаходження управління філії, для забезпечення участі керівництва філії у нарадах та зустрічах, здійснення відряджень, у т.ч закордонних, заплановано придбання у 2020 році одного легкового автомобіля типу Toyota Camry або еквівалент. </w:t>
      </w:r>
      <w:r w:rsidRPr="00261D0C">
        <w:rPr>
          <w:rFonts w:ascii="Times New Roman" w:hAnsi="Times New Roman"/>
          <w:sz w:val="24"/>
          <w:szCs w:val="24"/>
        </w:rPr>
        <w:t>Термін корисного використання нового автомобіля складе не менше 8 років, в залежності від умов експлуатації.</w:t>
      </w:r>
    </w:p>
    <w:p w:rsidR="009E2F16" w:rsidRPr="003A0EB0" w:rsidRDefault="009E2F16" w:rsidP="00AB6A7C">
      <w:pPr>
        <w:spacing w:after="0" w:line="240" w:lineRule="auto"/>
        <w:ind w:firstLine="567"/>
        <w:contextualSpacing/>
        <w:jc w:val="both"/>
        <w:rPr>
          <w:rFonts w:ascii="Times New Roman" w:hAnsi="Times New Roman"/>
          <w:sz w:val="24"/>
          <w:szCs w:val="24"/>
        </w:rPr>
      </w:pPr>
    </w:p>
    <w:p w:rsidR="009E2F16" w:rsidRPr="003A0EB0" w:rsidRDefault="009E2F16" w:rsidP="009E2F16">
      <w:pPr>
        <w:spacing w:after="0" w:line="240" w:lineRule="auto"/>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w:t>
      </w:r>
      <w:r w:rsidRPr="003A0EB0">
        <w:rPr>
          <w:rFonts w:ascii="Times New Roman" w:hAnsi="Times New Roman" w:cs="Times New Roman"/>
          <w:b/>
          <w:sz w:val="24"/>
          <w:szCs w:val="24"/>
          <w:u w:val="single"/>
        </w:rPr>
        <w:t xml:space="preserve"> «ОЛЬВІЯ»</w:t>
      </w:r>
    </w:p>
    <w:p w:rsidR="00AB5D7F" w:rsidRPr="003A0EB0" w:rsidRDefault="00AB5D7F" w:rsidP="009E2F16">
      <w:pPr>
        <w:spacing w:after="0" w:line="240" w:lineRule="auto"/>
        <w:jc w:val="center"/>
        <w:rPr>
          <w:rFonts w:ascii="Times New Roman" w:hAnsi="Times New Roman" w:cs="Times New Roman"/>
          <w:b/>
          <w:sz w:val="24"/>
          <w:szCs w:val="24"/>
          <w:u w:val="single"/>
          <w:lang w:eastAsia="ru-RU"/>
        </w:rPr>
      </w:pPr>
    </w:p>
    <w:p w:rsidR="00B374D3" w:rsidRPr="003A0EB0" w:rsidRDefault="00B374D3" w:rsidP="00B374D3">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Автомобіль вантажний (сідловий тягач) в комплекті з автоцистерною V=20 м</w:t>
      </w:r>
      <w:r w:rsidRPr="003A0EB0">
        <w:rPr>
          <w:rFonts w:ascii="Times New Roman" w:hAnsi="Times New Roman" w:cs="Times New Roman"/>
          <w:b/>
          <w:sz w:val="24"/>
          <w:szCs w:val="24"/>
          <w:u w:val="single"/>
          <w:vertAlign w:val="superscript"/>
        </w:rPr>
        <w:t>3</w:t>
      </w:r>
      <w:r w:rsidRPr="003A0EB0">
        <w:rPr>
          <w:rFonts w:ascii="Times New Roman" w:hAnsi="Times New Roman" w:cs="Times New Roman"/>
          <w:b/>
          <w:sz w:val="24"/>
          <w:szCs w:val="24"/>
          <w:u w:val="single"/>
        </w:rPr>
        <w:t>.</w:t>
      </w:r>
    </w:p>
    <w:p w:rsidR="00B374D3" w:rsidRPr="003A0EB0" w:rsidRDefault="00B374D3" w:rsidP="00B374D3">
      <w:pPr>
        <w:tabs>
          <w:tab w:val="left" w:pos="993"/>
          <w:tab w:val="left" w:pos="1134"/>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 xml:space="preserve">2 417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2 900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B374D3" w:rsidRPr="003A0EB0" w:rsidRDefault="00B374D3" w:rsidP="00B374D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 до п. 8.1 наказу Міністерства інфраструктури України від 27.05.2013 р. № 316, адміністрація порту повинна забезпечити обов’язкове прийняття із судна всіх видів забруднень (за винятком баластних вод) за весь час стоянки судна в морському порту. Відповідно до ст. 19 Закону України  «Про морські порти України» вказані послуги надаються включно державними підприємствами в порядку встановленому наказом Міністерства інфраструктури України від 21.08.2013 р. № 631.</w:t>
      </w:r>
    </w:p>
    <w:p w:rsidR="00B374D3" w:rsidRPr="003A0EB0" w:rsidRDefault="00B374D3" w:rsidP="00B374D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Керуючись наказом в.о. Голови  ДП «АМПУ» від 17.05.2016 р. № 24, приймання лляльних вод та нафтошламу з суден, що знаходяться в акваторії СМП «Ольвія» здійснюються силами Миколаївської філії ДП «АМПУ». Але звертаємо Вашу увагу на те, що вказані плавзасоби не приймають стічні води. На теперішній час філія «Ольвія» не має в своєму розпорядженні обладнання, авто та плавзасобів та не може забезпечити власними силами процес приймання забруднюючих речовин (стічних вод) з суден. </w:t>
      </w:r>
    </w:p>
    <w:p w:rsidR="00B374D3" w:rsidRPr="003A0EB0" w:rsidRDefault="00B374D3" w:rsidP="00B374D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даний момент вартість послуг зняття стічних вод з суден, що знаходяться в акваторії СМП «»Ольвія» складає 828 грн./м</w:t>
      </w:r>
      <w:r w:rsidRPr="003A0EB0">
        <w:rPr>
          <w:rFonts w:ascii="Times New Roman" w:hAnsi="Times New Roman" w:cs="Times New Roman"/>
          <w:sz w:val="24"/>
          <w:szCs w:val="24"/>
          <w:vertAlign w:val="superscript"/>
        </w:rPr>
        <w:t>3</w:t>
      </w:r>
      <w:r w:rsidRPr="003A0EB0">
        <w:rPr>
          <w:rFonts w:ascii="Times New Roman" w:hAnsi="Times New Roman" w:cs="Times New Roman"/>
          <w:sz w:val="24"/>
          <w:szCs w:val="24"/>
        </w:rPr>
        <w:t>. З урахуванням роботи ТОВ «Компанія «Євровнєшторг», орієнтовний щорічний об’єм зняття стічних вод в 2020 році складає 1400 м</w:t>
      </w:r>
      <w:r w:rsidRPr="003A0EB0">
        <w:rPr>
          <w:rFonts w:ascii="Times New Roman" w:hAnsi="Times New Roman" w:cs="Times New Roman"/>
          <w:sz w:val="24"/>
          <w:szCs w:val="24"/>
          <w:vertAlign w:val="superscript"/>
        </w:rPr>
        <w:t>3</w:t>
      </w:r>
      <w:r w:rsidRPr="003A0EB0">
        <w:rPr>
          <w:rFonts w:ascii="Times New Roman" w:hAnsi="Times New Roman" w:cs="Times New Roman"/>
          <w:sz w:val="24"/>
          <w:szCs w:val="24"/>
        </w:rPr>
        <w:t>. Тобто умовні витрати філії на ці роботи в 2020 році складатимуть 1159,2 тис. грн. У разі введення в експлуатацію вантажного автомобіля з цистерною, собівартість зняття стічних вод в філії «Ольвія» на даний момент складала б 277,0 грн./м</w:t>
      </w:r>
      <w:r w:rsidRPr="003A0EB0">
        <w:rPr>
          <w:rFonts w:ascii="Times New Roman" w:hAnsi="Times New Roman" w:cs="Times New Roman"/>
          <w:sz w:val="24"/>
          <w:szCs w:val="24"/>
          <w:vertAlign w:val="superscript"/>
        </w:rPr>
        <w:t>3</w:t>
      </w:r>
      <w:r w:rsidRPr="003A0EB0">
        <w:rPr>
          <w:rFonts w:ascii="Times New Roman" w:hAnsi="Times New Roman" w:cs="Times New Roman"/>
          <w:sz w:val="24"/>
          <w:szCs w:val="24"/>
        </w:rPr>
        <w:t>. Витрати за рік – 387,7 тис. грн. Економія – 771.5</w:t>
      </w:r>
      <w:r w:rsidR="00CF45B3" w:rsidRPr="003A0EB0">
        <w:rPr>
          <w:rFonts w:ascii="Times New Roman" w:hAnsi="Times New Roman" w:cs="Times New Roman"/>
          <w:sz w:val="24"/>
          <w:szCs w:val="24"/>
        </w:rPr>
        <w:t xml:space="preserve"> тис. грн. Строк </w:t>
      </w:r>
      <w:r w:rsidRPr="003A0EB0">
        <w:rPr>
          <w:rFonts w:ascii="Times New Roman" w:hAnsi="Times New Roman" w:cs="Times New Roman"/>
          <w:sz w:val="24"/>
          <w:szCs w:val="24"/>
        </w:rPr>
        <w:t>окупності автомобіля – 3 роки.</w:t>
      </w:r>
    </w:p>
    <w:p w:rsidR="00B374D3" w:rsidRPr="003A0EB0" w:rsidRDefault="00B374D3" w:rsidP="00B374D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Річні витрати на утримання та експлуатацію вантажного автомобіля: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709"/>
        <w:gridCol w:w="4774"/>
      </w:tblGrid>
      <w:tr w:rsidR="00B374D3" w:rsidRPr="003A0EB0" w:rsidTr="00B374D3">
        <w:tc>
          <w:tcPr>
            <w:tcW w:w="3286"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Пробіг за рік, км</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2550</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30 км одна операція (ходка). В середньому за рік 85 операцій</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Витрати палива, л</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1020</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35-40 л/100 км</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Витрати мастила, л</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1,02</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50 л на 50000 км</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Витрати сечовини, кг</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61</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6 %  на 100 л ДТ</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Гарантійне обслуговування, грн.</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15000</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Амортизація, грн.</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305076</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p>
        </w:tc>
      </w:tr>
      <w:tr w:rsidR="00B374D3" w:rsidRPr="003A0EB0" w:rsidTr="00B374D3">
        <w:tc>
          <w:tcPr>
            <w:tcW w:w="3286"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ПММ, грн.</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30061</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ДТ – 28,74 грн./л; мастило – 180 грн./л; сечовина – 9,2 грн./кг</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sz w:val="24"/>
                <w:szCs w:val="24"/>
              </w:rPr>
            </w:pPr>
            <w:r w:rsidRPr="003A0EB0">
              <w:rPr>
                <w:rFonts w:ascii="Times New Roman" w:hAnsi="Times New Roman" w:cs="Times New Roman"/>
                <w:sz w:val="24"/>
                <w:szCs w:val="24"/>
              </w:rPr>
              <w:t>Інші витрати</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sz w:val="24"/>
                <w:szCs w:val="24"/>
              </w:rPr>
            </w:pPr>
            <w:r w:rsidRPr="003A0EB0">
              <w:rPr>
                <w:rFonts w:ascii="Times New Roman" w:hAnsi="Times New Roman" w:cs="Times New Roman"/>
                <w:sz w:val="24"/>
                <w:szCs w:val="24"/>
              </w:rPr>
              <w:t>37600</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sz w:val="24"/>
                <w:szCs w:val="24"/>
              </w:rPr>
            </w:pPr>
            <w:r w:rsidRPr="003A0EB0">
              <w:rPr>
                <w:rFonts w:ascii="Times New Roman" w:hAnsi="Times New Roman" w:cs="Times New Roman"/>
                <w:sz w:val="24"/>
                <w:szCs w:val="24"/>
              </w:rPr>
              <w:t>Стоянка, мийка, тех. обслуговування</w:t>
            </w:r>
          </w:p>
        </w:tc>
      </w:tr>
      <w:tr w:rsidR="00B374D3" w:rsidRPr="003A0EB0" w:rsidTr="00B374D3">
        <w:tc>
          <w:tcPr>
            <w:tcW w:w="3286" w:type="dxa"/>
            <w:shd w:val="clear" w:color="auto" w:fill="auto"/>
          </w:tcPr>
          <w:p w:rsidR="00B374D3" w:rsidRPr="003A0EB0" w:rsidRDefault="00B374D3" w:rsidP="00B374D3">
            <w:pPr>
              <w:spacing w:after="0" w:line="240" w:lineRule="auto"/>
              <w:jc w:val="both"/>
              <w:rPr>
                <w:rFonts w:ascii="Times New Roman" w:hAnsi="Times New Roman" w:cs="Times New Roman"/>
                <w:b/>
                <w:sz w:val="24"/>
                <w:szCs w:val="24"/>
              </w:rPr>
            </w:pPr>
            <w:r w:rsidRPr="003A0EB0">
              <w:rPr>
                <w:rFonts w:ascii="Times New Roman" w:hAnsi="Times New Roman" w:cs="Times New Roman"/>
                <w:b/>
                <w:sz w:val="24"/>
                <w:szCs w:val="24"/>
              </w:rPr>
              <w:t>Всього витрат</w:t>
            </w:r>
          </w:p>
        </w:tc>
        <w:tc>
          <w:tcPr>
            <w:tcW w:w="1709" w:type="dxa"/>
            <w:shd w:val="clear" w:color="auto" w:fill="auto"/>
            <w:vAlign w:val="center"/>
          </w:tcPr>
          <w:p w:rsidR="00B374D3" w:rsidRPr="003A0EB0" w:rsidRDefault="00B374D3" w:rsidP="00B374D3">
            <w:pPr>
              <w:spacing w:after="0" w:line="240" w:lineRule="auto"/>
              <w:jc w:val="center"/>
              <w:rPr>
                <w:rFonts w:ascii="Times New Roman" w:hAnsi="Times New Roman" w:cs="Times New Roman"/>
                <w:b/>
                <w:sz w:val="24"/>
                <w:szCs w:val="24"/>
              </w:rPr>
            </w:pPr>
            <w:r w:rsidRPr="003A0EB0">
              <w:rPr>
                <w:rFonts w:ascii="Times New Roman" w:hAnsi="Times New Roman" w:cs="Times New Roman"/>
                <w:b/>
                <w:sz w:val="24"/>
                <w:szCs w:val="24"/>
              </w:rPr>
              <w:t>387737</w:t>
            </w:r>
          </w:p>
        </w:tc>
        <w:tc>
          <w:tcPr>
            <w:tcW w:w="4774" w:type="dxa"/>
            <w:shd w:val="clear" w:color="auto" w:fill="auto"/>
            <w:vAlign w:val="center"/>
          </w:tcPr>
          <w:p w:rsidR="00B374D3" w:rsidRPr="003A0EB0" w:rsidRDefault="00B374D3" w:rsidP="00B374D3">
            <w:pPr>
              <w:spacing w:after="0" w:line="240" w:lineRule="auto"/>
              <w:rPr>
                <w:rFonts w:ascii="Times New Roman" w:hAnsi="Times New Roman" w:cs="Times New Roman"/>
                <w:b/>
                <w:sz w:val="24"/>
                <w:szCs w:val="24"/>
              </w:rPr>
            </w:pPr>
            <w:r w:rsidRPr="003A0EB0">
              <w:rPr>
                <w:rFonts w:ascii="Times New Roman" w:hAnsi="Times New Roman" w:cs="Times New Roman"/>
                <w:b/>
                <w:sz w:val="24"/>
                <w:szCs w:val="24"/>
              </w:rPr>
              <w:t>387737 / 1400 м</w:t>
            </w:r>
            <w:r w:rsidRPr="003A0EB0">
              <w:rPr>
                <w:rFonts w:ascii="Times New Roman" w:hAnsi="Times New Roman" w:cs="Times New Roman"/>
                <w:b/>
                <w:sz w:val="24"/>
                <w:szCs w:val="24"/>
                <w:vertAlign w:val="superscript"/>
              </w:rPr>
              <w:t>3</w:t>
            </w:r>
            <w:r w:rsidRPr="003A0EB0">
              <w:rPr>
                <w:rFonts w:ascii="Times New Roman" w:hAnsi="Times New Roman" w:cs="Times New Roman"/>
                <w:b/>
                <w:sz w:val="24"/>
                <w:szCs w:val="24"/>
              </w:rPr>
              <w:t xml:space="preserve"> = 277 грн./м</w:t>
            </w:r>
            <w:r w:rsidRPr="003A0EB0">
              <w:rPr>
                <w:rFonts w:ascii="Times New Roman" w:hAnsi="Times New Roman" w:cs="Times New Roman"/>
                <w:b/>
                <w:sz w:val="24"/>
                <w:szCs w:val="24"/>
                <w:vertAlign w:val="superscript"/>
              </w:rPr>
              <w:t>3</w:t>
            </w:r>
          </w:p>
        </w:tc>
      </w:tr>
    </w:tbl>
    <w:p w:rsidR="00B374D3" w:rsidRPr="003A0EB0" w:rsidRDefault="00B374D3" w:rsidP="00B374D3">
      <w:pPr>
        <w:spacing w:after="0" w:line="240" w:lineRule="auto"/>
        <w:ind w:firstLine="426"/>
        <w:jc w:val="both"/>
        <w:rPr>
          <w:rFonts w:ascii="Times New Roman" w:hAnsi="Times New Roman" w:cs="Times New Roman"/>
          <w:sz w:val="24"/>
          <w:szCs w:val="24"/>
        </w:rPr>
      </w:pPr>
      <w:r w:rsidRPr="003A0EB0">
        <w:rPr>
          <w:rFonts w:ascii="Times New Roman" w:hAnsi="Times New Roman" w:cs="Times New Roman"/>
          <w:sz w:val="24"/>
          <w:szCs w:val="24"/>
        </w:rPr>
        <w:t>З метою дотримання вимог законодавства та для забезпечення безперервного процесу приймання із суден, з яких справляється санітарний збір, забруднюючих речовин (стічні води) та недопущення виникнення конфліктних ситуацій та скарг капітанів суден.</w:t>
      </w:r>
    </w:p>
    <w:p w:rsidR="00AB6A7C" w:rsidRPr="003A0EB0" w:rsidRDefault="00AB6A7C" w:rsidP="00AB6A7C">
      <w:pPr>
        <w:pStyle w:val="a3"/>
        <w:tabs>
          <w:tab w:val="left" w:pos="1134"/>
        </w:tabs>
        <w:spacing w:after="0" w:line="240" w:lineRule="auto"/>
        <w:ind w:left="709"/>
        <w:jc w:val="both"/>
        <w:rPr>
          <w:rFonts w:ascii="Times New Roman" w:hAnsi="Times New Roman" w:cs="Times New Roman"/>
          <w:b/>
          <w:sz w:val="24"/>
          <w:szCs w:val="24"/>
        </w:rPr>
      </w:pP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4020/3 Серверне та комунікаційне обладнання, засоби обчислювальної техніки</w:t>
      </w: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АПАРАТ УПРАВЛІННЯ</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Система зберігання даних. </w:t>
      </w:r>
      <w:r w:rsidR="00407298" w:rsidRPr="003A0EB0">
        <w:rPr>
          <w:rFonts w:ascii="Times New Roman" w:hAnsi="Times New Roman" w:cs="Times New Roman"/>
          <w:b/>
          <w:bCs/>
          <w:sz w:val="24"/>
          <w:szCs w:val="24"/>
          <w:u w:val="single"/>
        </w:rPr>
        <w:t>Освоєння – 12</w:t>
      </w:r>
      <w:r w:rsidRPr="003A0EB0">
        <w:rPr>
          <w:rFonts w:ascii="Times New Roman" w:hAnsi="Times New Roman" w:cs="Times New Roman"/>
          <w:b/>
          <w:bCs/>
          <w:sz w:val="24"/>
          <w:szCs w:val="24"/>
          <w:u w:val="single"/>
        </w:rPr>
        <w:t xml:space="preserve"> 000 тис.грн., фінансування – </w:t>
      </w:r>
      <w:r w:rsidR="00407298" w:rsidRPr="003A0EB0">
        <w:rPr>
          <w:rFonts w:ascii="Times New Roman" w:hAnsi="Times New Roman" w:cs="Times New Roman"/>
          <w:b/>
          <w:bCs/>
          <w:sz w:val="24"/>
          <w:szCs w:val="24"/>
          <w:u w:val="single"/>
        </w:rPr>
        <w:t>14</w:t>
      </w:r>
      <w:r w:rsidRPr="003A0EB0">
        <w:rPr>
          <w:rFonts w:ascii="Times New Roman" w:hAnsi="Times New Roman" w:cs="Times New Roman"/>
          <w:b/>
          <w:bCs/>
          <w:sz w:val="24"/>
          <w:szCs w:val="24"/>
          <w:u w:val="single"/>
        </w:rPr>
        <w:t xml:space="preserve"> </w:t>
      </w:r>
      <w:r w:rsidR="00375079" w:rsidRPr="003A0EB0">
        <w:rPr>
          <w:rFonts w:ascii="Times New Roman" w:hAnsi="Times New Roman" w:cs="Times New Roman"/>
          <w:b/>
          <w:bCs/>
          <w:sz w:val="24"/>
          <w:szCs w:val="24"/>
          <w:u w:val="single"/>
        </w:rPr>
        <w:t>4</w:t>
      </w:r>
      <w:r w:rsidRPr="003A0EB0">
        <w:rPr>
          <w:rFonts w:ascii="Times New Roman" w:hAnsi="Times New Roman" w:cs="Times New Roman"/>
          <w:b/>
          <w:bCs/>
          <w:sz w:val="24"/>
          <w:szCs w:val="24"/>
          <w:u w:val="single"/>
        </w:rPr>
        <w:t>00 тис.грн. з ПДВ.</w:t>
      </w:r>
      <w:r w:rsidRPr="003A0EB0">
        <w:rPr>
          <w:rFonts w:ascii="Times New Roman" w:hAnsi="Times New Roman" w:cs="Times New Roman"/>
          <w:b/>
          <w:bCs/>
          <w:sz w:val="24"/>
          <w:szCs w:val="24"/>
        </w:rPr>
        <w:t xml:space="preserve"> </w:t>
      </w:r>
      <w:r w:rsidR="00860548" w:rsidRPr="003A0EB0">
        <w:rPr>
          <w:rFonts w:ascii="Times New Roman" w:hAnsi="Times New Roman" w:cs="Times New Roman"/>
          <w:sz w:val="24"/>
          <w:szCs w:val="24"/>
        </w:rPr>
        <w:t>Враховуючи впровадження системи електронного документообігу з корпоративним порталом та в зв’язку з суттєвим збільшення обсягів інформації, яка обробляється та зберігається в центрі обробки даних ДП «АМПУ»</w:t>
      </w:r>
      <w:r w:rsidR="00860548" w:rsidRPr="003A0EB0">
        <w:rPr>
          <w:rFonts w:ascii="Times New Roman" w:hAnsi="Times New Roman"/>
          <w:sz w:val="24"/>
          <w:szCs w:val="24"/>
        </w:rPr>
        <w:t xml:space="preserve"> з метою збільшення швидкодії та </w:t>
      </w:r>
      <w:r w:rsidR="00860548" w:rsidRPr="003A0EB0">
        <w:rPr>
          <w:rFonts w:ascii="Times New Roman" w:hAnsi="Times New Roman" w:cs="Times New Roman"/>
          <w:sz w:val="24"/>
          <w:szCs w:val="24"/>
        </w:rPr>
        <w:t>обсягу дискового простору ЦОД в апараті управління ДП «АМПУ», забезпечення резервного копіювання централізованих інформаційних ресурсів підприємства,</w:t>
      </w:r>
      <w:r w:rsidR="00860548" w:rsidRPr="003A0EB0">
        <w:rPr>
          <w:rFonts w:ascii="Times New Roman" w:hAnsi="Times New Roman"/>
          <w:sz w:val="24"/>
          <w:szCs w:val="24"/>
        </w:rPr>
        <w:t xml:space="preserve"> </w:t>
      </w:r>
      <w:r w:rsidR="00860548" w:rsidRPr="003A0EB0">
        <w:rPr>
          <w:rFonts w:ascii="Times New Roman" w:hAnsi="Times New Roman" w:cs="Times New Roman"/>
          <w:sz w:val="24"/>
          <w:szCs w:val="24"/>
        </w:rPr>
        <w:t>потребується придбання систем резервного копіювання даних. Крім цього, потребується фінансування витрат на закупівлю обладнання для розширення наявної системи зберігання даних передбаченого чинним договором №78-В-АМПУ-2019 від 25.07.2019.</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Обладнання для серверів. </w:t>
      </w:r>
      <w:r w:rsidRPr="003A0EB0">
        <w:rPr>
          <w:rFonts w:ascii="Times New Roman" w:hAnsi="Times New Roman" w:cs="Times New Roman"/>
          <w:b/>
          <w:bCs/>
          <w:sz w:val="24"/>
          <w:szCs w:val="24"/>
          <w:u w:val="single"/>
        </w:rPr>
        <w:t xml:space="preserve">Освоєння – </w:t>
      </w:r>
      <w:r w:rsidR="00D0370F" w:rsidRPr="003A0EB0">
        <w:rPr>
          <w:rFonts w:ascii="Times New Roman" w:hAnsi="Times New Roman" w:cs="Times New Roman"/>
          <w:b/>
          <w:bCs/>
          <w:sz w:val="24"/>
          <w:szCs w:val="24"/>
          <w:u w:val="single"/>
        </w:rPr>
        <w:t>3</w:t>
      </w:r>
      <w:r w:rsidR="00375079" w:rsidRPr="003A0EB0">
        <w:rPr>
          <w:rFonts w:ascii="Times New Roman" w:hAnsi="Times New Roman" w:cs="Times New Roman"/>
          <w:b/>
          <w:bCs/>
          <w:sz w:val="24"/>
          <w:szCs w:val="24"/>
          <w:u w:val="single"/>
        </w:rPr>
        <w:t xml:space="preserve"> 000 тис.грн., фінансування – </w:t>
      </w:r>
      <w:r w:rsidR="00D0370F" w:rsidRPr="003A0EB0">
        <w:rPr>
          <w:rFonts w:ascii="Times New Roman" w:hAnsi="Times New Roman" w:cs="Times New Roman"/>
          <w:b/>
          <w:bCs/>
          <w:sz w:val="24"/>
          <w:szCs w:val="24"/>
          <w:u w:val="single"/>
        </w:rPr>
        <w:t>3</w:t>
      </w:r>
      <w:r w:rsidRPr="003A0EB0">
        <w:rPr>
          <w:rFonts w:ascii="Times New Roman" w:hAnsi="Times New Roman" w:cs="Times New Roman"/>
          <w:b/>
          <w:bCs/>
          <w:sz w:val="24"/>
          <w:szCs w:val="24"/>
          <w:u w:val="single"/>
        </w:rPr>
        <w:t xml:space="preserve"> </w:t>
      </w:r>
      <w:r w:rsidR="00D0370F" w:rsidRPr="003A0EB0">
        <w:rPr>
          <w:rFonts w:ascii="Times New Roman" w:hAnsi="Times New Roman" w:cs="Times New Roman"/>
          <w:b/>
          <w:bCs/>
          <w:sz w:val="24"/>
          <w:szCs w:val="24"/>
          <w:u w:val="single"/>
        </w:rPr>
        <w:t>6</w:t>
      </w:r>
      <w:r w:rsidRPr="003A0EB0">
        <w:rPr>
          <w:rFonts w:ascii="Times New Roman" w:hAnsi="Times New Roman" w:cs="Times New Roman"/>
          <w:b/>
          <w:bCs/>
          <w:sz w:val="24"/>
          <w:szCs w:val="24"/>
          <w:u w:val="single"/>
        </w:rPr>
        <w:t>00 тис.грн. з ПДВ.</w:t>
      </w:r>
      <w:r w:rsidRPr="003A0EB0">
        <w:rPr>
          <w:rFonts w:ascii="Times New Roman" w:hAnsi="Times New Roman" w:cs="Times New Roman"/>
          <w:b/>
          <w:bCs/>
          <w:sz w:val="24"/>
          <w:szCs w:val="24"/>
        </w:rPr>
        <w:t xml:space="preserve"> </w:t>
      </w:r>
      <w:r w:rsidR="00407298" w:rsidRPr="003A0EB0">
        <w:rPr>
          <w:rFonts w:ascii="Times New Roman" w:hAnsi="Times New Roman"/>
          <w:sz w:val="24"/>
          <w:szCs w:val="24"/>
        </w:rPr>
        <w:t xml:space="preserve">З метою збільшення серверної потужності </w:t>
      </w:r>
      <w:r w:rsidR="00407298" w:rsidRPr="003A0EB0">
        <w:rPr>
          <w:rFonts w:ascii="Times New Roman" w:hAnsi="Times New Roman" w:cs="Times New Roman"/>
          <w:sz w:val="24"/>
          <w:szCs w:val="24"/>
        </w:rPr>
        <w:t>апарату управління ДП «АМПУ», враховуючи впровадження системи електронного документообігу з корпоративним порталом, збільшення обсягів даних, які обробляються в режимі реального часу та впровадження інформаційних систем ГІС та ERP, необхідно придбати оперативну пам'ять для модернізації серверного обладнання.</w:t>
      </w:r>
    </w:p>
    <w:p w:rsidR="00AB6A7C" w:rsidRPr="001B1AAF" w:rsidRDefault="00375079" w:rsidP="00AB6A7C">
      <w:pPr>
        <w:spacing w:after="0" w:line="240" w:lineRule="auto"/>
        <w:ind w:firstLine="567"/>
        <w:jc w:val="both"/>
        <w:rPr>
          <w:rFonts w:ascii="Times New Roman" w:hAnsi="Times New Roman" w:cs="Times New Roman"/>
          <w:sz w:val="24"/>
          <w:szCs w:val="24"/>
        </w:rPr>
      </w:pPr>
      <w:r w:rsidRPr="001B1AAF">
        <w:rPr>
          <w:rFonts w:ascii="Times New Roman" w:hAnsi="Times New Roman" w:cs="Times New Roman"/>
          <w:b/>
          <w:sz w:val="24"/>
          <w:szCs w:val="24"/>
          <w:u w:val="single"/>
        </w:rPr>
        <w:t>Мережеве обладнання та засоби мережевого захисту</w:t>
      </w:r>
      <w:r w:rsidR="00AB6A7C" w:rsidRPr="001B1AAF">
        <w:rPr>
          <w:rFonts w:ascii="Times New Roman" w:hAnsi="Times New Roman" w:cs="Times New Roman"/>
          <w:b/>
          <w:sz w:val="24"/>
          <w:szCs w:val="24"/>
          <w:u w:val="single"/>
        </w:rPr>
        <w:t xml:space="preserve">. </w:t>
      </w:r>
      <w:r w:rsidR="00AB6A7C" w:rsidRPr="001B1AAF">
        <w:rPr>
          <w:rFonts w:ascii="Times New Roman" w:hAnsi="Times New Roman" w:cs="Times New Roman"/>
          <w:b/>
          <w:bCs/>
          <w:sz w:val="24"/>
          <w:szCs w:val="24"/>
          <w:u w:val="single"/>
        </w:rPr>
        <w:t xml:space="preserve">Освоєння – </w:t>
      </w:r>
      <w:r w:rsidRPr="001B1AAF">
        <w:rPr>
          <w:rFonts w:ascii="Times New Roman" w:hAnsi="Times New Roman" w:cs="Times New Roman"/>
          <w:b/>
          <w:bCs/>
          <w:sz w:val="24"/>
          <w:szCs w:val="24"/>
          <w:u w:val="single"/>
        </w:rPr>
        <w:t>12</w:t>
      </w:r>
      <w:r w:rsidR="00D0370F" w:rsidRPr="001B1AAF">
        <w:rPr>
          <w:rFonts w:ascii="Times New Roman" w:hAnsi="Times New Roman" w:cs="Times New Roman"/>
          <w:b/>
          <w:bCs/>
          <w:sz w:val="24"/>
          <w:szCs w:val="24"/>
          <w:u w:val="single"/>
        </w:rPr>
        <w:t xml:space="preserve"> 700 тис.грн., фінансування – 15</w:t>
      </w:r>
      <w:r w:rsidRPr="001B1AAF">
        <w:rPr>
          <w:rFonts w:ascii="Times New Roman" w:hAnsi="Times New Roman" w:cs="Times New Roman"/>
          <w:b/>
          <w:bCs/>
          <w:sz w:val="24"/>
          <w:szCs w:val="24"/>
          <w:u w:val="single"/>
        </w:rPr>
        <w:t xml:space="preserve"> </w:t>
      </w:r>
      <w:r w:rsidR="00D0370F" w:rsidRPr="001B1AAF">
        <w:rPr>
          <w:rFonts w:ascii="Times New Roman" w:hAnsi="Times New Roman" w:cs="Times New Roman"/>
          <w:b/>
          <w:bCs/>
          <w:sz w:val="24"/>
          <w:szCs w:val="24"/>
          <w:u w:val="single"/>
        </w:rPr>
        <w:t>2</w:t>
      </w:r>
      <w:r w:rsidR="00AB6A7C" w:rsidRPr="001B1AAF">
        <w:rPr>
          <w:rFonts w:ascii="Times New Roman" w:hAnsi="Times New Roman" w:cs="Times New Roman"/>
          <w:b/>
          <w:bCs/>
          <w:sz w:val="24"/>
          <w:szCs w:val="24"/>
          <w:u w:val="single"/>
        </w:rPr>
        <w:t>40 тис.грн. з ПДВ.</w:t>
      </w:r>
      <w:r w:rsidR="00AB6A7C" w:rsidRPr="001B1AAF">
        <w:rPr>
          <w:rFonts w:ascii="Times New Roman" w:hAnsi="Times New Roman" w:cs="Times New Roman"/>
          <w:b/>
          <w:bCs/>
          <w:sz w:val="24"/>
          <w:szCs w:val="24"/>
        </w:rPr>
        <w:t xml:space="preserve"> </w:t>
      </w:r>
      <w:r w:rsidRPr="001B1AAF">
        <w:rPr>
          <w:rFonts w:ascii="Times New Roman" w:hAnsi="Times New Roman"/>
          <w:sz w:val="24"/>
          <w:szCs w:val="24"/>
        </w:rPr>
        <w:t xml:space="preserve">З метою забезпечення відмовостійкості та високої швидкості передавання даних в локальній обчислювальній мережі ДП «АМПУ», а також з урахуванням необхідності модернізації бездротової мережі та структурованої кабельної системи підприємства, необхідно придбання мережевого обладнання та SFP модулів, які забезпечують передавання даних зі швидкістю до 1 Гбіт/сек. Для оновлення WiFi мережі в м. Києві, необхідно передбачити придбання 22 одиниць мережевого обладнання. </w:t>
      </w:r>
      <w:r w:rsidR="001B1AAF" w:rsidRPr="001B1AAF">
        <w:rPr>
          <w:rFonts w:ascii="Times New Roman" w:hAnsi="Times New Roman"/>
          <w:sz w:val="24"/>
          <w:szCs w:val="24"/>
        </w:rPr>
        <w:t>З</w:t>
      </w:r>
      <w:r w:rsidR="001B1AAF" w:rsidRPr="001B1AAF">
        <w:rPr>
          <w:rFonts w:ascii="TimesNewRomanPSMT" w:hAnsi="TimesNewRomanPSMT"/>
          <w:color w:val="000000"/>
          <w:sz w:val="24"/>
          <w:szCs w:val="24"/>
        </w:rPr>
        <w:t xml:space="preserve">абезпечення впровадження в апараті управління ДП «АМПУ» системи автоматизованого оповіщення. </w:t>
      </w:r>
      <w:r w:rsidRPr="001B1AAF">
        <w:rPr>
          <w:rFonts w:ascii="Times New Roman" w:hAnsi="Times New Roman" w:cs="Times New Roman"/>
          <w:sz w:val="24"/>
          <w:szCs w:val="24"/>
        </w:rPr>
        <w:t xml:space="preserve">Для проведення розрахунків за договором № 67-В-АМПУ-19 від 10.07.2019 за </w:t>
      </w:r>
      <w:r w:rsidRPr="001B1AAF">
        <w:rPr>
          <w:rFonts w:ascii="Times New Roman" w:hAnsi="Times New Roman"/>
          <w:sz w:val="24"/>
          <w:szCs w:val="24"/>
        </w:rPr>
        <w:t>мережеве обладнання</w:t>
      </w:r>
      <w:r w:rsidR="001B1AAF" w:rsidRPr="001B1AAF">
        <w:rPr>
          <w:rFonts w:ascii="Times New Roman" w:hAnsi="Times New Roman"/>
          <w:sz w:val="24"/>
          <w:szCs w:val="24"/>
        </w:rPr>
        <w:t>.</w:t>
      </w:r>
    </w:p>
    <w:p w:rsidR="00375079" w:rsidRPr="003A0EB0" w:rsidRDefault="00407298"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Засоби IP-телефонії. </w:t>
      </w:r>
      <w:r w:rsidRPr="003A0EB0">
        <w:rPr>
          <w:rFonts w:ascii="Times New Roman" w:hAnsi="Times New Roman" w:cs="Times New Roman"/>
          <w:b/>
          <w:bCs/>
          <w:sz w:val="24"/>
          <w:szCs w:val="24"/>
          <w:u w:val="single"/>
        </w:rPr>
        <w:t xml:space="preserve">Освоєння – </w:t>
      </w:r>
      <w:r w:rsidR="009B56FA">
        <w:rPr>
          <w:rFonts w:ascii="Times New Roman" w:hAnsi="Times New Roman" w:cs="Times New Roman"/>
          <w:b/>
          <w:bCs/>
          <w:sz w:val="24"/>
          <w:szCs w:val="24"/>
          <w:u w:val="single"/>
        </w:rPr>
        <w:t>1 5</w:t>
      </w:r>
      <w:r w:rsidR="00685254">
        <w:rPr>
          <w:rFonts w:ascii="Times New Roman" w:hAnsi="Times New Roman" w:cs="Times New Roman"/>
          <w:b/>
          <w:bCs/>
          <w:sz w:val="24"/>
          <w:szCs w:val="24"/>
          <w:u w:val="single"/>
        </w:rPr>
        <w:t>6</w:t>
      </w:r>
      <w:r w:rsidR="009B56FA" w:rsidRPr="009B56FA">
        <w:rPr>
          <w:rFonts w:ascii="Times New Roman" w:hAnsi="Times New Roman" w:cs="Times New Roman"/>
          <w:b/>
          <w:bCs/>
          <w:sz w:val="24"/>
          <w:szCs w:val="24"/>
          <w:u w:val="single"/>
        </w:rPr>
        <w:t>0</w:t>
      </w:r>
      <w:r w:rsidRPr="003A0EB0">
        <w:rPr>
          <w:rFonts w:ascii="Times New Roman" w:hAnsi="Times New Roman" w:cs="Times New Roman"/>
          <w:b/>
          <w:bCs/>
          <w:sz w:val="24"/>
          <w:szCs w:val="24"/>
          <w:u w:val="single"/>
        </w:rPr>
        <w:t xml:space="preserve"> тис.грн., фінансування – </w:t>
      </w:r>
      <w:r w:rsidR="00685254">
        <w:rPr>
          <w:rFonts w:ascii="Times New Roman" w:hAnsi="Times New Roman" w:cs="Times New Roman"/>
          <w:b/>
          <w:bCs/>
          <w:sz w:val="24"/>
          <w:szCs w:val="24"/>
          <w:u w:val="single"/>
        </w:rPr>
        <w:t>1 872</w:t>
      </w:r>
      <w:r w:rsidRPr="003A0EB0">
        <w:rPr>
          <w:rFonts w:ascii="Times New Roman" w:hAnsi="Times New Roman" w:cs="Times New Roman"/>
          <w:b/>
          <w:bCs/>
          <w:sz w:val="24"/>
          <w:szCs w:val="24"/>
          <w:u w:val="single"/>
        </w:rPr>
        <w:t xml:space="preserve"> тис.грн. з ПДВ. </w:t>
      </w:r>
      <w:r w:rsidRPr="003A0EB0">
        <w:rPr>
          <w:rFonts w:ascii="Times New Roman" w:hAnsi="Times New Roman" w:cs="Times New Roman"/>
          <w:sz w:val="24"/>
          <w:szCs w:val="24"/>
        </w:rPr>
        <w:t>Відповідно до Концепції уніфікації комунікацій ДП «АМПУ» (введена в дію наказом ДП «АМПУ» від 05.10.2016 № 349) передбачено оновлення засобів фіксованого зв’язку з переходом на IP-телефонію, в т.ч. фінансування витрат на закупівлю обладнання для IP-телефонії, відповідно до договору № 84-В-АМПУ-19 від 15.08.2019.</w:t>
      </w:r>
    </w:p>
    <w:p w:rsidR="007C3A8A" w:rsidRPr="003A0EB0" w:rsidRDefault="007C3A8A"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center"/>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Мережеве обладнання. </w:t>
      </w:r>
      <w:r w:rsidRPr="003A0EB0">
        <w:rPr>
          <w:rFonts w:ascii="Times New Roman" w:hAnsi="Times New Roman" w:cs="Times New Roman"/>
          <w:b/>
          <w:bCs/>
          <w:sz w:val="24"/>
          <w:szCs w:val="24"/>
          <w:u w:val="single"/>
        </w:rPr>
        <w:t>Освоєння – 5</w:t>
      </w:r>
      <w:r w:rsidR="00685254">
        <w:rPr>
          <w:rFonts w:ascii="Times New Roman" w:hAnsi="Times New Roman" w:cs="Times New Roman"/>
          <w:b/>
          <w:bCs/>
          <w:sz w:val="24"/>
          <w:szCs w:val="24"/>
          <w:u w:val="single"/>
        </w:rPr>
        <w:t>62</w:t>
      </w:r>
      <w:r w:rsidRPr="003A0EB0">
        <w:rPr>
          <w:rFonts w:ascii="Times New Roman" w:hAnsi="Times New Roman" w:cs="Times New Roman"/>
          <w:b/>
          <w:bCs/>
          <w:sz w:val="24"/>
          <w:szCs w:val="24"/>
          <w:u w:val="single"/>
        </w:rPr>
        <w:t xml:space="preserve"> тис.грн., фінансування – 600 тис.грн. з ПДВ.</w:t>
      </w:r>
      <w:r w:rsidRPr="003A0EB0">
        <w:rPr>
          <w:rFonts w:ascii="Times New Roman" w:hAnsi="Times New Roman" w:cs="Times New Roman"/>
          <w:b/>
          <w:bCs/>
          <w:sz w:val="24"/>
          <w:szCs w:val="24"/>
        </w:rPr>
        <w:t xml:space="preserve"> </w:t>
      </w:r>
      <w:r w:rsidRPr="003A0EB0">
        <w:rPr>
          <w:rFonts w:ascii="Times New Roman" w:hAnsi="Times New Roman"/>
          <w:sz w:val="24"/>
          <w:szCs w:val="24"/>
        </w:rPr>
        <w:t>З метою забезпечення відмовостійкості та високої швидкості передавання даних в локальній обчислювальній мережі ДП «АМПУ», а також з урахуванням необхідності модернізації бездротової мережі та структурованої кабельної системи підприємства, необхідно придбання мережевого обладнання та SFP модулів, які забезпечують передавання даних зі швидкістю до 1 Гбіт/сек, а саме:</w:t>
      </w:r>
      <w:r w:rsidRPr="003A0EB0">
        <w:rPr>
          <w:rFonts w:ascii="Times New Roman" w:hAnsi="Times New Roman" w:cs="Times New Roman"/>
          <w:sz w:val="24"/>
          <w:szCs w:val="24"/>
        </w:rPr>
        <w:t xml:space="preserve"> Чорноморській філії ДП «АМПУ» для забезпечення відмово стійкості необхідно придбання 1 комутатору Cisco Catalyst 3850.</w:t>
      </w:r>
    </w:p>
    <w:p w:rsidR="00685254" w:rsidRDefault="00685254" w:rsidP="00AB6A7C">
      <w:pPr>
        <w:spacing w:after="0" w:line="240" w:lineRule="auto"/>
        <w:ind w:firstLine="567"/>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МАРІУПОЛЬСЬКА ФІЛІЯ</w:t>
      </w:r>
    </w:p>
    <w:p w:rsidR="005A5A23" w:rsidRDefault="005A5A23" w:rsidP="00AB6A7C">
      <w:pPr>
        <w:spacing w:after="0" w:line="240" w:lineRule="auto"/>
        <w:ind w:firstLine="567"/>
        <w:jc w:val="both"/>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eastAsia="Calibri" w:hAnsi="Times New Roman" w:cs="Times New Roman"/>
          <w:b/>
          <w:sz w:val="24"/>
          <w:szCs w:val="24"/>
          <w:u w:val="single"/>
        </w:rPr>
        <w:t xml:space="preserve">Зовнішні батареї для ДБЖ. </w:t>
      </w:r>
      <w:r w:rsidRPr="003A0EB0">
        <w:rPr>
          <w:rFonts w:ascii="Times New Roman" w:hAnsi="Times New Roman" w:cs="Times New Roman"/>
          <w:b/>
          <w:sz w:val="24"/>
          <w:szCs w:val="24"/>
          <w:u w:val="single"/>
        </w:rPr>
        <w:t>Освоєння – 25  тис.грн., фінансування – 30 тис.грн. з ПДВ.</w:t>
      </w:r>
      <w:r w:rsidRPr="00A140FA">
        <w:rPr>
          <w:rFonts w:ascii="Times New Roman" w:hAnsi="Times New Roman" w:cs="Times New Roman"/>
          <w:b/>
          <w:sz w:val="24"/>
          <w:szCs w:val="24"/>
        </w:rPr>
        <w:t xml:space="preserve"> </w:t>
      </w:r>
      <w:r w:rsidRPr="003A0EB0">
        <w:rPr>
          <w:rFonts w:ascii="Times New Roman" w:hAnsi="Times New Roman" w:cs="Times New Roman"/>
          <w:sz w:val="24"/>
          <w:szCs w:val="24"/>
        </w:rPr>
        <w:t>Для забезпечення безперервного електроживлення мережевого обладнання в комутаційних шафах філії ДП «АМПУ» потребується придбання 1 зовнішньої батареї для ДБЖ.</w:t>
      </w:r>
    </w:p>
    <w:p w:rsidR="00AB6A7C" w:rsidRPr="003A0EB0" w:rsidRDefault="00AB6A7C" w:rsidP="00AB6A7C">
      <w:pPr>
        <w:spacing w:after="0" w:line="240" w:lineRule="auto"/>
        <w:ind w:firstLine="567"/>
        <w:jc w:val="both"/>
        <w:rPr>
          <w:rFonts w:ascii="Times New Roman" w:hAnsi="Times New Roman" w:cs="Times New Roman"/>
          <w:sz w:val="24"/>
          <w:szCs w:val="28"/>
        </w:rPr>
      </w:pPr>
      <w:r w:rsidRPr="003A0EB0">
        <w:rPr>
          <w:rFonts w:ascii="Times New Roman" w:eastAsia="Calibri" w:hAnsi="Times New Roman" w:cs="Times New Roman"/>
          <w:b/>
          <w:sz w:val="24"/>
          <w:szCs w:val="24"/>
          <w:u w:val="single"/>
        </w:rPr>
        <w:t xml:space="preserve">Система кондиціонування машинного залу. </w:t>
      </w:r>
      <w:r w:rsidRPr="003A0EB0">
        <w:rPr>
          <w:rFonts w:ascii="Times New Roman" w:hAnsi="Times New Roman" w:cs="Times New Roman"/>
          <w:b/>
          <w:sz w:val="24"/>
          <w:szCs w:val="24"/>
          <w:u w:val="single"/>
        </w:rPr>
        <w:t>Освоєння – 35  тис.грн., фінансування – 42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8"/>
        </w:rPr>
        <w:t xml:space="preserve">Для забезпечення стабільної роботи комунікаційного обладнання філії ДП «АМПУ» потребується придбання 1 системи кондиціювання машинного залу. </w:t>
      </w:r>
    </w:p>
    <w:p w:rsidR="001F4379" w:rsidRPr="003A0EB0" w:rsidRDefault="001F4379" w:rsidP="001F4379">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b/>
          <w:sz w:val="24"/>
          <w:szCs w:val="24"/>
          <w:u w:val="single"/>
        </w:rPr>
        <w:t>Моноблоки. Освоєння – 350  тис.грн., фінансування – 420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Для планового оновлення комп’ютерного обладнання Маріупольської філії необхідно придбання 12 моноблоків конфігурації №4.</w:t>
      </w: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p>
    <w:p w:rsidR="00EB031F" w:rsidRPr="003A0EB0" w:rsidRDefault="00EB031F" w:rsidP="00AB6A7C">
      <w:pPr>
        <w:spacing w:after="0" w:line="240" w:lineRule="auto"/>
        <w:ind w:firstLine="567"/>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ПІВДЕННА ФІЛІЯ</w:t>
      </w:r>
    </w:p>
    <w:p w:rsidR="00EB031F" w:rsidRPr="003A0EB0" w:rsidRDefault="00EB031F" w:rsidP="00EB031F">
      <w:pPr>
        <w:spacing w:after="0" w:line="240" w:lineRule="auto"/>
        <w:ind w:firstLine="567"/>
        <w:rPr>
          <w:rFonts w:ascii="Times New Roman" w:eastAsia="Calibri" w:hAnsi="Times New Roman" w:cs="Times New Roman"/>
          <w:b/>
          <w:sz w:val="24"/>
          <w:szCs w:val="24"/>
          <w:u w:val="single"/>
        </w:rPr>
      </w:pP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Десктоп</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Освоєння – 1 000 тис.грн., фінансування – 1 200 тис.грн. з ПДВ.</w:t>
      </w:r>
      <w:r w:rsidR="001770B5" w:rsidRPr="003A0EB0">
        <w:rPr>
          <w:rFonts w:ascii="Times New Roman" w:hAnsi="Times New Roman" w:cs="Times New Roman"/>
          <w:b/>
          <w:bCs/>
          <w:sz w:val="24"/>
          <w:szCs w:val="24"/>
        </w:rPr>
        <w:t>і</w:t>
      </w:r>
      <w:r w:rsidR="001770B5" w:rsidRPr="003A0EB0">
        <w:rPr>
          <w:rFonts w:ascii="Times New Roman" w:hAnsi="Times New Roman" w:cs="Times New Roman"/>
          <w:sz w:val="24"/>
          <w:szCs w:val="24"/>
        </w:rPr>
        <w:t>Для планового оновлення техніки та з метою заміни морально застарілого комп’ютерного обладнання необхідно придбати 40 моноблоків конфігурації №4.</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Ноутбук</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Освоєння – 46 тис.грн., фінансування – 48 тис.грн. з ПДВ.</w:t>
      </w:r>
      <w:r w:rsidR="001770B5" w:rsidRPr="003A0EB0">
        <w:rPr>
          <w:rFonts w:ascii="Times New Roman" w:hAnsi="Times New Roman" w:cs="Times New Roman"/>
          <w:b/>
          <w:bCs/>
          <w:sz w:val="24"/>
          <w:szCs w:val="24"/>
        </w:rPr>
        <w:t xml:space="preserve"> </w:t>
      </w:r>
      <w:r w:rsidR="001770B5" w:rsidRPr="003A0EB0">
        <w:rPr>
          <w:rFonts w:ascii="Times New Roman" w:hAnsi="Times New Roman" w:cs="Times New Roman"/>
          <w:sz w:val="24"/>
          <w:szCs w:val="24"/>
        </w:rPr>
        <w:t>Для планового оновлення техніки та з метою заміни морально застарілого комп’ютерного обладнання необхідно придбати ноутбук конфігурації №1</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Мережеве обладнання</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 xml:space="preserve">Освоєння – </w:t>
      </w:r>
      <w:r w:rsidR="001228EB">
        <w:rPr>
          <w:rFonts w:ascii="Times New Roman" w:hAnsi="Times New Roman" w:cs="Times New Roman"/>
          <w:b/>
          <w:bCs/>
          <w:sz w:val="24"/>
          <w:szCs w:val="24"/>
          <w:u w:val="single"/>
        </w:rPr>
        <w:t>128</w:t>
      </w:r>
      <w:r w:rsidRPr="003A0EB0">
        <w:rPr>
          <w:rFonts w:ascii="Times New Roman" w:hAnsi="Times New Roman" w:cs="Times New Roman"/>
          <w:b/>
          <w:bCs/>
          <w:sz w:val="24"/>
          <w:szCs w:val="24"/>
          <w:u w:val="single"/>
        </w:rPr>
        <w:t xml:space="preserve"> тис.грн., фінансування – 121 тис.грн. з ПДВ.</w:t>
      </w:r>
      <w:r w:rsidR="001770B5" w:rsidRPr="003A0EB0">
        <w:rPr>
          <w:rFonts w:ascii="Times New Roman" w:hAnsi="Times New Roman" w:cs="Times New Roman"/>
          <w:b/>
          <w:bCs/>
          <w:sz w:val="24"/>
          <w:szCs w:val="24"/>
          <w:u w:val="single"/>
        </w:rPr>
        <w:t xml:space="preserve"> </w:t>
      </w:r>
      <w:r w:rsidR="001770B5" w:rsidRPr="003A0EB0">
        <w:rPr>
          <w:rFonts w:ascii="Times New Roman" w:hAnsi="Times New Roman" w:cs="Times New Roman"/>
          <w:sz w:val="24"/>
          <w:szCs w:val="24"/>
        </w:rPr>
        <w:t>Для планового оновлення техніки та з метою заміни морально застарілого мережевого обладнання необхідно придбати 3 мережевих комутаторів.</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Система збереження даних</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Освоєння – 690 тис.грн., фінансування – 720 тис.грн. з ПДВ.</w:t>
      </w:r>
      <w:r w:rsidR="001770B5" w:rsidRPr="003A0EB0">
        <w:rPr>
          <w:rFonts w:ascii="Times New Roman" w:hAnsi="Times New Roman" w:cs="Times New Roman"/>
          <w:b/>
          <w:bCs/>
          <w:sz w:val="24"/>
          <w:szCs w:val="24"/>
          <w:u w:val="single"/>
        </w:rPr>
        <w:t xml:space="preserve"> </w:t>
      </w:r>
      <w:r w:rsidR="001770B5" w:rsidRPr="003A0EB0">
        <w:rPr>
          <w:rFonts w:ascii="Times New Roman" w:hAnsi="Times New Roman" w:cs="Times New Roman"/>
          <w:sz w:val="24"/>
          <w:szCs w:val="24"/>
        </w:rPr>
        <w:t>З метою прискорення обміну даними та збільшення обсягу дискового простору, а також заміни наявного застарілого обладнання потребується придбання системи зберігання даних.</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Багатофункціональні пристрої А4 (колір)</w:t>
      </w:r>
      <w:r w:rsidRPr="003A0EB0">
        <w:rPr>
          <w:rFonts w:ascii="Times New Roman" w:hAnsi="Times New Roman" w:cs="Times New Roman"/>
          <w:b/>
          <w:sz w:val="24"/>
          <w:szCs w:val="24"/>
          <w:u w:val="single"/>
        </w:rPr>
        <w:t xml:space="preserve"> . </w:t>
      </w:r>
      <w:r w:rsidRPr="003A0EB0">
        <w:rPr>
          <w:rFonts w:ascii="Times New Roman" w:hAnsi="Times New Roman" w:cs="Times New Roman"/>
          <w:b/>
          <w:bCs/>
          <w:sz w:val="24"/>
          <w:szCs w:val="24"/>
          <w:u w:val="single"/>
        </w:rPr>
        <w:t>Освоєння – 115 тис.грн., фінансування – 120 тис.грн. з ПДВ</w:t>
      </w:r>
      <w:r w:rsidRPr="003A0EB0">
        <w:rPr>
          <w:rFonts w:ascii="Times New Roman" w:hAnsi="Times New Roman" w:cs="Times New Roman"/>
          <w:bCs/>
          <w:sz w:val="24"/>
          <w:szCs w:val="24"/>
        </w:rPr>
        <w:t>.</w:t>
      </w:r>
      <w:r w:rsidR="001770B5" w:rsidRPr="003A0EB0">
        <w:rPr>
          <w:rFonts w:ascii="Times New Roman" w:hAnsi="Times New Roman" w:cs="Times New Roman"/>
          <w:bCs/>
          <w:sz w:val="24"/>
          <w:szCs w:val="24"/>
        </w:rPr>
        <w:t xml:space="preserve"> </w:t>
      </w:r>
      <w:r w:rsidR="001770B5" w:rsidRPr="003A0EB0">
        <w:rPr>
          <w:rFonts w:ascii="Times New Roman" w:hAnsi="Times New Roman" w:cs="Times New Roman"/>
          <w:sz w:val="24"/>
          <w:szCs w:val="24"/>
        </w:rPr>
        <w:t>Для оновлення парку друкуючої техніки філії  потребується придбання 4 БФП А4 конфігурація №4.</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Багатофункціональні пристрої А4</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Освоєння – 575 тис.грн., фінансування – 600</w:t>
      </w:r>
      <w:r w:rsidR="00A140FA">
        <w:rPr>
          <w:rFonts w:ascii="Times New Roman" w:hAnsi="Times New Roman" w:cs="Times New Roman"/>
          <w:b/>
          <w:bCs/>
          <w:sz w:val="24"/>
          <w:szCs w:val="24"/>
          <w:u w:val="single"/>
        </w:rPr>
        <w:t> </w:t>
      </w:r>
      <w:r w:rsidRPr="003A0EB0">
        <w:rPr>
          <w:rFonts w:ascii="Times New Roman" w:hAnsi="Times New Roman" w:cs="Times New Roman"/>
          <w:b/>
          <w:bCs/>
          <w:sz w:val="24"/>
          <w:szCs w:val="24"/>
          <w:u w:val="single"/>
        </w:rPr>
        <w:t>тис.грн. з ПДВ.</w:t>
      </w:r>
      <w:r w:rsidR="001770B5" w:rsidRPr="003A0EB0">
        <w:rPr>
          <w:rFonts w:ascii="Times New Roman" w:hAnsi="Times New Roman" w:cs="Times New Roman"/>
          <w:bCs/>
          <w:sz w:val="24"/>
          <w:szCs w:val="24"/>
        </w:rPr>
        <w:t xml:space="preserve"> </w:t>
      </w:r>
      <w:r w:rsidR="001770B5" w:rsidRPr="003A0EB0">
        <w:rPr>
          <w:rFonts w:ascii="Times New Roman" w:hAnsi="Times New Roman" w:cs="Times New Roman"/>
          <w:sz w:val="24"/>
          <w:szCs w:val="24"/>
        </w:rPr>
        <w:t>Для оновлення парку друкуючої техніки філії  потребується придбання 10 БФП А4 конфігурація №1.</w:t>
      </w:r>
    </w:p>
    <w:p w:rsidR="00EB031F" w:rsidRPr="003A0EB0" w:rsidRDefault="00EB031F" w:rsidP="001770B5">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Багатофункціональні пристрої А3</w:t>
      </w:r>
      <w:r w:rsidRPr="003A0EB0">
        <w:rPr>
          <w:rFonts w:ascii="Times New Roman" w:hAnsi="Times New Roman" w:cs="Times New Roman"/>
          <w:b/>
          <w:sz w:val="24"/>
          <w:szCs w:val="24"/>
          <w:u w:val="single"/>
        </w:rPr>
        <w:t xml:space="preserve">. </w:t>
      </w:r>
      <w:r w:rsidRPr="003A0EB0">
        <w:rPr>
          <w:rFonts w:ascii="Times New Roman" w:hAnsi="Times New Roman" w:cs="Times New Roman"/>
          <w:b/>
          <w:bCs/>
          <w:sz w:val="24"/>
          <w:szCs w:val="24"/>
          <w:u w:val="single"/>
        </w:rPr>
        <w:t>Освоєння – 230 тис.грн., фінансування – 240</w:t>
      </w:r>
      <w:r w:rsidR="00A140FA">
        <w:rPr>
          <w:rFonts w:ascii="Times New Roman" w:hAnsi="Times New Roman" w:cs="Times New Roman"/>
          <w:b/>
          <w:bCs/>
          <w:sz w:val="24"/>
          <w:szCs w:val="24"/>
          <w:u w:val="single"/>
        </w:rPr>
        <w:t> </w:t>
      </w:r>
      <w:r w:rsidRPr="003A0EB0">
        <w:rPr>
          <w:rFonts w:ascii="Times New Roman" w:hAnsi="Times New Roman" w:cs="Times New Roman"/>
          <w:b/>
          <w:bCs/>
          <w:sz w:val="24"/>
          <w:szCs w:val="24"/>
          <w:u w:val="single"/>
        </w:rPr>
        <w:t>тис.грн. з ПДВ.</w:t>
      </w:r>
      <w:r w:rsidR="001770B5" w:rsidRPr="003A0EB0">
        <w:rPr>
          <w:rFonts w:ascii="Times New Roman" w:hAnsi="Times New Roman" w:cs="Times New Roman"/>
          <w:bCs/>
          <w:sz w:val="24"/>
          <w:szCs w:val="24"/>
        </w:rPr>
        <w:t xml:space="preserve"> </w:t>
      </w:r>
      <w:r w:rsidR="001770B5" w:rsidRPr="003A0EB0">
        <w:rPr>
          <w:rFonts w:ascii="Times New Roman" w:hAnsi="Times New Roman" w:cs="Times New Roman"/>
          <w:sz w:val="24"/>
          <w:szCs w:val="24"/>
        </w:rPr>
        <w:t>Для оновлення парку друкуючої техніки філії  потребується придбання 2 БФП А3 конфігурація №1.</w:t>
      </w:r>
    </w:p>
    <w:p w:rsidR="00EB031F" w:rsidRPr="003A0EB0" w:rsidRDefault="00EB031F" w:rsidP="00AB6A7C">
      <w:pPr>
        <w:spacing w:after="0" w:line="240" w:lineRule="auto"/>
        <w:ind w:firstLine="567"/>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Моноблок. </w:t>
      </w:r>
      <w:r w:rsidRPr="003A0EB0">
        <w:rPr>
          <w:rFonts w:ascii="Times New Roman" w:hAnsi="Times New Roman" w:cs="Times New Roman"/>
          <w:b/>
          <w:bCs/>
          <w:sz w:val="24"/>
          <w:szCs w:val="24"/>
          <w:u w:val="single"/>
        </w:rPr>
        <w:t>Освоєння – 2</w:t>
      </w:r>
      <w:r w:rsidR="00CB06A7">
        <w:rPr>
          <w:rFonts w:ascii="Times New Roman" w:hAnsi="Times New Roman" w:cs="Times New Roman"/>
          <w:b/>
          <w:bCs/>
          <w:sz w:val="24"/>
          <w:szCs w:val="24"/>
          <w:u w:val="single"/>
        </w:rPr>
        <w:t>19</w:t>
      </w:r>
      <w:r w:rsidRPr="003A0EB0">
        <w:rPr>
          <w:rFonts w:ascii="Times New Roman" w:hAnsi="Times New Roman" w:cs="Times New Roman"/>
          <w:b/>
          <w:bCs/>
          <w:sz w:val="24"/>
          <w:szCs w:val="24"/>
          <w:u w:val="single"/>
        </w:rPr>
        <w:t xml:space="preserve"> </w:t>
      </w:r>
      <w:r w:rsidR="005B3069" w:rsidRPr="003A0EB0">
        <w:rPr>
          <w:rFonts w:ascii="Times New Roman" w:hAnsi="Times New Roman" w:cs="Times New Roman"/>
          <w:b/>
          <w:bCs/>
          <w:sz w:val="24"/>
          <w:szCs w:val="24"/>
          <w:u w:val="single"/>
        </w:rPr>
        <w:t>тис.грн., фінансування – 2</w:t>
      </w:r>
      <w:r w:rsidR="00CB06A7">
        <w:rPr>
          <w:rFonts w:ascii="Times New Roman" w:hAnsi="Times New Roman" w:cs="Times New Roman"/>
          <w:b/>
          <w:bCs/>
          <w:sz w:val="24"/>
          <w:szCs w:val="24"/>
          <w:u w:val="single"/>
        </w:rPr>
        <w:t>63</w:t>
      </w:r>
      <w:r w:rsidRPr="003A0EB0">
        <w:rPr>
          <w:rFonts w:ascii="Times New Roman" w:hAnsi="Times New Roman" w:cs="Times New Roman"/>
          <w:b/>
          <w:bCs/>
          <w:sz w:val="24"/>
          <w:szCs w:val="24"/>
          <w:u w:val="single"/>
        </w:rPr>
        <w:t xml:space="preserve"> тис.грн. з ПДВ.</w:t>
      </w:r>
      <w:r w:rsidRPr="003A0EB0">
        <w:rPr>
          <w:rFonts w:ascii="Times New Roman" w:hAnsi="Times New Roman" w:cs="Times New Roman"/>
          <w:b/>
          <w:bCs/>
          <w:sz w:val="24"/>
          <w:szCs w:val="24"/>
        </w:rPr>
        <w:t xml:space="preserve"> </w:t>
      </w:r>
      <w:r w:rsidR="0062333F" w:rsidRPr="003A0EB0">
        <w:rPr>
          <w:rFonts w:ascii="Times New Roman" w:hAnsi="Times New Roman" w:cs="Times New Roman"/>
          <w:sz w:val="24"/>
          <w:szCs w:val="24"/>
        </w:rPr>
        <w:t>Для планового оновлення та з метою заміни морально застарілого комп’ютерного обладнання, яке використовується з програмним забезпеченням Windows ХР (що не підтримуються виробником і не відповідає вимогам інформаційної безпеки) необхідно придбати 7 моноблоків конфігурації №4.</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Мережеве обладнання. </w:t>
      </w:r>
      <w:r w:rsidRPr="003A0EB0">
        <w:rPr>
          <w:rFonts w:ascii="Times New Roman" w:hAnsi="Times New Roman" w:cs="Times New Roman"/>
          <w:b/>
          <w:bCs/>
          <w:sz w:val="24"/>
          <w:szCs w:val="24"/>
          <w:u w:val="single"/>
        </w:rPr>
        <w:t xml:space="preserve">Освоєння – 1 </w:t>
      </w:r>
      <w:r w:rsidR="00CB06A7">
        <w:rPr>
          <w:rFonts w:ascii="Times New Roman" w:hAnsi="Times New Roman" w:cs="Times New Roman"/>
          <w:b/>
          <w:bCs/>
          <w:sz w:val="24"/>
          <w:szCs w:val="24"/>
          <w:u w:val="single"/>
        </w:rPr>
        <w:t>712</w:t>
      </w:r>
      <w:r w:rsidRPr="003A0EB0">
        <w:rPr>
          <w:rFonts w:ascii="Times New Roman" w:hAnsi="Times New Roman" w:cs="Times New Roman"/>
          <w:b/>
          <w:bCs/>
          <w:sz w:val="24"/>
          <w:szCs w:val="24"/>
          <w:u w:val="single"/>
        </w:rPr>
        <w:t xml:space="preserve"> тис.грн., фінансування – 2 </w:t>
      </w:r>
      <w:r w:rsidR="00CB06A7">
        <w:rPr>
          <w:rFonts w:ascii="Times New Roman" w:hAnsi="Times New Roman" w:cs="Times New Roman"/>
          <w:b/>
          <w:bCs/>
          <w:sz w:val="24"/>
          <w:szCs w:val="24"/>
          <w:u w:val="single"/>
        </w:rPr>
        <w:t>054</w:t>
      </w:r>
      <w:r w:rsidRPr="003A0EB0">
        <w:rPr>
          <w:rFonts w:ascii="Times New Roman" w:hAnsi="Times New Roman" w:cs="Times New Roman"/>
          <w:b/>
          <w:bCs/>
          <w:sz w:val="24"/>
          <w:szCs w:val="24"/>
          <w:u w:val="single"/>
        </w:rPr>
        <w:t xml:space="preserve"> тис.грн. з ПДВ. </w:t>
      </w:r>
      <w:r w:rsidRPr="003A0EB0">
        <w:rPr>
          <w:rFonts w:ascii="Times New Roman" w:hAnsi="Times New Roman"/>
          <w:sz w:val="24"/>
          <w:szCs w:val="24"/>
        </w:rPr>
        <w:t>З метою забезпечення відмовостійкості та високої швидкості передавання даних в локальній обчислювальній мережі ДП «АМПУ», а також з урахуванням необхідності модернізації бездротової мережі та структурованої кабельної системи підприємства, необхідно придбання мережевого обладнання та SFP модулів, які забезпечують передавання даних зі швидкістю до 1 Гбіт/сек, а саме: ф</w:t>
      </w:r>
      <w:r w:rsidRPr="003A0EB0">
        <w:rPr>
          <w:rFonts w:ascii="Times New Roman" w:hAnsi="Times New Roman" w:cs="Times New Roman"/>
          <w:sz w:val="24"/>
          <w:szCs w:val="24"/>
        </w:rPr>
        <w:t xml:space="preserve">ілії «Дельта-лоцман» ДП «АМПУ» для забезпечення можливості </w:t>
      </w:r>
      <w:r w:rsidRPr="003A0EB0">
        <w:rPr>
          <w:rFonts w:ascii="Times New Roman" w:hAnsi="Times New Roman"/>
          <w:sz w:val="24"/>
          <w:szCs w:val="24"/>
        </w:rPr>
        <w:t xml:space="preserve">передавання даних на високій швидкості до 10Гб/с </w:t>
      </w:r>
      <w:r w:rsidRPr="003A0EB0">
        <w:rPr>
          <w:rFonts w:ascii="Times New Roman" w:hAnsi="Times New Roman" w:cs="Times New Roman"/>
          <w:sz w:val="24"/>
          <w:szCs w:val="24"/>
        </w:rPr>
        <w:t>потребується придбання</w:t>
      </w:r>
      <w:r w:rsidRPr="003A0EB0">
        <w:rPr>
          <w:rFonts w:ascii="Times New Roman" w:hAnsi="Times New Roman"/>
          <w:sz w:val="24"/>
          <w:szCs w:val="24"/>
        </w:rPr>
        <w:t xml:space="preserve"> 7 одиниць мережевого</w:t>
      </w:r>
      <w:r w:rsidRPr="003A0EB0">
        <w:rPr>
          <w:rFonts w:ascii="Times New Roman" w:hAnsi="Times New Roman" w:cs="Times New Roman"/>
          <w:sz w:val="24"/>
          <w:szCs w:val="24"/>
        </w:rPr>
        <w:t xml:space="preserve"> обладнання.</w:t>
      </w:r>
    </w:p>
    <w:p w:rsidR="00AB6A7C" w:rsidRPr="003A0EB0" w:rsidRDefault="00AB6A7C" w:rsidP="00AB6A7C">
      <w:pPr>
        <w:tabs>
          <w:tab w:val="left" w:pos="0"/>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Багатофункціональні пристрої А3. Освоєння –30  тис.грн., фінансування – 36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Для планового оновлення та з метою заміни морально застарілого периферійного обладнання філії ДП «АМПУ» потребується придбання 1 БФП А3 конфігурація №1.</w:t>
      </w:r>
    </w:p>
    <w:p w:rsidR="00D576C9" w:rsidRPr="003A0EB0" w:rsidRDefault="00AB6A7C" w:rsidP="00AB6A7C">
      <w:pPr>
        <w:tabs>
          <w:tab w:val="left" w:pos="0"/>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Засоби криптографічного захисту інформації. Освоєння – 1 7</w:t>
      </w:r>
      <w:r w:rsidR="00453246">
        <w:rPr>
          <w:rFonts w:ascii="Times New Roman" w:hAnsi="Times New Roman" w:cs="Times New Roman"/>
          <w:b/>
          <w:sz w:val="24"/>
          <w:szCs w:val="24"/>
          <w:u w:val="single"/>
        </w:rPr>
        <w:t>05</w:t>
      </w:r>
      <w:r w:rsidRPr="003A0EB0">
        <w:rPr>
          <w:rFonts w:ascii="Times New Roman" w:hAnsi="Times New Roman" w:cs="Times New Roman"/>
          <w:b/>
          <w:sz w:val="24"/>
          <w:szCs w:val="24"/>
          <w:u w:val="single"/>
        </w:rPr>
        <w:t xml:space="preserve">  тис.грн., фінансування – </w:t>
      </w:r>
      <w:r w:rsidR="00453246">
        <w:rPr>
          <w:rFonts w:ascii="Times New Roman" w:hAnsi="Times New Roman" w:cs="Times New Roman"/>
          <w:b/>
          <w:sz w:val="24"/>
          <w:szCs w:val="24"/>
          <w:u w:val="single"/>
        </w:rPr>
        <w:t>1 705</w:t>
      </w:r>
      <w:r w:rsidRPr="003A0EB0">
        <w:rPr>
          <w:rFonts w:ascii="Times New Roman" w:hAnsi="Times New Roman" w:cs="Times New Roman"/>
          <w:b/>
          <w:sz w:val="24"/>
          <w:szCs w:val="24"/>
          <w:u w:val="single"/>
        </w:rPr>
        <w:t xml:space="preserve">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Для забезпечення шифрування ІР-трафіку «Дельта-лоцман» потребується придбання 50 одиниць засобів криптографічного захисту інформації CryptoIP-459.</w:t>
      </w:r>
      <w:r w:rsidR="00D576C9" w:rsidRPr="003A0EB0">
        <w:rPr>
          <w:rFonts w:ascii="Times New Roman" w:hAnsi="Times New Roman" w:cs="Times New Roman"/>
          <w:sz w:val="24"/>
          <w:szCs w:val="24"/>
        </w:rPr>
        <w:t xml:space="preserve"> IP-шифратор CryptoIP-459 с грифом «конфидент» який призначений для криптографічного захисту конфіденційної інформації, забезпечує наскрізне шифрування IP-трафіку, який передається між захищеними локально обчислювальними мережами через ІР-мережу загального користування. В цьому пристрої використовуються алгоритми криптографічного захисту інформації у тому числі шифрування - ДСТУ ГОСТ 28147: 2009, що рекомендується Державною службою спецзв’язку та захисту інформації України.</w:t>
      </w:r>
    </w:p>
    <w:p w:rsidR="001A4145" w:rsidRPr="003A0EB0" w:rsidRDefault="001A4145" w:rsidP="003A0BEF">
      <w:pPr>
        <w:tabs>
          <w:tab w:val="left" w:pos="0"/>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Джерело безперебійного</w:t>
      </w:r>
      <w:r w:rsidR="00B5123B" w:rsidRPr="003A0EB0">
        <w:rPr>
          <w:rFonts w:ascii="Times New Roman" w:hAnsi="Times New Roman" w:cs="Times New Roman"/>
          <w:b/>
          <w:sz w:val="24"/>
          <w:szCs w:val="24"/>
          <w:u w:val="single"/>
        </w:rPr>
        <w:t xml:space="preserve"> </w:t>
      </w:r>
      <w:r w:rsidRPr="003A0EB0">
        <w:rPr>
          <w:rFonts w:ascii="Times New Roman" w:hAnsi="Times New Roman" w:cs="Times New Roman"/>
          <w:b/>
          <w:sz w:val="24"/>
          <w:szCs w:val="24"/>
          <w:u w:val="single"/>
        </w:rPr>
        <w:t>живлення. Освоєння - 1 097 тис. грн., фінансування - 1 316 тис. грн. з ПДВ.</w:t>
      </w:r>
      <w:r w:rsidRPr="003A0EB0">
        <w:rPr>
          <w:rFonts w:ascii="Times New Roman" w:hAnsi="Times New Roman" w:cs="Times New Roman"/>
          <w:sz w:val="24"/>
          <w:szCs w:val="24"/>
        </w:rPr>
        <w:t xml:space="preserve"> Джерело безперебійного живлення для підвищення автономності обладнання серверної для гарантованого автономного живлення серверів та коректного їх відключення в разі знеструмлення серверної кімнати. Зазначене обладнання відпрацювало строки, які значно перевищують встановлені виробником, морально та фізично застаріли, неодноразово ремонтувалися. На даний час їх потужність не відповідає виробничим потребам. Аппаратура яку планується замінити: Джерело безперебійного живлення моделі Symmetra 8кВА, Інвент. № 2647, рік введення в дію 2003, кінцева дата експлуатації 01.06.2017.</w:t>
      </w:r>
      <w:r w:rsidR="00D576C9" w:rsidRPr="003A0EB0">
        <w:rPr>
          <w:rFonts w:ascii="Times New Roman" w:hAnsi="Times New Roman" w:cs="Times New Roman"/>
          <w:sz w:val="24"/>
          <w:szCs w:val="24"/>
        </w:rPr>
        <w:t xml:space="preserve"> Вартість визначено згідно договору №237-В-ФДЛ-19 від 30.08.2019, укладеному  з ТОВ «Сантарекс».</w:t>
      </w:r>
    </w:p>
    <w:p w:rsidR="00F3356F" w:rsidRDefault="00F3356F" w:rsidP="0013377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Мережеве обладнання. Освоєння - 1 090 тис. грн., фінансування - 1 309 тис. грн. з ПДВ.</w:t>
      </w:r>
      <w:r w:rsidRPr="003A0EB0">
        <w:rPr>
          <w:rFonts w:ascii="Times New Roman" w:hAnsi="Times New Roman" w:cs="Times New Roman"/>
          <w:sz w:val="24"/>
          <w:szCs w:val="24"/>
        </w:rPr>
        <w:t xml:space="preserve"> Придбання зазначеного обладнання здійснюється з метою заміни застарілого обладнання, розширення мережі передачі даних філії та підвищення відмовостійкості. У зв’язку з відсутністю мережевого обладнання яке зможе комутувати мережеві потоки такої швидкості, існує необхідність придбання мережевого обладнання з інтерфейсами типу SFP+ здатними з’єднати частину мережі підприємства в якій працюють користувачі з частиною мережі підприємства де розміщуються комплекси обробки даних на швидкості щонайменше 10Гб/с з використанням резервних каналів доступу до сервісів (тобто мережеве обладнання повинно мати щонайменше 4 мережеві інтерфейси типу SFP+ швидкістю 10Гб/с).</w:t>
      </w:r>
      <w:r w:rsidR="00D576C9" w:rsidRPr="003A0EB0">
        <w:rPr>
          <w:rFonts w:ascii="Times New Roman" w:hAnsi="Times New Roman" w:cs="Times New Roman"/>
          <w:sz w:val="24"/>
          <w:szCs w:val="24"/>
        </w:rPr>
        <w:t xml:space="preserve"> Вартість визначено згідно договору №347-В-ФДЛ-19 від 13.12.2019, укладеного  з ТОВ «Сантарекс».</w:t>
      </w:r>
    </w:p>
    <w:p w:rsidR="00453246" w:rsidRDefault="00453246" w:rsidP="0013377B">
      <w:pPr>
        <w:spacing w:after="0" w:line="240" w:lineRule="auto"/>
        <w:ind w:firstLine="567"/>
        <w:jc w:val="both"/>
        <w:rPr>
          <w:rFonts w:ascii="Times New Roman" w:hAnsi="Times New Roman" w:cs="Times New Roman"/>
          <w:b/>
          <w:sz w:val="24"/>
          <w:szCs w:val="24"/>
          <w:u w:val="single"/>
          <w:lang w:eastAsia="ru-RU"/>
        </w:rPr>
      </w:pPr>
      <w:r w:rsidRPr="00453246">
        <w:rPr>
          <w:rFonts w:ascii="Times New Roman" w:hAnsi="Times New Roman" w:cs="Times New Roman"/>
          <w:b/>
          <w:sz w:val="24"/>
          <w:szCs w:val="24"/>
          <w:u w:val="single"/>
          <w:lang w:eastAsia="ru-RU"/>
        </w:rPr>
        <w:t>Комплектування номенклатури серверного та комунікаційного обладнання тощо</w:t>
      </w:r>
    </w:p>
    <w:p w:rsidR="00453246" w:rsidRDefault="00453246" w:rsidP="00453246">
      <w:pPr>
        <w:spacing w:after="0" w:line="240" w:lineRule="auto"/>
        <w:ind w:left="-17" w:firstLine="584"/>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 xml:space="preserve">Освоєння - </w:t>
      </w:r>
      <w:r>
        <w:rPr>
          <w:rFonts w:ascii="Times New Roman" w:eastAsia="Times New Roman" w:hAnsi="Times New Roman" w:cs="Times New Roman"/>
          <w:b/>
          <w:sz w:val="24"/>
          <w:szCs w:val="24"/>
          <w:u w:val="single"/>
        </w:rPr>
        <w:t>65</w:t>
      </w:r>
      <w:r w:rsidRPr="003A0EB0">
        <w:rPr>
          <w:rFonts w:ascii="Times New Roman" w:eastAsia="Times New Roman" w:hAnsi="Times New Roman" w:cs="Times New Roman"/>
          <w:b/>
          <w:sz w:val="24"/>
          <w:szCs w:val="24"/>
          <w:u w:val="single"/>
        </w:rPr>
        <w:t xml:space="preserve"> тис. грн., фінансування - </w:t>
      </w:r>
      <w:r>
        <w:rPr>
          <w:rFonts w:ascii="Times New Roman" w:eastAsia="Times New Roman" w:hAnsi="Times New Roman" w:cs="Times New Roman"/>
          <w:b/>
          <w:sz w:val="24"/>
          <w:szCs w:val="24"/>
          <w:u w:val="single"/>
        </w:rPr>
        <w:t>0</w:t>
      </w:r>
      <w:r w:rsidRPr="003A0EB0">
        <w:rPr>
          <w:rFonts w:ascii="Times New Roman" w:eastAsia="Times New Roman" w:hAnsi="Times New Roman" w:cs="Times New Roman"/>
          <w:b/>
          <w:sz w:val="24"/>
          <w:szCs w:val="24"/>
          <w:u w:val="single"/>
        </w:rPr>
        <w:t xml:space="preserve"> тис. грн. з ПДВ</w:t>
      </w:r>
    </w:p>
    <w:p w:rsidR="00453246" w:rsidRPr="00453246" w:rsidRDefault="00453246" w:rsidP="00453246">
      <w:pPr>
        <w:spacing w:after="0" w:line="240" w:lineRule="auto"/>
        <w:ind w:left="-17" w:firstLine="584"/>
        <w:jc w:val="both"/>
        <w:rPr>
          <w:rFonts w:ascii="Times New Roman" w:hAnsi="Times New Roman" w:cs="Times New Roman"/>
          <w:sz w:val="24"/>
          <w:szCs w:val="24"/>
          <w:u w:val="single"/>
        </w:rPr>
      </w:pPr>
      <w:r w:rsidRPr="00453246">
        <w:rPr>
          <w:rFonts w:ascii="Times New Roman" w:hAnsi="Times New Roman" w:cs="Times New Roman"/>
          <w:sz w:val="24"/>
          <w:szCs w:val="24"/>
        </w:rPr>
        <w:t>В</w:t>
      </w:r>
      <w:r w:rsidRPr="00453246">
        <w:rPr>
          <w:rFonts w:ascii="Times New Roman" w:hAnsi="Times New Roman"/>
          <w:sz w:val="24"/>
          <w:szCs w:val="24"/>
        </w:rPr>
        <w:t>ведення до експлуатації основних засобів на суднах техфлоту та комплектування номенклатури з рахунку 207 «Запчастини» відділом технічного обслуговування постів руху регулювання суден.</w:t>
      </w:r>
    </w:p>
    <w:p w:rsidR="00325CA0" w:rsidRPr="003A0EB0" w:rsidRDefault="00325CA0" w:rsidP="00325CA0">
      <w:pPr>
        <w:spacing w:after="0" w:line="240" w:lineRule="auto"/>
        <w:ind w:left="-17" w:firstLine="584"/>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Придбання обладнання для постів служби регулювання руху суден</w:t>
      </w:r>
    </w:p>
    <w:p w:rsidR="00325CA0" w:rsidRPr="003A0EB0" w:rsidRDefault="00325CA0" w:rsidP="00325CA0">
      <w:pPr>
        <w:spacing w:after="0" w:line="240" w:lineRule="auto"/>
        <w:ind w:left="-17" w:firstLine="584"/>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 xml:space="preserve">Освоєння </w:t>
      </w:r>
      <w:r w:rsidR="00453246">
        <w:rPr>
          <w:rFonts w:ascii="Times New Roman" w:eastAsia="Times New Roman" w:hAnsi="Times New Roman" w:cs="Times New Roman"/>
          <w:b/>
          <w:sz w:val="24"/>
          <w:szCs w:val="24"/>
          <w:u w:val="single"/>
        </w:rPr>
        <w:t>–</w:t>
      </w:r>
      <w:r w:rsidRPr="003A0EB0">
        <w:rPr>
          <w:rFonts w:ascii="Times New Roman" w:eastAsia="Times New Roman" w:hAnsi="Times New Roman" w:cs="Times New Roman"/>
          <w:b/>
          <w:sz w:val="24"/>
          <w:szCs w:val="24"/>
          <w:u w:val="single"/>
        </w:rPr>
        <w:t xml:space="preserve"> </w:t>
      </w:r>
      <w:r w:rsidR="00453246">
        <w:rPr>
          <w:rFonts w:ascii="Times New Roman" w:eastAsia="Times New Roman" w:hAnsi="Times New Roman" w:cs="Times New Roman"/>
          <w:b/>
          <w:sz w:val="24"/>
          <w:szCs w:val="24"/>
          <w:u w:val="single"/>
        </w:rPr>
        <w:t>55 615</w:t>
      </w:r>
      <w:r w:rsidRPr="003A0EB0">
        <w:rPr>
          <w:rFonts w:ascii="Times New Roman" w:eastAsia="Times New Roman" w:hAnsi="Times New Roman" w:cs="Times New Roman"/>
          <w:b/>
          <w:sz w:val="24"/>
          <w:szCs w:val="24"/>
          <w:u w:val="single"/>
        </w:rPr>
        <w:t xml:space="preserve"> тис. грн., фінансування </w:t>
      </w:r>
      <w:r w:rsidR="00453246">
        <w:rPr>
          <w:rFonts w:ascii="Times New Roman" w:eastAsia="Times New Roman" w:hAnsi="Times New Roman" w:cs="Times New Roman"/>
          <w:b/>
          <w:sz w:val="24"/>
          <w:szCs w:val="24"/>
          <w:u w:val="single"/>
        </w:rPr>
        <w:t>–</w:t>
      </w:r>
      <w:r w:rsidRPr="003A0EB0">
        <w:rPr>
          <w:rFonts w:ascii="Times New Roman" w:eastAsia="Times New Roman" w:hAnsi="Times New Roman" w:cs="Times New Roman"/>
          <w:b/>
          <w:sz w:val="24"/>
          <w:szCs w:val="24"/>
          <w:u w:val="single"/>
        </w:rPr>
        <w:t xml:space="preserve"> </w:t>
      </w:r>
      <w:r w:rsidR="00453246">
        <w:rPr>
          <w:rFonts w:ascii="Times New Roman" w:eastAsia="Times New Roman" w:hAnsi="Times New Roman" w:cs="Times New Roman"/>
          <w:b/>
          <w:sz w:val="24"/>
          <w:szCs w:val="24"/>
          <w:u w:val="single"/>
        </w:rPr>
        <w:t>68 190</w:t>
      </w:r>
      <w:r w:rsidRPr="003A0EB0">
        <w:rPr>
          <w:rFonts w:ascii="Times New Roman" w:eastAsia="Times New Roman" w:hAnsi="Times New Roman" w:cs="Times New Roman"/>
          <w:b/>
          <w:sz w:val="24"/>
          <w:szCs w:val="24"/>
          <w:u w:val="single"/>
        </w:rPr>
        <w:t xml:space="preserve"> тис. грн. з ПДВ</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апаратурно-програмних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безумовного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(Рекомендація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МАМС</w:t>
      </w:r>
      <w:r w:rsidRPr="003A0EB0">
        <w:rPr>
          <w:rFonts w:ascii="Times New Roman" w:eastAsia="Times New Roman" w:hAnsi="Times New Roman" w:cs="Times New Roman"/>
          <w:sz w:val="24"/>
          <w:szCs w:val="24"/>
        </w:rPr>
        <w:t xml:space="preserve"> V-128 </w:t>
      </w:r>
      <w:r w:rsidRPr="003A0EB0">
        <w:rPr>
          <w:rFonts w:ascii="Times New Roman" w:hAnsi="Times New Roman" w:cs="Times New Roman"/>
          <w:sz w:val="24"/>
          <w:szCs w:val="24"/>
        </w:rPr>
        <w:t>Вимоги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характеристик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VTS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МАМС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w:t>
      </w:r>
      <w:r w:rsidRPr="003A0EB0">
        <w:rPr>
          <w:rFonts w:ascii="Times New Roman" w:eastAsia="Times New Roman" w:hAnsi="Times New Roman" w:cs="Times New Roman"/>
          <w:sz w:val="24"/>
          <w:szCs w:val="24"/>
        </w:rPr>
        <w:t xml:space="preserve"> VTS 2012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неухильного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Обґрунтування необхідності</w:t>
      </w:r>
      <w:r w:rsidRPr="003A0EB0">
        <w:rPr>
          <w:rFonts w:ascii="Times New Roman" w:eastAsia="Times New Roman" w:hAnsi="Times New Roman" w:cs="Times New Roman"/>
          <w:i/>
          <w:sz w:val="24"/>
          <w:szCs w:val="24"/>
        </w:rPr>
        <w:t>:</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Статтею</w:t>
      </w:r>
      <w:r w:rsidRPr="003A0EB0">
        <w:rPr>
          <w:rFonts w:ascii="Times New Roman" w:eastAsia="Times New Roman" w:hAnsi="Times New Roman" w:cs="Times New Roman"/>
          <w:sz w:val="24"/>
          <w:szCs w:val="24"/>
        </w:rPr>
        <w:t xml:space="preserve"> 15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найважливіших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Служба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один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підрозділів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Азово-Чорноморському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басейні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Дунай.</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входять</w:t>
      </w:r>
      <w:r w:rsidRPr="003A0EB0">
        <w:rPr>
          <w:rFonts w:ascii="Times New Roman" w:eastAsia="Times New Roman" w:hAnsi="Times New Roman" w:cs="Times New Roman"/>
          <w:sz w:val="24"/>
          <w:szCs w:val="24"/>
        </w:rPr>
        <w:t xml:space="preserve"> 10 </w:t>
      </w:r>
      <w:r w:rsidRPr="003A0EB0">
        <w:rPr>
          <w:rFonts w:ascii="Times New Roman" w:hAnsi="Times New Roman" w:cs="Times New Roman"/>
          <w:sz w:val="24"/>
          <w:szCs w:val="24"/>
        </w:rPr>
        <w:t>центрів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7 </w:t>
      </w:r>
      <w:r w:rsidRPr="003A0EB0">
        <w:rPr>
          <w:rFonts w:ascii="Times New Roman" w:hAnsi="Times New Roman" w:cs="Times New Roman"/>
          <w:sz w:val="24"/>
          <w:szCs w:val="24"/>
        </w:rPr>
        <w:t>автоматизованих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радіотехнічних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(РТПЗ)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оперативно-координаційний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центр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(ОКЦ).</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Об’єкти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оснащені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метеорологічними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станціями,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автоматизованими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ідентифікаційними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спеціальним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програмно-математичним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цілодобово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непереривному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безперебійному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режимі.</w:t>
      </w:r>
    </w:p>
    <w:p w:rsidR="00325CA0" w:rsidRPr="003A0EB0" w:rsidRDefault="00325CA0" w:rsidP="00E2548A">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Основні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виявлення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підходах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ними;</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навігаційно-гідрографічної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гідрометеорологічної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наявність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маршрутах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навігаційної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допомоги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метеорологічних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навігаційних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умовах;</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організація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графіками;</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рекомендацій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відносно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початку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маршруту,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швидкості,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стоянок;</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попередження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порушення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маршруті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попередження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випадку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ситуацій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їм рекомендацій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уникнення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зіткнень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небезпечне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відхилення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маршрутів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p>
    <w:p w:rsidR="00325CA0" w:rsidRPr="003A0EB0" w:rsidRDefault="00325CA0" w:rsidP="00F92E38">
      <w:pPr>
        <w:numPr>
          <w:ilvl w:val="0"/>
          <w:numId w:val="47"/>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збір,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обробка,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архівація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назва,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судновласник,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перебування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стоянках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тощо).</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Діяльність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регламентується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Кодексом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торговельного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(розділ</w:t>
      </w:r>
      <w:r w:rsidRPr="003A0EB0">
        <w:rPr>
          <w:rFonts w:ascii="Times New Roman" w:eastAsia="Times New Roman" w:hAnsi="Times New Roman" w:cs="Times New Roman"/>
          <w:sz w:val="24"/>
          <w:szCs w:val="24"/>
        </w:rPr>
        <w:t xml:space="preserve"> IV, </w:t>
      </w:r>
      <w:r w:rsidRPr="003A0EB0">
        <w:rPr>
          <w:rFonts w:ascii="Times New Roman" w:hAnsi="Times New Roman" w:cs="Times New Roman"/>
          <w:sz w:val="24"/>
          <w:szCs w:val="24"/>
        </w:rPr>
        <w:t>глава</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ст.ст.</w:t>
      </w:r>
      <w:r w:rsidRPr="003A0EB0">
        <w:rPr>
          <w:rFonts w:ascii="Times New Roman" w:eastAsia="Times New Roman" w:hAnsi="Times New Roman" w:cs="Times New Roman"/>
          <w:sz w:val="24"/>
          <w:szCs w:val="24"/>
        </w:rPr>
        <w:t xml:space="preserve"> 110-115); </w:t>
      </w:r>
      <w:r w:rsidRPr="003A0EB0">
        <w:rPr>
          <w:rFonts w:ascii="Times New Roman" w:hAnsi="Times New Roman" w:cs="Times New Roman"/>
          <w:sz w:val="24"/>
          <w:szCs w:val="24"/>
        </w:rPr>
        <w:t>«Типовим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Мінтрансу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28.05.2001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340; </w:t>
      </w:r>
      <w:r w:rsidRPr="003A0EB0">
        <w:rPr>
          <w:rFonts w:ascii="Times New Roman" w:hAnsi="Times New Roman" w:cs="Times New Roman"/>
          <w:sz w:val="24"/>
          <w:szCs w:val="24"/>
        </w:rPr>
        <w:t>Резолюцією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А.857</w:t>
      </w:r>
      <w:r w:rsidRPr="003A0EB0">
        <w:rPr>
          <w:rFonts w:ascii="Times New Roman" w:eastAsia="Times New Roman" w:hAnsi="Times New Roman" w:cs="Times New Roman"/>
          <w:sz w:val="24"/>
          <w:szCs w:val="24"/>
        </w:rPr>
        <w:t xml:space="preserve"> (20) </w:t>
      </w:r>
      <w:r w:rsidRPr="003A0EB0">
        <w:rPr>
          <w:rFonts w:ascii="Times New Roman" w:hAnsi="Times New Roman" w:cs="Times New Roman"/>
          <w:sz w:val="24"/>
          <w:szCs w:val="24"/>
        </w:rPr>
        <w:t>Міжнародної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«Настанова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лоцмана-оператора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Мінтрансу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28.05.2001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341;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08.05.2013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291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порядку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03.12.2013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966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тарифів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майна,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господарське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своєчасне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безпосередню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участь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виробничому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радіорелейне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переоснащення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p>
    <w:p w:rsidR="00325CA0" w:rsidRPr="003A0EB0" w:rsidRDefault="00325CA0" w:rsidP="00325CA0">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Об’єкти,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детально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p w:rsidR="00325CA0" w:rsidRPr="003A0EB0" w:rsidRDefault="00325CA0" w:rsidP="00556343">
      <w:pPr>
        <w:spacing w:after="0" w:line="240" w:lineRule="auto"/>
        <w:ind w:left="10" w:right="-2" w:firstLine="557"/>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Радіолокаційне та радіонавігаційне обладнання (освоєння 18 3</w:t>
      </w:r>
      <w:r w:rsidR="00453246">
        <w:rPr>
          <w:rFonts w:ascii="Times New Roman" w:eastAsia="Times New Roman" w:hAnsi="Times New Roman" w:cs="Times New Roman"/>
          <w:i/>
          <w:sz w:val="24"/>
          <w:szCs w:val="24"/>
        </w:rPr>
        <w:t>69</w:t>
      </w:r>
      <w:r w:rsidRPr="003A0EB0">
        <w:rPr>
          <w:rFonts w:ascii="Times New Roman" w:eastAsia="Times New Roman" w:hAnsi="Times New Roman" w:cs="Times New Roman"/>
          <w:i/>
          <w:sz w:val="24"/>
          <w:szCs w:val="24"/>
        </w:rPr>
        <w:t xml:space="preserve"> тис. грн. без ПДВ, фінансування 22 043 тис. грн. з ПДВ)</w:t>
      </w:r>
    </w:p>
    <w:p w:rsidR="00325CA0" w:rsidRPr="003A0EB0" w:rsidRDefault="00325CA0" w:rsidP="00556343">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антен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SG36.0H21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CHL)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антен</w:t>
      </w:r>
      <w:r w:rsidRPr="003A0EB0">
        <w:rPr>
          <w:rFonts w:ascii="Times New Roman" w:eastAsia="Times New Roman" w:hAnsi="Times New Roman" w:cs="Times New Roman"/>
          <w:sz w:val="24"/>
          <w:szCs w:val="24"/>
        </w:rPr>
        <w:t xml:space="preserve"> </w:t>
      </w:r>
    </w:p>
    <w:p w:rsidR="00325CA0" w:rsidRPr="003A0EB0" w:rsidRDefault="00325CA0" w:rsidP="00556343">
      <w:pPr>
        <w:spacing w:after="0" w:line="240" w:lineRule="auto"/>
        <w:ind w:left="10" w:right="-2" w:firstLine="55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GR-3014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1991-1992 </w:t>
      </w:r>
      <w:r w:rsidRPr="003A0EB0">
        <w:rPr>
          <w:rFonts w:ascii="Times New Roman" w:hAnsi="Times New Roman" w:cs="Times New Roman"/>
          <w:sz w:val="24"/>
          <w:szCs w:val="24"/>
        </w:rPr>
        <w:t>рр.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«Дніпровка»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антенного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w:t>
      </w:r>
      <w:r w:rsidRPr="003A0EB0">
        <w:rPr>
          <w:rFonts w:ascii="Times New Roman" w:eastAsia="Times New Roman" w:hAnsi="Times New Roman" w:cs="Times New Roman"/>
          <w:sz w:val="24"/>
          <w:szCs w:val="24"/>
        </w:rPr>
        <w:t xml:space="preserve"> «Terma»,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2001р.</w:t>
      </w:r>
      <w:r w:rsidRPr="003A0EB0">
        <w:rPr>
          <w:rFonts w:ascii="Times New Roman" w:eastAsia="Times New Roman" w:hAnsi="Times New Roman" w:cs="Times New Roman"/>
          <w:sz w:val="24"/>
          <w:szCs w:val="24"/>
        </w:rPr>
        <w:t xml:space="preserve">  </w:t>
      </w:r>
    </w:p>
    <w:p w:rsidR="00325CA0" w:rsidRPr="003A0EB0" w:rsidRDefault="00325CA0" w:rsidP="00556343">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Вище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названі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антени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антенний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p>
    <w:p w:rsidR="00325CA0" w:rsidRPr="003A0EB0" w:rsidRDefault="00325CA0" w:rsidP="00556343">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радіонавігаційного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виведене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781" w:type="dxa"/>
        <w:tblInd w:w="108" w:type="dxa"/>
        <w:tblCellMar>
          <w:top w:w="63" w:type="dxa"/>
          <w:left w:w="108" w:type="dxa"/>
          <w:right w:w="48" w:type="dxa"/>
        </w:tblCellMar>
        <w:tblLook w:val="04A0" w:firstRow="1" w:lastRow="0" w:firstColumn="1" w:lastColumn="0" w:noHBand="0" w:noVBand="1"/>
      </w:tblPr>
      <w:tblGrid>
        <w:gridCol w:w="5387"/>
        <w:gridCol w:w="992"/>
        <w:gridCol w:w="1701"/>
        <w:gridCol w:w="1701"/>
      </w:tblGrid>
      <w:tr w:rsidR="005A1B56" w:rsidRPr="003A0EB0" w:rsidTr="00B50212">
        <w:trPr>
          <w:trHeight w:val="284"/>
        </w:trPr>
        <w:tc>
          <w:tcPr>
            <w:tcW w:w="5387"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D87F4F">
            <w:pPr>
              <w:ind w:right="60"/>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992" w:type="dxa"/>
            <w:tcBorders>
              <w:top w:val="single" w:sz="4" w:space="0" w:color="000000"/>
              <w:left w:val="single" w:sz="4" w:space="0" w:color="000000"/>
              <w:bottom w:val="single" w:sz="4" w:space="0" w:color="000000"/>
              <w:right w:val="single" w:sz="4" w:space="0" w:color="000000"/>
            </w:tcBorders>
          </w:tcPr>
          <w:p w:rsidR="005A1B56" w:rsidRPr="003A0EB0" w:rsidRDefault="005A1B56" w:rsidP="00D87F4F">
            <w:pPr>
              <w:ind w:left="27"/>
              <w:rPr>
                <w:rFonts w:ascii="Times New Roman" w:hAnsi="Times New Roman" w:cs="Times New Roman"/>
                <w:sz w:val="20"/>
                <w:szCs w:val="20"/>
              </w:rPr>
            </w:pPr>
            <w:r w:rsidRPr="003A0EB0">
              <w:rPr>
                <w:rFonts w:ascii="Times New Roman" w:hAnsi="Times New Roman" w:cs="Times New Roman"/>
                <w:sz w:val="20"/>
                <w:szCs w:val="20"/>
              </w:rPr>
              <w:t>Інвент.</w:t>
            </w:r>
            <w:r w:rsidRPr="003A0EB0">
              <w:rPr>
                <w:rFonts w:ascii="Times New Roman" w:eastAsia="Times New Roman" w:hAnsi="Times New Roman" w:cs="Times New Roman"/>
                <w:sz w:val="20"/>
                <w:szCs w:val="20"/>
              </w:rPr>
              <w:t xml:space="preserve"> </w:t>
            </w:r>
          </w:p>
          <w:p w:rsidR="005A1B56" w:rsidRPr="003A0EB0" w:rsidRDefault="005A1B56" w:rsidP="00D87F4F">
            <w:pPr>
              <w:ind w:left="273"/>
              <w:rPr>
                <w:rFonts w:ascii="Times New Roman" w:hAnsi="Times New Roman" w:cs="Times New Roman"/>
                <w:sz w:val="20"/>
                <w:szCs w:val="20"/>
              </w:rPr>
            </w:pPr>
            <w:r w:rsidRPr="003A0EB0">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5A1B56" w:rsidRPr="003A0EB0" w:rsidRDefault="005A1B56" w:rsidP="00D87F4F">
            <w:pPr>
              <w:ind w:left="15" w:right="15"/>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701" w:type="dxa"/>
            <w:tcBorders>
              <w:top w:val="single" w:sz="4" w:space="0" w:color="000000"/>
              <w:left w:val="single" w:sz="4" w:space="0" w:color="000000"/>
              <w:bottom w:val="single" w:sz="4" w:space="0" w:color="000000"/>
              <w:right w:val="single" w:sz="7" w:space="0" w:color="000000"/>
            </w:tcBorders>
          </w:tcPr>
          <w:p w:rsidR="005A1B56" w:rsidRPr="003A0EB0" w:rsidRDefault="005A1B56" w:rsidP="00D87F4F">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5A1B56">
        <w:trPr>
          <w:trHeight w:val="27"/>
        </w:trPr>
        <w:tc>
          <w:tcPr>
            <w:tcW w:w="6379" w:type="dxa"/>
            <w:gridSpan w:val="2"/>
            <w:tcBorders>
              <w:top w:val="single" w:sz="4" w:space="0" w:color="000000"/>
              <w:left w:val="single" w:sz="4" w:space="0" w:color="000000"/>
              <w:bottom w:val="single" w:sz="4" w:space="0" w:color="000000"/>
              <w:right w:val="nil"/>
            </w:tcBorders>
          </w:tcPr>
          <w:p w:rsidR="00325CA0" w:rsidRPr="003A0EB0" w:rsidRDefault="00325CA0" w:rsidP="00D87F4F">
            <w:pPr>
              <w:rPr>
                <w:rFonts w:ascii="Times New Roman" w:hAnsi="Times New Roman" w:cs="Times New Roman"/>
                <w:sz w:val="20"/>
                <w:szCs w:val="20"/>
              </w:rPr>
            </w:pPr>
            <w:r w:rsidRPr="003A0EB0">
              <w:rPr>
                <w:rFonts w:ascii="Times New Roman" w:eastAsia="Times New Roman" w:hAnsi="Times New Roman" w:cs="Times New Roman"/>
                <w:b/>
                <w:sz w:val="20"/>
                <w:szCs w:val="20"/>
              </w:rPr>
              <w:t>1. ЦРРС «Чорноморськ»</w:t>
            </w:r>
          </w:p>
        </w:tc>
        <w:tc>
          <w:tcPr>
            <w:tcW w:w="1701" w:type="dxa"/>
            <w:tcBorders>
              <w:top w:val="single" w:sz="4" w:space="0" w:color="000000"/>
              <w:left w:val="nil"/>
              <w:bottom w:val="single" w:sz="4" w:space="0" w:color="000000"/>
              <w:right w:val="nil"/>
            </w:tcBorders>
          </w:tcPr>
          <w:p w:rsidR="00325CA0" w:rsidRPr="003A0EB0" w:rsidRDefault="00325CA0" w:rsidP="00D87F4F">
            <w:pPr>
              <w:rPr>
                <w:rFonts w:ascii="Times New Roman" w:hAnsi="Times New Roman" w:cs="Times New Roman"/>
                <w:sz w:val="20"/>
                <w:szCs w:val="20"/>
              </w:rPr>
            </w:pPr>
          </w:p>
        </w:tc>
        <w:tc>
          <w:tcPr>
            <w:tcW w:w="1701" w:type="dxa"/>
            <w:tcBorders>
              <w:top w:val="single" w:sz="4" w:space="0" w:color="000000"/>
              <w:left w:val="nil"/>
              <w:bottom w:val="single" w:sz="4" w:space="0" w:color="000000"/>
              <w:right w:val="single" w:sz="7" w:space="0" w:color="000000"/>
            </w:tcBorders>
          </w:tcPr>
          <w:p w:rsidR="00325CA0" w:rsidRPr="003A0EB0" w:rsidRDefault="00325CA0" w:rsidP="00D87F4F">
            <w:pPr>
              <w:rPr>
                <w:rFonts w:ascii="Times New Roman" w:hAnsi="Times New Roman" w:cs="Times New Roman"/>
                <w:sz w:val="20"/>
                <w:szCs w:val="20"/>
              </w:rPr>
            </w:pPr>
          </w:p>
        </w:tc>
      </w:tr>
      <w:tr w:rsidR="005A1B56" w:rsidRPr="003A0EB0" w:rsidTr="00B50212">
        <w:trPr>
          <w:trHeight w:val="284"/>
        </w:trPr>
        <w:tc>
          <w:tcPr>
            <w:tcW w:w="5387" w:type="dxa"/>
            <w:tcBorders>
              <w:top w:val="single" w:sz="4" w:space="0" w:color="000000"/>
              <w:left w:val="single" w:sz="4" w:space="0" w:color="000000"/>
              <w:bottom w:val="single" w:sz="4" w:space="0" w:color="000000"/>
              <w:right w:val="single" w:sz="4" w:space="0" w:color="000000"/>
            </w:tcBorders>
          </w:tcPr>
          <w:p w:rsidR="005A1B56" w:rsidRPr="003A0EB0" w:rsidRDefault="005A1B56" w:rsidP="00D87F4F">
            <w:pPr>
              <w:rPr>
                <w:rFonts w:ascii="Times New Roman" w:hAnsi="Times New Roman" w:cs="Times New Roman"/>
                <w:sz w:val="20"/>
                <w:szCs w:val="20"/>
              </w:rPr>
            </w:pPr>
            <w:r w:rsidRPr="003A0EB0">
              <w:rPr>
                <w:rFonts w:ascii="Times New Roman" w:hAnsi="Times New Roman" w:cs="Times New Roman"/>
                <w:sz w:val="20"/>
                <w:szCs w:val="20"/>
              </w:rPr>
              <w:t>Радіолокатор</w:t>
            </w:r>
            <w:r w:rsidRPr="003A0EB0">
              <w:rPr>
                <w:rFonts w:ascii="Times New Roman" w:eastAsia="Times New Roman" w:hAnsi="Times New Roman" w:cs="Times New Roman"/>
                <w:sz w:val="20"/>
                <w:szCs w:val="20"/>
              </w:rPr>
              <w:t xml:space="preserve"> (VTC-8630)</w:t>
            </w:r>
          </w:p>
        </w:tc>
        <w:tc>
          <w:tcPr>
            <w:tcW w:w="992" w:type="dxa"/>
            <w:tcBorders>
              <w:top w:val="single" w:sz="4" w:space="0" w:color="000000"/>
              <w:left w:val="single" w:sz="4" w:space="0" w:color="000000"/>
              <w:bottom w:val="single" w:sz="4" w:space="0" w:color="000000"/>
              <w:right w:val="single" w:sz="4" w:space="0" w:color="000000"/>
            </w:tcBorders>
          </w:tcPr>
          <w:p w:rsidR="005A1B56" w:rsidRPr="003A0EB0" w:rsidRDefault="005A1B56" w:rsidP="00D87F4F">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5549</w:t>
            </w:r>
          </w:p>
        </w:tc>
        <w:tc>
          <w:tcPr>
            <w:tcW w:w="1701" w:type="dxa"/>
            <w:tcBorders>
              <w:top w:val="single" w:sz="4" w:space="0" w:color="000000"/>
              <w:left w:val="single" w:sz="4" w:space="0" w:color="000000"/>
              <w:bottom w:val="single" w:sz="4" w:space="0" w:color="000000"/>
              <w:right w:val="single" w:sz="4" w:space="0" w:color="000000"/>
            </w:tcBorders>
          </w:tcPr>
          <w:p w:rsidR="005A1B56" w:rsidRPr="003A0EB0" w:rsidRDefault="005A1B56" w:rsidP="00D87F4F">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701" w:type="dxa"/>
            <w:tcBorders>
              <w:top w:val="single" w:sz="4" w:space="0" w:color="000000"/>
              <w:left w:val="single" w:sz="4" w:space="0" w:color="000000"/>
              <w:bottom w:val="single" w:sz="4" w:space="0" w:color="000000"/>
              <w:right w:val="single" w:sz="7" w:space="0" w:color="000000"/>
            </w:tcBorders>
          </w:tcPr>
          <w:p w:rsidR="005A1B56" w:rsidRPr="003A0EB0" w:rsidRDefault="005A1B56" w:rsidP="00D87F4F">
            <w:pPr>
              <w:ind w:right="63"/>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2016</w:t>
            </w:r>
          </w:p>
        </w:tc>
      </w:tr>
      <w:tr w:rsidR="00325CA0" w:rsidRPr="003A0EB0" w:rsidTr="005A1B56">
        <w:trPr>
          <w:trHeight w:val="27"/>
        </w:trPr>
        <w:tc>
          <w:tcPr>
            <w:tcW w:w="6379" w:type="dxa"/>
            <w:gridSpan w:val="2"/>
            <w:tcBorders>
              <w:top w:val="single" w:sz="4" w:space="0" w:color="000000"/>
              <w:left w:val="single" w:sz="4" w:space="0" w:color="000000"/>
              <w:bottom w:val="single" w:sz="4" w:space="0" w:color="000000"/>
              <w:right w:val="nil"/>
            </w:tcBorders>
          </w:tcPr>
          <w:p w:rsidR="00325CA0" w:rsidRPr="003A0EB0" w:rsidRDefault="00325CA0" w:rsidP="00D87F4F">
            <w:pPr>
              <w:rPr>
                <w:rFonts w:ascii="Times New Roman" w:hAnsi="Times New Roman" w:cs="Times New Roman"/>
                <w:sz w:val="20"/>
                <w:szCs w:val="20"/>
              </w:rPr>
            </w:pPr>
            <w:r w:rsidRPr="003A0EB0">
              <w:rPr>
                <w:rFonts w:ascii="Times New Roman" w:eastAsia="Times New Roman" w:hAnsi="Times New Roman" w:cs="Times New Roman"/>
                <w:b/>
                <w:sz w:val="20"/>
                <w:szCs w:val="20"/>
              </w:rPr>
              <w:t>2. АРЛП «Бурлача Балка»</w:t>
            </w:r>
          </w:p>
        </w:tc>
        <w:tc>
          <w:tcPr>
            <w:tcW w:w="1701" w:type="dxa"/>
            <w:tcBorders>
              <w:top w:val="single" w:sz="4" w:space="0" w:color="000000"/>
              <w:left w:val="nil"/>
              <w:bottom w:val="single" w:sz="4" w:space="0" w:color="000000"/>
              <w:right w:val="nil"/>
            </w:tcBorders>
          </w:tcPr>
          <w:p w:rsidR="00325CA0" w:rsidRPr="003A0EB0" w:rsidRDefault="00325CA0" w:rsidP="00D87F4F">
            <w:pPr>
              <w:rPr>
                <w:rFonts w:ascii="Times New Roman" w:hAnsi="Times New Roman" w:cs="Times New Roman"/>
                <w:sz w:val="20"/>
                <w:szCs w:val="20"/>
              </w:rPr>
            </w:pPr>
          </w:p>
        </w:tc>
        <w:tc>
          <w:tcPr>
            <w:tcW w:w="1701" w:type="dxa"/>
            <w:tcBorders>
              <w:top w:val="single" w:sz="4" w:space="0" w:color="000000"/>
              <w:left w:val="nil"/>
              <w:bottom w:val="single" w:sz="4" w:space="0" w:color="000000"/>
              <w:right w:val="single" w:sz="7" w:space="0" w:color="000000"/>
            </w:tcBorders>
          </w:tcPr>
          <w:p w:rsidR="00325CA0" w:rsidRPr="003A0EB0" w:rsidRDefault="00325CA0" w:rsidP="00D87F4F">
            <w:pPr>
              <w:rPr>
                <w:rFonts w:ascii="Times New Roman" w:hAnsi="Times New Roman" w:cs="Times New Roman"/>
                <w:sz w:val="20"/>
                <w:szCs w:val="20"/>
              </w:rPr>
            </w:pPr>
          </w:p>
        </w:tc>
      </w:tr>
      <w:tr w:rsidR="005A1B56" w:rsidRPr="003A0EB0" w:rsidTr="00B50212">
        <w:trPr>
          <w:trHeight w:val="284"/>
        </w:trPr>
        <w:tc>
          <w:tcPr>
            <w:tcW w:w="5387" w:type="dxa"/>
            <w:tcBorders>
              <w:top w:val="single" w:sz="4" w:space="0" w:color="000000"/>
              <w:left w:val="single" w:sz="4" w:space="0" w:color="000000"/>
              <w:bottom w:val="single" w:sz="4" w:space="0" w:color="000000"/>
              <w:right w:val="single" w:sz="4" w:space="0" w:color="000000"/>
            </w:tcBorders>
          </w:tcPr>
          <w:p w:rsidR="005A1B56" w:rsidRPr="003A0EB0" w:rsidRDefault="005A1B56" w:rsidP="005A18E5">
            <w:pPr>
              <w:tabs>
                <w:tab w:val="center" w:pos="1620"/>
                <w:tab w:val="center" w:pos="2619"/>
                <w:tab w:val="center" w:pos="3469"/>
                <w:tab w:val="right" w:pos="4664"/>
              </w:tabs>
              <w:rPr>
                <w:rFonts w:ascii="Times New Roman" w:hAnsi="Times New Roman" w:cs="Times New Roman"/>
                <w:sz w:val="20"/>
                <w:szCs w:val="20"/>
              </w:rPr>
            </w:pPr>
            <w:r w:rsidRPr="003A0EB0">
              <w:rPr>
                <w:rFonts w:ascii="Times New Roman" w:hAnsi="Times New Roman" w:cs="Times New Roman"/>
                <w:sz w:val="20"/>
                <w:szCs w:val="20"/>
              </w:rPr>
              <w:t>Антенний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пост</w:t>
            </w:r>
            <w:r w:rsidR="005A18E5" w:rsidRPr="003A0EB0">
              <w:rPr>
                <w:rFonts w:ascii="Times New Roman" w:eastAsia="Times New Roman" w:hAnsi="Times New Roman" w:cs="Times New Roman"/>
                <w:sz w:val="20"/>
                <w:szCs w:val="20"/>
              </w:rPr>
              <w:t xml:space="preserve"> </w:t>
            </w:r>
            <w:r w:rsidR="005A18E5" w:rsidRPr="003A0EB0">
              <w:rPr>
                <w:rFonts w:ascii="Times New Roman" w:eastAsia="Times New Roman" w:hAnsi="Times New Roman" w:cs="Times New Roman"/>
                <w:sz w:val="20"/>
                <w:szCs w:val="20"/>
              </w:rPr>
              <w:tab/>
              <w:t xml:space="preserve">GR3014 </w:t>
            </w:r>
            <w:r w:rsidRPr="003A0EB0">
              <w:rPr>
                <w:rFonts w:ascii="Times New Roman" w:hAnsi="Times New Roman" w:cs="Times New Roman"/>
                <w:sz w:val="20"/>
                <w:szCs w:val="20"/>
              </w:rPr>
              <w:t>зі</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складу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Прийомопередавач</w:t>
            </w:r>
            <w:r w:rsidRPr="003A0EB0">
              <w:rPr>
                <w:rFonts w:ascii="Times New Roman" w:eastAsia="Times New Roman" w:hAnsi="Times New Roman" w:cs="Times New Roman"/>
                <w:sz w:val="20"/>
                <w:szCs w:val="20"/>
              </w:rPr>
              <w:t xml:space="preserve"> (25 </w:t>
            </w:r>
            <w:r w:rsidRPr="003A0EB0">
              <w:rPr>
                <w:rFonts w:ascii="Times New Roman" w:hAnsi="Times New Roman" w:cs="Times New Roman"/>
                <w:sz w:val="20"/>
                <w:szCs w:val="20"/>
              </w:rPr>
              <w:t>кВт/</w:t>
            </w:r>
            <w:r w:rsidRPr="003A0EB0">
              <w:rPr>
                <w:rFonts w:ascii="Times New Roman" w:eastAsia="Times New Roman" w:hAnsi="Times New Roman" w:cs="Times New Roman"/>
                <w:sz w:val="20"/>
                <w:szCs w:val="20"/>
              </w:rPr>
              <w:t xml:space="preserve"> X-Band) Bridge Master E </w:t>
            </w:r>
            <w:r w:rsidRPr="003A0EB0">
              <w:rPr>
                <w:rFonts w:ascii="Times New Roman" w:hAnsi="Times New Roman" w:cs="Times New Roman"/>
                <w:sz w:val="20"/>
                <w:szCs w:val="20"/>
              </w:rPr>
              <w:t>одинарний</w:t>
            </w:r>
          </w:p>
        </w:tc>
        <w:tc>
          <w:tcPr>
            <w:tcW w:w="992"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D87F4F">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17038</w:t>
            </w:r>
          </w:p>
        </w:tc>
        <w:tc>
          <w:tcPr>
            <w:tcW w:w="1701"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D87F4F">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2002</w:t>
            </w:r>
          </w:p>
        </w:tc>
        <w:tc>
          <w:tcPr>
            <w:tcW w:w="1701" w:type="dxa"/>
            <w:tcBorders>
              <w:top w:val="single" w:sz="4" w:space="0" w:color="000000"/>
              <w:left w:val="single" w:sz="4" w:space="0" w:color="000000"/>
              <w:bottom w:val="single" w:sz="4" w:space="0" w:color="000000"/>
              <w:right w:val="single" w:sz="7" w:space="0" w:color="000000"/>
            </w:tcBorders>
            <w:vAlign w:val="center"/>
          </w:tcPr>
          <w:p w:rsidR="005A1B56" w:rsidRPr="003A0EB0" w:rsidRDefault="005A1B56" w:rsidP="00D87F4F">
            <w:pPr>
              <w:ind w:right="6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31.03.2021</w:t>
            </w:r>
          </w:p>
        </w:tc>
      </w:tr>
      <w:tr w:rsidR="00325CA0" w:rsidRPr="003A0EB0" w:rsidTr="005A1B56">
        <w:trPr>
          <w:trHeight w:val="27"/>
        </w:trPr>
        <w:tc>
          <w:tcPr>
            <w:tcW w:w="6379" w:type="dxa"/>
            <w:gridSpan w:val="2"/>
            <w:tcBorders>
              <w:top w:val="single" w:sz="4" w:space="0" w:color="000000"/>
              <w:left w:val="single" w:sz="4" w:space="0" w:color="000000"/>
              <w:bottom w:val="single" w:sz="4" w:space="0" w:color="000000"/>
              <w:right w:val="nil"/>
            </w:tcBorders>
          </w:tcPr>
          <w:p w:rsidR="00325CA0" w:rsidRPr="003A0EB0" w:rsidRDefault="00325CA0" w:rsidP="00D87F4F">
            <w:pPr>
              <w:rPr>
                <w:rFonts w:ascii="Times New Roman" w:hAnsi="Times New Roman" w:cs="Times New Roman"/>
                <w:sz w:val="20"/>
                <w:szCs w:val="20"/>
              </w:rPr>
            </w:pPr>
            <w:r w:rsidRPr="003A0EB0">
              <w:rPr>
                <w:rFonts w:ascii="Times New Roman" w:eastAsia="Times New Roman" w:hAnsi="Times New Roman" w:cs="Times New Roman"/>
                <w:b/>
                <w:sz w:val="20"/>
                <w:szCs w:val="20"/>
              </w:rPr>
              <w:t>3. АРЛП «Дніпровка»</w:t>
            </w:r>
          </w:p>
        </w:tc>
        <w:tc>
          <w:tcPr>
            <w:tcW w:w="1701" w:type="dxa"/>
            <w:tcBorders>
              <w:top w:val="single" w:sz="4" w:space="0" w:color="000000"/>
              <w:left w:val="nil"/>
              <w:bottom w:val="single" w:sz="4" w:space="0" w:color="000000"/>
              <w:right w:val="nil"/>
            </w:tcBorders>
          </w:tcPr>
          <w:p w:rsidR="00325CA0" w:rsidRPr="003A0EB0" w:rsidRDefault="00325CA0" w:rsidP="00D87F4F">
            <w:pPr>
              <w:rPr>
                <w:rFonts w:ascii="Times New Roman" w:hAnsi="Times New Roman" w:cs="Times New Roman"/>
                <w:sz w:val="20"/>
                <w:szCs w:val="20"/>
              </w:rPr>
            </w:pPr>
          </w:p>
        </w:tc>
        <w:tc>
          <w:tcPr>
            <w:tcW w:w="1701" w:type="dxa"/>
            <w:tcBorders>
              <w:top w:val="single" w:sz="4" w:space="0" w:color="000000"/>
              <w:left w:val="nil"/>
              <w:bottom w:val="single" w:sz="4" w:space="0" w:color="000000"/>
              <w:right w:val="single" w:sz="7" w:space="0" w:color="000000"/>
            </w:tcBorders>
          </w:tcPr>
          <w:p w:rsidR="00325CA0" w:rsidRPr="003A0EB0" w:rsidRDefault="00325CA0" w:rsidP="00D87F4F">
            <w:pPr>
              <w:rPr>
                <w:rFonts w:ascii="Times New Roman" w:hAnsi="Times New Roman" w:cs="Times New Roman"/>
                <w:sz w:val="20"/>
                <w:szCs w:val="20"/>
              </w:rPr>
            </w:pPr>
          </w:p>
        </w:tc>
      </w:tr>
      <w:tr w:rsidR="005A1B56" w:rsidRPr="003A0EB0" w:rsidTr="005A1B56">
        <w:trPr>
          <w:trHeight w:val="173"/>
        </w:trPr>
        <w:tc>
          <w:tcPr>
            <w:tcW w:w="5387"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5A1B56">
            <w:pPr>
              <w:rPr>
                <w:rFonts w:ascii="Times New Roman" w:hAnsi="Times New Roman" w:cs="Times New Roman"/>
                <w:sz w:val="20"/>
                <w:szCs w:val="20"/>
              </w:rPr>
            </w:pPr>
            <w:r w:rsidRPr="003A0EB0">
              <w:rPr>
                <w:rFonts w:ascii="Times New Roman" w:hAnsi="Times New Roman" w:cs="Times New Roman"/>
                <w:sz w:val="20"/>
                <w:szCs w:val="20"/>
              </w:rPr>
              <w:t>Антенний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пост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антенно-хвилеводного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тракту</w:t>
            </w:r>
          </w:p>
        </w:tc>
        <w:tc>
          <w:tcPr>
            <w:tcW w:w="992"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D87F4F">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19820</w:t>
            </w:r>
          </w:p>
        </w:tc>
        <w:tc>
          <w:tcPr>
            <w:tcW w:w="1701" w:type="dxa"/>
            <w:tcBorders>
              <w:top w:val="single" w:sz="4" w:space="0" w:color="000000"/>
              <w:left w:val="single" w:sz="4" w:space="0" w:color="000000"/>
              <w:bottom w:val="single" w:sz="4" w:space="0" w:color="000000"/>
              <w:right w:val="single" w:sz="4" w:space="0" w:color="000000"/>
            </w:tcBorders>
            <w:vAlign w:val="center"/>
          </w:tcPr>
          <w:p w:rsidR="005A1B56" w:rsidRPr="003A0EB0" w:rsidRDefault="005A1B56" w:rsidP="00D87F4F">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2014 </w:t>
            </w:r>
            <w:r w:rsidRPr="003A0EB0">
              <w:rPr>
                <w:rFonts w:ascii="Times New Roman" w:hAnsi="Times New Roman" w:cs="Times New Roman"/>
                <w:sz w:val="20"/>
                <w:szCs w:val="20"/>
              </w:rPr>
              <w:t>(антенний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пост</w:t>
            </w:r>
            <w:r w:rsidRPr="003A0EB0">
              <w:rPr>
                <w:rFonts w:ascii="Times New Roman" w:eastAsia="Times New Roman" w:hAnsi="Times New Roman" w:cs="Times New Roman"/>
                <w:sz w:val="20"/>
                <w:szCs w:val="20"/>
              </w:rPr>
              <w:t xml:space="preserve"> – 2001)</w:t>
            </w:r>
          </w:p>
        </w:tc>
        <w:tc>
          <w:tcPr>
            <w:tcW w:w="1701" w:type="dxa"/>
            <w:tcBorders>
              <w:top w:val="single" w:sz="4" w:space="0" w:color="000000"/>
              <w:left w:val="single" w:sz="4" w:space="0" w:color="000000"/>
              <w:bottom w:val="single" w:sz="4" w:space="0" w:color="000000"/>
              <w:right w:val="single" w:sz="7" w:space="0" w:color="000000"/>
            </w:tcBorders>
            <w:vAlign w:val="center"/>
          </w:tcPr>
          <w:p w:rsidR="005A1B56" w:rsidRPr="003A0EB0" w:rsidRDefault="005A1B56" w:rsidP="00D87F4F">
            <w:pPr>
              <w:ind w:right="63"/>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25.03.2019</w:t>
            </w:r>
          </w:p>
        </w:tc>
      </w:tr>
    </w:tbl>
    <w:p w:rsidR="00325CA0" w:rsidRPr="003A0EB0" w:rsidRDefault="00325CA0" w:rsidP="00365737">
      <w:pPr>
        <w:spacing w:after="0" w:line="240" w:lineRule="auto"/>
        <w:ind w:left="-17" w:firstLine="584"/>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 xml:space="preserve">Закупівля РЛС для ЦРРС «Чорноморськ», АРЛП «Корениха» та АРЛП «Богданівка» (освоєння 29 </w:t>
      </w:r>
      <w:r w:rsidR="00453246">
        <w:rPr>
          <w:rFonts w:ascii="Times New Roman" w:eastAsia="Times New Roman" w:hAnsi="Times New Roman" w:cs="Times New Roman"/>
          <w:i/>
          <w:sz w:val="24"/>
          <w:szCs w:val="24"/>
        </w:rPr>
        <w:t>402</w:t>
      </w:r>
      <w:r w:rsidRPr="003A0EB0">
        <w:rPr>
          <w:rFonts w:ascii="Times New Roman" w:eastAsia="Times New Roman" w:hAnsi="Times New Roman" w:cs="Times New Roman"/>
          <w:i/>
          <w:sz w:val="24"/>
          <w:szCs w:val="24"/>
        </w:rPr>
        <w:t xml:space="preserve"> тис. грн. без ПДВ, фінансування 35 2</w:t>
      </w:r>
      <w:r w:rsidR="00453246">
        <w:rPr>
          <w:rFonts w:ascii="Times New Roman" w:eastAsia="Times New Roman" w:hAnsi="Times New Roman" w:cs="Times New Roman"/>
          <w:i/>
          <w:sz w:val="24"/>
          <w:szCs w:val="24"/>
        </w:rPr>
        <w:t>8</w:t>
      </w:r>
      <w:r w:rsidRPr="003A0EB0">
        <w:rPr>
          <w:rFonts w:ascii="Times New Roman" w:eastAsia="Times New Roman" w:hAnsi="Times New Roman" w:cs="Times New Roman"/>
          <w:i/>
          <w:sz w:val="24"/>
          <w:szCs w:val="24"/>
        </w:rPr>
        <w:t>5 тис. грн. з ПДВ)</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переоснащення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наступним</w:t>
      </w:r>
      <w:r w:rsidRPr="003A0EB0">
        <w:rPr>
          <w:rFonts w:ascii="Times New Roman" w:eastAsia="Times New Roman" w:hAnsi="Times New Roman" w:cs="Times New Roman"/>
          <w:sz w:val="24"/>
          <w:szCs w:val="24"/>
        </w:rPr>
        <w:t>.</w:t>
      </w:r>
    </w:p>
    <w:p w:rsidR="00325CA0" w:rsidRPr="003A0EB0" w:rsidRDefault="00365737"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Н</w:t>
      </w:r>
      <w:r w:rsidR="00325CA0" w:rsidRPr="003A0EB0">
        <w:rPr>
          <w:rFonts w:ascii="Times New Roman" w:hAnsi="Times New Roman" w:cs="Times New Roman"/>
          <w:sz w:val="24"/>
          <w:szCs w:val="24"/>
        </w:rPr>
        <w:t>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ЦРРС</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«Чорноморськ»</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працює</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РЛС</w:t>
      </w:r>
      <w:r w:rsidR="00325CA0" w:rsidRPr="003A0EB0">
        <w:rPr>
          <w:rFonts w:ascii="Times New Roman" w:eastAsia="Times New Roman" w:hAnsi="Times New Roman" w:cs="Times New Roman"/>
          <w:sz w:val="24"/>
          <w:szCs w:val="24"/>
        </w:rPr>
        <w:t xml:space="preserve"> «Tokimek» </w:t>
      </w:r>
      <w:r w:rsidR="00325CA0" w:rsidRPr="003A0EB0">
        <w:rPr>
          <w:rFonts w:ascii="Times New Roman" w:hAnsi="Times New Roman" w:cs="Times New Roman"/>
          <w:sz w:val="24"/>
          <w:szCs w:val="24"/>
        </w:rPr>
        <w:t>(за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обліком</w:t>
      </w:r>
      <w:r w:rsidR="00325CA0" w:rsidRPr="003A0EB0">
        <w:rPr>
          <w:rFonts w:ascii="Times New Roman" w:eastAsia="Times New Roman" w:hAnsi="Times New Roman" w:cs="Times New Roman"/>
          <w:sz w:val="24"/>
          <w:szCs w:val="24"/>
        </w:rPr>
        <w:t xml:space="preserve"> – </w:t>
      </w:r>
      <w:r w:rsidR="00325CA0" w:rsidRPr="003A0EB0">
        <w:rPr>
          <w:rFonts w:ascii="Times New Roman" w:hAnsi="Times New Roman" w:cs="Times New Roman"/>
          <w:sz w:val="24"/>
          <w:szCs w:val="24"/>
        </w:rPr>
        <w:t>Морской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радар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Токимэк),</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на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АРЛП</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«Богданівка»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АРЛП</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«Коріниха»</w:t>
      </w:r>
      <w:r w:rsidR="00325CA0" w:rsidRPr="003A0EB0">
        <w:rPr>
          <w:rFonts w:ascii="Times New Roman" w:eastAsia="Times New Roman" w:hAnsi="Times New Roman" w:cs="Times New Roman"/>
          <w:sz w:val="24"/>
          <w:szCs w:val="24"/>
        </w:rPr>
        <w:t xml:space="preserve"> - </w:t>
      </w:r>
      <w:r w:rsidR="00325CA0" w:rsidRPr="003A0EB0">
        <w:rPr>
          <w:rFonts w:ascii="Times New Roman" w:hAnsi="Times New Roman" w:cs="Times New Roman"/>
          <w:sz w:val="24"/>
          <w:szCs w:val="24"/>
        </w:rPr>
        <w:t>РЛС</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типу</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«Наяда-5»</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обліком</w:t>
      </w:r>
      <w:r w:rsidR="00325CA0" w:rsidRPr="003A0EB0">
        <w:rPr>
          <w:rFonts w:ascii="Times New Roman" w:eastAsia="Times New Roman" w:hAnsi="Times New Roman" w:cs="Times New Roman"/>
          <w:sz w:val="24"/>
          <w:szCs w:val="24"/>
        </w:rPr>
        <w:t xml:space="preserve"> – </w:t>
      </w:r>
      <w:r w:rsidR="00325CA0" w:rsidRPr="003A0EB0">
        <w:rPr>
          <w:rFonts w:ascii="Times New Roman" w:hAnsi="Times New Roman" w:cs="Times New Roman"/>
          <w:sz w:val="24"/>
          <w:szCs w:val="24"/>
        </w:rPr>
        <w:t>Прибор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П-3-1,</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Редуктор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вращения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антенны</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РЛС,</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Антенный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излучатель,</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Волноводный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тракт</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и</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монтажный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комплект</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РЛС</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АРЛП</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«Богданівка»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Прибор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П-3-2</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Прибор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Прибор</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К-3,</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Волноводный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тракт</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и</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монтажный</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комплект</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РЛС</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АРЛП</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«Корениха»</w:t>
      </w:r>
      <w:r w:rsidR="001262C0" w:rsidRPr="003A0EB0">
        <w:rPr>
          <w:rFonts w:ascii="Times New Roman" w:eastAsia="Times New Roman" w:hAnsi="Times New Roman" w:cs="Times New Roman"/>
          <w:sz w:val="24"/>
          <w:szCs w:val="24"/>
        </w:rPr>
        <w:t>).</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Зазначене</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радіолокаційне</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обладнання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відпрацювало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по</w:t>
      </w:r>
      <w:r w:rsidR="00325CA0" w:rsidRPr="003A0EB0">
        <w:rPr>
          <w:rFonts w:ascii="Times New Roman" w:eastAsia="Times New Roman" w:hAnsi="Times New Roman" w:cs="Times New Roman"/>
          <w:sz w:val="24"/>
          <w:szCs w:val="24"/>
        </w:rPr>
        <w:t xml:space="preserve"> 10 </w:t>
      </w:r>
      <w:r w:rsidR="00325CA0" w:rsidRPr="003A0EB0">
        <w:rPr>
          <w:rFonts w:ascii="Times New Roman" w:hAnsi="Times New Roman" w:cs="Times New Roman"/>
          <w:sz w:val="24"/>
          <w:szCs w:val="24"/>
        </w:rPr>
        <w:t>років</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і</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більше,</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морально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фізично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застаріло,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неодноразово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ремонтувалося.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Запасні</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частини</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для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даного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обладнання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не</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виготовляються,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обладнання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відновленню</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ремонту</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не</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підлягає.</w:t>
      </w:r>
      <w:r w:rsidR="00325CA0" w:rsidRPr="003A0EB0">
        <w:rPr>
          <w:rFonts w:ascii="Times New Roman" w:eastAsia="Times New Roman" w:hAnsi="Times New Roman" w:cs="Times New Roman"/>
          <w:sz w:val="24"/>
          <w:szCs w:val="24"/>
        </w:rPr>
        <w:t xml:space="preserve"> </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переоснащення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b/>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«Богданівка»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«Коріниха»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«Богданівка»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дві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SBS-800-3,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«Корениха»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SBS-900-3 </w:t>
      </w:r>
      <w:r w:rsidRPr="003A0EB0">
        <w:rPr>
          <w:rFonts w:ascii="Times New Roman" w:hAnsi="Times New Roman" w:cs="Times New Roman"/>
          <w:sz w:val="24"/>
          <w:szCs w:val="24"/>
        </w:rPr>
        <w:t>англійської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Kelvin Hughes.</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Радіолокаційне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показало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конструктивні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аналогічною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продукцією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пропозицій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потенційних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постачальників.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Монтаж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силами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працівників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ІТ.</w:t>
      </w:r>
      <w:r w:rsidRPr="003A0EB0">
        <w:rPr>
          <w:rFonts w:ascii="Times New Roman" w:eastAsia="Times New Roman" w:hAnsi="Times New Roman" w:cs="Times New Roman"/>
          <w:sz w:val="24"/>
          <w:szCs w:val="24"/>
        </w:rPr>
        <w:t xml:space="preserve"> </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26.06.2013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426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Галузевої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2014 – 2018 </w:t>
      </w:r>
      <w:r w:rsidRPr="003A0EB0">
        <w:rPr>
          <w:rFonts w:ascii="Times New Roman" w:hAnsi="Times New Roman" w:cs="Times New Roman"/>
          <w:sz w:val="24"/>
          <w:szCs w:val="24"/>
        </w:rPr>
        <w:t>роки»,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права</w:t>
      </w:r>
      <w:r w:rsidRPr="003A0EB0">
        <w:rPr>
          <w:rFonts w:ascii="Times New Roman" w:eastAsia="Times New Roman" w:hAnsi="Times New Roman" w:cs="Times New Roman"/>
          <w:sz w:val="24"/>
          <w:szCs w:val="24"/>
        </w:rPr>
        <w:t xml:space="preserve"> 1982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вдосконалення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Технічне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переоснащення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відмови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вимикання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будь-якого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вузла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Дніпро-Бузького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радіорелейного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безперервну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підрозділів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майна,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господарське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відання.</w:t>
      </w:r>
    </w:p>
    <w:p w:rsidR="00325CA0" w:rsidRPr="003A0EB0" w:rsidRDefault="00325CA0" w:rsidP="00365737">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списане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p>
    <w:tbl>
      <w:tblPr>
        <w:tblStyle w:val="TableGrid"/>
        <w:tblW w:w="9878" w:type="dxa"/>
        <w:tblInd w:w="11" w:type="dxa"/>
        <w:tblCellMar>
          <w:top w:w="53" w:type="dxa"/>
          <w:left w:w="108" w:type="dxa"/>
          <w:bottom w:w="5" w:type="dxa"/>
          <w:right w:w="64" w:type="dxa"/>
        </w:tblCellMar>
        <w:tblLook w:val="04A0" w:firstRow="1" w:lastRow="0" w:firstColumn="1" w:lastColumn="0" w:noHBand="0" w:noVBand="1"/>
      </w:tblPr>
      <w:tblGrid>
        <w:gridCol w:w="4633"/>
        <w:gridCol w:w="870"/>
        <w:gridCol w:w="1155"/>
        <w:gridCol w:w="1770"/>
        <w:gridCol w:w="1450"/>
      </w:tblGrid>
      <w:tr w:rsidR="005A18E5" w:rsidRPr="003A0EB0" w:rsidTr="005A18E5">
        <w:trPr>
          <w:trHeight w:val="930"/>
        </w:trPr>
        <w:tc>
          <w:tcPr>
            <w:tcW w:w="4633"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5A18E5">
            <w:pPr>
              <w:ind w:right="44"/>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5A18E5">
            <w:pPr>
              <w:ind w:left="52"/>
              <w:jc w:val="center"/>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5A18E5">
            <w:pPr>
              <w:ind w:left="6"/>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5A18E5">
            <w:pPr>
              <w:jc w:val="center"/>
              <w:rPr>
                <w:rFonts w:ascii="Times New Roman" w:hAnsi="Times New Roman" w:cs="Times New Roman"/>
                <w:sz w:val="20"/>
                <w:szCs w:val="20"/>
              </w:rPr>
            </w:pPr>
            <w:r w:rsidRPr="003A0EB0">
              <w:rPr>
                <w:rFonts w:ascii="Times New Roman" w:hAnsi="Times New Roman" w:cs="Times New Roman"/>
                <w:sz w:val="20"/>
                <w:szCs w:val="20"/>
              </w:rPr>
              <w:t>Напрацьований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5A18E5">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nil"/>
            </w:tcBorders>
          </w:tcPr>
          <w:p w:rsidR="005A18E5" w:rsidRPr="003A0EB0" w:rsidRDefault="005A18E5" w:rsidP="00365737">
            <w:pPr>
              <w:ind w:left="8"/>
              <w:rPr>
                <w:rFonts w:ascii="Times New Roman" w:hAnsi="Times New Roman" w:cs="Times New Roman"/>
                <w:sz w:val="20"/>
                <w:szCs w:val="20"/>
              </w:rPr>
            </w:pPr>
            <w:r w:rsidRPr="003A0EB0">
              <w:rPr>
                <w:rFonts w:ascii="Times New Roman" w:eastAsia="Times New Roman" w:hAnsi="Times New Roman" w:cs="Times New Roman"/>
                <w:b/>
                <w:sz w:val="20"/>
                <w:szCs w:val="20"/>
              </w:rPr>
              <w:t>1. ЦРРС «Чорноморськ»</w:t>
            </w:r>
          </w:p>
        </w:tc>
        <w:tc>
          <w:tcPr>
            <w:tcW w:w="870" w:type="dxa"/>
            <w:tcBorders>
              <w:top w:val="single" w:sz="4" w:space="0" w:color="000000"/>
              <w:left w:val="nil"/>
              <w:bottom w:val="single" w:sz="4" w:space="0" w:color="000000"/>
              <w:right w:val="nil"/>
            </w:tcBorders>
            <w:vAlign w:val="center"/>
          </w:tcPr>
          <w:p w:rsidR="005A18E5" w:rsidRPr="003A0EB0" w:rsidRDefault="005A18E5" w:rsidP="00365737">
            <w:pPr>
              <w:rPr>
                <w:rFonts w:ascii="Times New Roman" w:hAnsi="Times New Roman" w:cs="Times New Roman"/>
                <w:sz w:val="20"/>
                <w:szCs w:val="20"/>
              </w:rPr>
            </w:pPr>
          </w:p>
        </w:tc>
        <w:tc>
          <w:tcPr>
            <w:tcW w:w="1155" w:type="dxa"/>
            <w:tcBorders>
              <w:top w:val="single" w:sz="4" w:space="0" w:color="000000"/>
              <w:left w:val="nil"/>
              <w:bottom w:val="single" w:sz="4" w:space="0" w:color="000000"/>
              <w:right w:val="nil"/>
            </w:tcBorders>
            <w:vAlign w:val="bottom"/>
          </w:tcPr>
          <w:p w:rsidR="005A18E5" w:rsidRPr="003A0EB0" w:rsidRDefault="005A18E5" w:rsidP="00365737">
            <w:pPr>
              <w:rPr>
                <w:rFonts w:ascii="Times New Roman" w:hAnsi="Times New Roman" w:cs="Times New Roman"/>
                <w:sz w:val="20"/>
                <w:szCs w:val="20"/>
              </w:rPr>
            </w:pPr>
          </w:p>
        </w:tc>
        <w:tc>
          <w:tcPr>
            <w:tcW w:w="1770" w:type="dxa"/>
            <w:tcBorders>
              <w:top w:val="single" w:sz="4" w:space="0" w:color="000000"/>
              <w:left w:val="nil"/>
              <w:bottom w:val="single" w:sz="4" w:space="0" w:color="000000"/>
              <w:right w:val="nil"/>
            </w:tcBorders>
            <w:vAlign w:val="bottom"/>
          </w:tcPr>
          <w:p w:rsidR="005A18E5" w:rsidRPr="003A0EB0" w:rsidRDefault="005A18E5" w:rsidP="00365737">
            <w:pPr>
              <w:rPr>
                <w:rFonts w:ascii="Times New Roman" w:hAnsi="Times New Roman" w:cs="Times New Roman"/>
                <w:sz w:val="20"/>
                <w:szCs w:val="20"/>
              </w:rPr>
            </w:pPr>
          </w:p>
        </w:tc>
        <w:tc>
          <w:tcPr>
            <w:tcW w:w="1450" w:type="dxa"/>
            <w:tcBorders>
              <w:top w:val="single" w:sz="4" w:space="0" w:color="000000"/>
              <w:left w:val="nil"/>
              <w:bottom w:val="single" w:sz="4" w:space="0" w:color="000000"/>
              <w:right w:val="single" w:sz="4" w:space="0" w:color="000000"/>
            </w:tcBorders>
            <w:vAlign w:val="bottom"/>
          </w:tcPr>
          <w:p w:rsidR="005A18E5" w:rsidRPr="003A0EB0" w:rsidRDefault="005A18E5" w:rsidP="00365737">
            <w:pPr>
              <w:rPr>
                <w:rFonts w:ascii="Times New Roman" w:hAnsi="Times New Roman" w:cs="Times New Roman"/>
                <w:sz w:val="20"/>
                <w:szCs w:val="20"/>
              </w:rPr>
            </w:pP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12"/>
              <w:rPr>
                <w:rFonts w:ascii="Times New Roman" w:hAnsi="Times New Roman" w:cs="Times New Roman"/>
                <w:sz w:val="20"/>
                <w:szCs w:val="20"/>
              </w:rPr>
            </w:pPr>
            <w:r w:rsidRPr="003A0EB0">
              <w:rPr>
                <w:rFonts w:ascii="Times New Roman" w:hAnsi="Times New Roman" w:cs="Times New Roman"/>
                <w:sz w:val="20"/>
                <w:szCs w:val="20"/>
              </w:rPr>
              <w:t>Морской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радар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Токимэк</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4497</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2000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19</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77065E"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nil"/>
            </w:tcBorders>
          </w:tcPr>
          <w:p w:rsidR="005A18E5" w:rsidRPr="003A0EB0" w:rsidRDefault="005A18E5" w:rsidP="00365737">
            <w:pPr>
              <w:ind w:left="8"/>
              <w:rPr>
                <w:rFonts w:ascii="Times New Roman" w:hAnsi="Times New Roman" w:cs="Times New Roman"/>
                <w:sz w:val="20"/>
                <w:szCs w:val="20"/>
              </w:rPr>
            </w:pPr>
            <w:r w:rsidRPr="003A0EB0">
              <w:rPr>
                <w:rFonts w:ascii="Times New Roman" w:eastAsia="Times New Roman" w:hAnsi="Times New Roman" w:cs="Times New Roman"/>
                <w:b/>
                <w:sz w:val="20"/>
                <w:szCs w:val="20"/>
              </w:rPr>
              <w:t>2. АРЛП «Богданівка»</w:t>
            </w:r>
          </w:p>
        </w:tc>
        <w:tc>
          <w:tcPr>
            <w:tcW w:w="870" w:type="dxa"/>
            <w:tcBorders>
              <w:top w:val="single" w:sz="4" w:space="0" w:color="000000"/>
              <w:left w:val="nil"/>
              <w:bottom w:val="single" w:sz="4" w:space="0" w:color="000000"/>
              <w:right w:val="nil"/>
            </w:tcBorders>
            <w:vAlign w:val="bottom"/>
          </w:tcPr>
          <w:p w:rsidR="005A18E5" w:rsidRPr="003A0EB0" w:rsidRDefault="005A18E5" w:rsidP="00365737">
            <w:pPr>
              <w:rPr>
                <w:rFonts w:ascii="Times New Roman" w:hAnsi="Times New Roman" w:cs="Times New Roman"/>
                <w:sz w:val="20"/>
                <w:szCs w:val="20"/>
              </w:rPr>
            </w:pPr>
          </w:p>
        </w:tc>
        <w:tc>
          <w:tcPr>
            <w:tcW w:w="1155" w:type="dxa"/>
            <w:tcBorders>
              <w:top w:val="single" w:sz="4" w:space="0" w:color="000000"/>
              <w:left w:val="nil"/>
              <w:bottom w:val="single" w:sz="4" w:space="0" w:color="000000"/>
              <w:right w:val="nil"/>
            </w:tcBorders>
            <w:vAlign w:val="center"/>
          </w:tcPr>
          <w:p w:rsidR="005A18E5" w:rsidRPr="003A0EB0" w:rsidRDefault="005A18E5" w:rsidP="00365737">
            <w:pPr>
              <w:rPr>
                <w:rFonts w:ascii="Times New Roman" w:hAnsi="Times New Roman" w:cs="Times New Roman"/>
                <w:sz w:val="20"/>
                <w:szCs w:val="20"/>
              </w:rPr>
            </w:pPr>
          </w:p>
        </w:tc>
        <w:tc>
          <w:tcPr>
            <w:tcW w:w="1770" w:type="dxa"/>
            <w:tcBorders>
              <w:top w:val="single" w:sz="4" w:space="0" w:color="000000"/>
              <w:left w:val="nil"/>
              <w:bottom w:val="single" w:sz="4" w:space="0" w:color="000000"/>
              <w:right w:val="nil"/>
            </w:tcBorders>
          </w:tcPr>
          <w:p w:rsidR="005A18E5" w:rsidRPr="003A0EB0" w:rsidRDefault="005A18E5" w:rsidP="00365737">
            <w:pPr>
              <w:rPr>
                <w:rFonts w:ascii="Times New Roman" w:hAnsi="Times New Roman" w:cs="Times New Roman"/>
                <w:sz w:val="20"/>
                <w:szCs w:val="20"/>
              </w:rPr>
            </w:pPr>
          </w:p>
        </w:tc>
        <w:tc>
          <w:tcPr>
            <w:tcW w:w="1450" w:type="dxa"/>
            <w:tcBorders>
              <w:top w:val="single" w:sz="4" w:space="0" w:color="000000"/>
              <w:left w:val="nil"/>
              <w:bottom w:val="single" w:sz="4" w:space="0" w:color="000000"/>
              <w:right w:val="single" w:sz="4" w:space="0" w:color="000000"/>
            </w:tcBorders>
            <w:vAlign w:val="center"/>
          </w:tcPr>
          <w:p w:rsidR="005A18E5" w:rsidRPr="003A0EB0" w:rsidRDefault="005A18E5" w:rsidP="00365737">
            <w:pPr>
              <w:rPr>
                <w:rFonts w:ascii="Times New Roman" w:hAnsi="Times New Roman" w:cs="Times New Roman"/>
                <w:sz w:val="20"/>
                <w:szCs w:val="20"/>
              </w:rPr>
            </w:pP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tcPr>
          <w:p w:rsidR="005A18E5" w:rsidRPr="003A0EB0" w:rsidRDefault="005A18E5" w:rsidP="005A18E5">
            <w:pPr>
              <w:rPr>
                <w:rFonts w:ascii="Times New Roman" w:hAnsi="Times New Roman" w:cs="Times New Roman"/>
                <w:sz w:val="20"/>
                <w:szCs w:val="20"/>
              </w:rPr>
            </w:pPr>
            <w:r w:rsidRPr="003A0EB0">
              <w:rPr>
                <w:rFonts w:ascii="Times New Roman" w:hAnsi="Times New Roman" w:cs="Times New Roman"/>
                <w:sz w:val="20"/>
                <w:szCs w:val="20"/>
              </w:rPr>
              <w:t>Прибор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П-3-1</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(приемо-передатчик)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ЛА2.000.012</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4028</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2003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bottom"/>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Редуктор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вращения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антенны</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РЛС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ЛА2.000.012</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4039</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Антенный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излучатель</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4231</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Волноводный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тракт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монтажный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комплект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РЛС</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6772</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nil"/>
            </w:tcBorders>
          </w:tcPr>
          <w:p w:rsidR="005A18E5" w:rsidRPr="003A0EB0" w:rsidRDefault="005A18E5" w:rsidP="00365737">
            <w:pPr>
              <w:ind w:left="8"/>
              <w:rPr>
                <w:rFonts w:ascii="Times New Roman" w:hAnsi="Times New Roman" w:cs="Times New Roman"/>
                <w:sz w:val="20"/>
                <w:szCs w:val="20"/>
              </w:rPr>
            </w:pPr>
            <w:r w:rsidRPr="003A0EB0">
              <w:rPr>
                <w:rFonts w:ascii="Times New Roman" w:eastAsia="Times New Roman" w:hAnsi="Times New Roman" w:cs="Times New Roman"/>
                <w:b/>
                <w:sz w:val="20"/>
                <w:szCs w:val="20"/>
              </w:rPr>
              <w:t>3. АРЛП «Корениха»</w:t>
            </w:r>
          </w:p>
        </w:tc>
        <w:tc>
          <w:tcPr>
            <w:tcW w:w="870" w:type="dxa"/>
            <w:tcBorders>
              <w:top w:val="single" w:sz="4" w:space="0" w:color="000000"/>
              <w:left w:val="nil"/>
              <w:bottom w:val="single" w:sz="4" w:space="0" w:color="000000"/>
              <w:right w:val="nil"/>
            </w:tcBorders>
            <w:vAlign w:val="center"/>
          </w:tcPr>
          <w:p w:rsidR="005A18E5" w:rsidRPr="003A0EB0" w:rsidRDefault="005A18E5" w:rsidP="00365737">
            <w:pPr>
              <w:rPr>
                <w:rFonts w:ascii="Times New Roman" w:hAnsi="Times New Roman" w:cs="Times New Roman"/>
                <w:sz w:val="20"/>
                <w:szCs w:val="20"/>
              </w:rPr>
            </w:pPr>
          </w:p>
        </w:tc>
        <w:tc>
          <w:tcPr>
            <w:tcW w:w="1155" w:type="dxa"/>
            <w:tcBorders>
              <w:top w:val="single" w:sz="4" w:space="0" w:color="000000"/>
              <w:left w:val="nil"/>
              <w:bottom w:val="single" w:sz="4" w:space="0" w:color="000000"/>
              <w:right w:val="nil"/>
            </w:tcBorders>
          </w:tcPr>
          <w:p w:rsidR="005A18E5" w:rsidRPr="003A0EB0" w:rsidRDefault="005A18E5" w:rsidP="00365737">
            <w:pPr>
              <w:rPr>
                <w:rFonts w:ascii="Times New Roman" w:hAnsi="Times New Roman" w:cs="Times New Roman"/>
                <w:sz w:val="20"/>
                <w:szCs w:val="20"/>
              </w:rPr>
            </w:pPr>
          </w:p>
        </w:tc>
        <w:tc>
          <w:tcPr>
            <w:tcW w:w="1770" w:type="dxa"/>
            <w:tcBorders>
              <w:top w:val="single" w:sz="4" w:space="0" w:color="000000"/>
              <w:left w:val="nil"/>
              <w:bottom w:val="single" w:sz="4" w:space="0" w:color="000000"/>
              <w:right w:val="nil"/>
            </w:tcBorders>
            <w:vAlign w:val="center"/>
          </w:tcPr>
          <w:p w:rsidR="005A18E5" w:rsidRPr="003A0EB0" w:rsidRDefault="005A18E5" w:rsidP="00365737">
            <w:pPr>
              <w:rPr>
                <w:rFonts w:ascii="Times New Roman" w:hAnsi="Times New Roman" w:cs="Times New Roman"/>
                <w:sz w:val="20"/>
                <w:szCs w:val="20"/>
              </w:rPr>
            </w:pPr>
          </w:p>
        </w:tc>
        <w:tc>
          <w:tcPr>
            <w:tcW w:w="1450" w:type="dxa"/>
            <w:tcBorders>
              <w:top w:val="single" w:sz="4" w:space="0" w:color="000000"/>
              <w:left w:val="nil"/>
              <w:bottom w:val="single" w:sz="4" w:space="0" w:color="000000"/>
              <w:right w:val="single" w:sz="4" w:space="0" w:color="000000"/>
            </w:tcBorders>
          </w:tcPr>
          <w:p w:rsidR="005A18E5" w:rsidRPr="003A0EB0" w:rsidRDefault="005A18E5" w:rsidP="00365737">
            <w:pPr>
              <w:rPr>
                <w:rFonts w:ascii="Times New Roman" w:hAnsi="Times New Roman" w:cs="Times New Roman"/>
                <w:sz w:val="20"/>
                <w:szCs w:val="20"/>
              </w:rPr>
            </w:pP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Прибор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П-3-2</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(Приемопередатч.)</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ЛА2.000.012</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4029</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Прибор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П-3-2</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(Приемопередатч.)</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ЛА2.000.012</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6768</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77065E">
            <w:pPr>
              <w:rPr>
                <w:rFonts w:ascii="Times New Roman" w:hAnsi="Times New Roman" w:cs="Times New Roman"/>
                <w:sz w:val="20"/>
                <w:szCs w:val="20"/>
              </w:rPr>
            </w:pPr>
            <w:r w:rsidRPr="003A0EB0">
              <w:rPr>
                <w:rFonts w:ascii="Times New Roman" w:hAnsi="Times New Roman" w:cs="Times New Roman"/>
                <w:sz w:val="20"/>
                <w:szCs w:val="20"/>
              </w:rPr>
              <w:t>Прибор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К-3</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ЛА2.761.174</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4027</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bottom"/>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Прибор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left="81"/>
              <w:rPr>
                <w:rFonts w:ascii="Times New Roman" w:hAnsi="Times New Roman" w:cs="Times New Roman"/>
                <w:sz w:val="20"/>
                <w:szCs w:val="20"/>
              </w:rPr>
            </w:pPr>
            <w:r w:rsidRPr="003A0EB0">
              <w:rPr>
                <w:rFonts w:ascii="Times New Roman" w:eastAsia="Times New Roman" w:hAnsi="Times New Roman" w:cs="Times New Roman"/>
                <w:sz w:val="20"/>
                <w:szCs w:val="20"/>
              </w:rPr>
              <w:t>17559</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1999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r w:rsidR="005A18E5" w:rsidRPr="003A0EB0" w:rsidTr="005A18E5">
        <w:trPr>
          <w:trHeight w:val="284"/>
        </w:trPr>
        <w:tc>
          <w:tcPr>
            <w:tcW w:w="4633"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rPr>
                <w:rFonts w:ascii="Times New Roman" w:hAnsi="Times New Roman" w:cs="Times New Roman"/>
                <w:sz w:val="20"/>
                <w:szCs w:val="20"/>
              </w:rPr>
            </w:pPr>
            <w:r w:rsidRPr="003A0EB0">
              <w:rPr>
                <w:rFonts w:ascii="Times New Roman" w:hAnsi="Times New Roman" w:cs="Times New Roman"/>
                <w:sz w:val="20"/>
                <w:szCs w:val="20"/>
              </w:rPr>
              <w:t>Волноводный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тракт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монтажный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комплект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РЛС</w:t>
            </w:r>
          </w:p>
        </w:tc>
        <w:tc>
          <w:tcPr>
            <w:tcW w:w="8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4025</w:t>
            </w:r>
          </w:p>
        </w:tc>
        <w:tc>
          <w:tcPr>
            <w:tcW w:w="1155"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2004 </w:t>
            </w:r>
            <w:r w:rsidRPr="003A0EB0">
              <w:rPr>
                <w:rFonts w:ascii="Times New Roman" w:hAnsi="Times New Roman" w:cs="Times New Roman"/>
                <w:sz w:val="20"/>
                <w:szCs w:val="20"/>
              </w:rPr>
              <w:t>рік</w:t>
            </w:r>
          </w:p>
        </w:tc>
        <w:tc>
          <w:tcPr>
            <w:tcW w:w="177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44"/>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5A18E5" w:rsidRPr="003A0EB0" w:rsidRDefault="005A18E5" w:rsidP="00365737">
            <w:pPr>
              <w:ind w:right="36"/>
              <w:jc w:val="center"/>
              <w:rPr>
                <w:rFonts w:ascii="Times New Roman" w:hAnsi="Times New Roman" w:cs="Times New Roman"/>
                <w:sz w:val="20"/>
                <w:szCs w:val="20"/>
              </w:rPr>
            </w:pPr>
            <w:r w:rsidRPr="003A0EB0">
              <w:rPr>
                <w:rFonts w:ascii="Times New Roman" w:eastAsia="Times New Roman" w:hAnsi="Times New Roman" w:cs="Times New Roman"/>
                <w:sz w:val="20"/>
                <w:szCs w:val="20"/>
              </w:rPr>
              <w:t>31.12.2019</w:t>
            </w:r>
          </w:p>
        </w:tc>
      </w:tr>
    </w:tbl>
    <w:p w:rsidR="00453246" w:rsidRDefault="00325CA0" w:rsidP="00365737">
      <w:pPr>
        <w:spacing w:after="0" w:line="240" w:lineRule="auto"/>
        <w:ind w:left="10" w:right="-2" w:firstLine="557"/>
        <w:jc w:val="both"/>
        <w:rPr>
          <w:rFonts w:ascii="Times New Roman" w:eastAsia="Times New Roman" w:hAnsi="Times New Roman" w:cs="Times New Roman"/>
          <w:i/>
          <w:sz w:val="24"/>
          <w:szCs w:val="24"/>
        </w:rPr>
      </w:pPr>
      <w:r w:rsidRPr="003A0EB0">
        <w:rPr>
          <w:rFonts w:ascii="Times New Roman" w:eastAsia="Times New Roman" w:hAnsi="Times New Roman" w:cs="Times New Roman"/>
          <w:i/>
          <w:sz w:val="24"/>
          <w:szCs w:val="24"/>
        </w:rPr>
        <w:t xml:space="preserve">Технологічне обладнання для постів РРС </w:t>
      </w:r>
    </w:p>
    <w:p w:rsidR="00325CA0" w:rsidRPr="003A0EB0" w:rsidRDefault="00325CA0" w:rsidP="00365737">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апаратно</w:t>
      </w:r>
      <w:r w:rsidR="001D64DE" w:rsidRPr="003A0EB0">
        <w:rPr>
          <w:rFonts w:ascii="Times New Roman" w:hAnsi="Times New Roman" w:cs="Times New Roman"/>
          <w:sz w:val="24"/>
          <w:szCs w:val="24"/>
        </w:rPr>
        <w:t>-</w:t>
      </w:r>
      <w:r w:rsidRPr="003A0EB0">
        <w:rPr>
          <w:rFonts w:ascii="Times New Roman" w:hAnsi="Times New Roman" w:cs="Times New Roman"/>
          <w:sz w:val="24"/>
          <w:szCs w:val="24"/>
        </w:rPr>
        <w:t>програмних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безумовного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міжнародних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(Рекомендація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МАМС</w:t>
      </w:r>
      <w:r w:rsidRPr="003A0EB0">
        <w:rPr>
          <w:rFonts w:ascii="Times New Roman" w:eastAsia="Times New Roman" w:hAnsi="Times New Roman" w:cs="Times New Roman"/>
          <w:sz w:val="24"/>
          <w:szCs w:val="24"/>
        </w:rPr>
        <w:t xml:space="preserve"> V-128 </w:t>
      </w:r>
      <w:r w:rsidRPr="003A0EB0">
        <w:rPr>
          <w:rFonts w:ascii="Times New Roman" w:hAnsi="Times New Roman" w:cs="Times New Roman"/>
          <w:sz w:val="24"/>
          <w:szCs w:val="24"/>
        </w:rPr>
        <w:t>Вимоги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характеристик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VTS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Керівництво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МАМС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w:t>
      </w:r>
      <w:r w:rsidRPr="003A0EB0">
        <w:rPr>
          <w:rFonts w:ascii="Times New Roman" w:eastAsia="Times New Roman" w:hAnsi="Times New Roman" w:cs="Times New Roman"/>
          <w:sz w:val="24"/>
          <w:szCs w:val="24"/>
        </w:rPr>
        <w:t xml:space="preserve"> VTS </w:t>
      </w:r>
      <w:r w:rsidRPr="003A0EB0">
        <w:rPr>
          <w:rFonts w:ascii="Times New Roman" w:hAnsi="Times New Roman" w:cs="Times New Roman"/>
          <w:sz w:val="24"/>
          <w:szCs w:val="24"/>
        </w:rPr>
        <w:t>2012р)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неухильного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p>
    <w:p w:rsidR="00325CA0" w:rsidRPr="003A0EB0" w:rsidRDefault="00325CA0" w:rsidP="00365737">
      <w:pPr>
        <w:spacing w:after="0" w:line="240" w:lineRule="auto"/>
        <w:ind w:left="10" w:right="-2" w:firstLine="557"/>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Закупівля апаратури радіозв’язку та відеоспостереження для потреб постів РРС (освоєння 1 2</w:t>
      </w:r>
      <w:r w:rsidR="00453246">
        <w:rPr>
          <w:rFonts w:ascii="Times New Roman" w:eastAsia="Times New Roman" w:hAnsi="Times New Roman" w:cs="Times New Roman"/>
          <w:i/>
          <w:sz w:val="24"/>
          <w:szCs w:val="24"/>
        </w:rPr>
        <w:t>60</w:t>
      </w:r>
      <w:r w:rsidRPr="003A0EB0">
        <w:rPr>
          <w:rFonts w:ascii="Times New Roman" w:eastAsia="Times New Roman" w:hAnsi="Times New Roman" w:cs="Times New Roman"/>
          <w:i/>
          <w:sz w:val="24"/>
          <w:szCs w:val="24"/>
        </w:rPr>
        <w:t xml:space="preserve"> тис. грн. без ПДВ, фінансування 1 5</w:t>
      </w:r>
      <w:r w:rsidR="00453246">
        <w:rPr>
          <w:rFonts w:ascii="Times New Roman" w:eastAsia="Times New Roman" w:hAnsi="Times New Roman" w:cs="Times New Roman"/>
          <w:i/>
          <w:sz w:val="24"/>
          <w:szCs w:val="24"/>
        </w:rPr>
        <w:t>11</w:t>
      </w:r>
      <w:r w:rsidRPr="003A0EB0">
        <w:rPr>
          <w:rFonts w:ascii="Times New Roman" w:eastAsia="Times New Roman" w:hAnsi="Times New Roman" w:cs="Times New Roman"/>
          <w:i/>
          <w:sz w:val="24"/>
          <w:szCs w:val="24"/>
        </w:rPr>
        <w:t xml:space="preserve"> тис. грн. з ПДВ)</w:t>
      </w:r>
    </w:p>
    <w:p w:rsidR="00325CA0" w:rsidRPr="003A0EB0" w:rsidRDefault="00325CA0" w:rsidP="00365737">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ДВЧ-зв’язку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старих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старих,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p>
    <w:p w:rsidR="00325CA0" w:rsidRPr="003A0EB0" w:rsidRDefault="00325CA0" w:rsidP="00365737">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типів</w:t>
      </w:r>
      <w:r w:rsidRPr="003A0EB0">
        <w:rPr>
          <w:rFonts w:ascii="Times New Roman" w:eastAsia="Times New Roman" w:hAnsi="Times New Roman" w:cs="Times New Roman"/>
          <w:sz w:val="24"/>
          <w:szCs w:val="24"/>
        </w:rPr>
        <w:t xml:space="preserve"> Sailor-6222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IC-M506. </w:t>
      </w:r>
      <w:r w:rsidRPr="003A0EB0">
        <w:rPr>
          <w:rFonts w:ascii="Times New Roman" w:hAnsi="Times New Roman" w:cs="Times New Roman"/>
          <w:sz w:val="24"/>
          <w:szCs w:val="24"/>
        </w:rPr>
        <w:t>Обидва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включені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«Реєстру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радіоелектронних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випромінювальних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пристроїв,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застосовуватися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смугах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частот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користування»,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успішно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підприємством.</w:t>
      </w:r>
    </w:p>
    <w:p w:rsidR="00325CA0" w:rsidRPr="003A0EB0" w:rsidRDefault="00325CA0" w:rsidP="00365737">
      <w:pPr>
        <w:spacing w:after="0" w:line="240" w:lineRule="auto"/>
        <w:ind w:left="10" w:right="-2" w:firstLine="557"/>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 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714" w:type="dxa"/>
        <w:tblInd w:w="44" w:type="dxa"/>
        <w:tblCellMar>
          <w:top w:w="53" w:type="dxa"/>
          <w:right w:w="1" w:type="dxa"/>
        </w:tblCellMar>
        <w:tblLook w:val="04A0" w:firstRow="1" w:lastRow="0" w:firstColumn="1" w:lastColumn="0" w:noHBand="0" w:noVBand="1"/>
      </w:tblPr>
      <w:tblGrid>
        <w:gridCol w:w="3363"/>
        <w:gridCol w:w="925"/>
        <w:gridCol w:w="1077"/>
        <w:gridCol w:w="1416"/>
        <w:gridCol w:w="1416"/>
        <w:gridCol w:w="1517"/>
      </w:tblGrid>
      <w:tr w:rsidR="000F010A" w:rsidRPr="003A0EB0" w:rsidTr="00386005">
        <w:trPr>
          <w:trHeight w:val="930"/>
        </w:trPr>
        <w:tc>
          <w:tcPr>
            <w:tcW w:w="336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010CAC">
            <w:pPr>
              <w:ind w:left="1"/>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010CAC">
            <w:pPr>
              <w:ind w:left="183"/>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010CAC">
            <w:pPr>
              <w:ind w:left="104"/>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010CAC">
            <w:pPr>
              <w:ind w:left="-1" w:right="8"/>
              <w:jc w:val="center"/>
              <w:rPr>
                <w:rFonts w:ascii="Times New Roman" w:hAnsi="Times New Roman" w:cs="Times New Roman"/>
                <w:sz w:val="20"/>
                <w:szCs w:val="20"/>
              </w:rPr>
            </w:pPr>
            <w:r w:rsidRPr="003A0EB0">
              <w:rPr>
                <w:rFonts w:ascii="Times New Roman" w:hAnsi="Times New Roman" w:cs="Times New Roman"/>
                <w:sz w:val="20"/>
                <w:szCs w:val="20"/>
              </w:rPr>
              <w:t>Напрацьо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416"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
              <w:jc w:val="center"/>
              <w:rPr>
                <w:rFonts w:ascii="Times New Roman" w:hAnsi="Times New Roman" w:cs="Times New Roman"/>
                <w:sz w:val="20"/>
                <w:szCs w:val="20"/>
              </w:rPr>
            </w:pPr>
            <w:r w:rsidRPr="003A0EB0">
              <w:rPr>
                <w:rFonts w:ascii="Times New Roman" w:hAnsi="Times New Roman" w:cs="Times New Roman"/>
                <w:sz w:val="20"/>
                <w:szCs w:val="20"/>
              </w:rPr>
              <w:t>Залишк.</w:t>
            </w:r>
            <w:r w:rsidRPr="003A0EB0">
              <w:rPr>
                <w:rFonts w:ascii="Times New Roman" w:eastAsia="Times New Roman" w:hAnsi="Times New Roman" w:cs="Times New Roman"/>
                <w:sz w:val="20"/>
                <w:szCs w:val="20"/>
              </w:rPr>
              <w:t xml:space="preserve"> </w:t>
            </w:r>
          </w:p>
          <w:p w:rsidR="000F010A" w:rsidRPr="003A0EB0" w:rsidRDefault="000F010A" w:rsidP="00010CAC">
            <w:pPr>
              <w:ind w:left="1"/>
              <w:jc w:val="center"/>
              <w:rPr>
                <w:rFonts w:ascii="Times New Roman" w:hAnsi="Times New Roman" w:cs="Times New Roman"/>
                <w:sz w:val="20"/>
                <w:szCs w:val="20"/>
              </w:rPr>
            </w:pPr>
            <w:r w:rsidRPr="003A0EB0">
              <w:rPr>
                <w:rFonts w:ascii="Times New Roman" w:hAnsi="Times New Roman" w:cs="Times New Roman"/>
                <w:sz w:val="20"/>
                <w:szCs w:val="20"/>
              </w:rPr>
              <w:t>вартість</w:t>
            </w:r>
          </w:p>
          <w:p w:rsidR="000F010A" w:rsidRPr="003A0EB0" w:rsidRDefault="000F010A" w:rsidP="00010CAC">
            <w:pPr>
              <w:ind w:left="1"/>
              <w:jc w:val="center"/>
              <w:rPr>
                <w:rFonts w:ascii="Times New Roman" w:hAnsi="Times New Roman" w:cs="Times New Roman"/>
                <w:sz w:val="20"/>
                <w:szCs w:val="20"/>
              </w:rPr>
            </w:pP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25.03.19</w:t>
            </w:r>
          </w:p>
          <w:p w:rsidR="000F010A" w:rsidRPr="003A0EB0" w:rsidRDefault="000F010A" w:rsidP="00010CAC">
            <w:pPr>
              <w:ind w:left="1"/>
              <w:jc w:val="center"/>
              <w:rPr>
                <w:rFonts w:ascii="Times New Roman" w:hAnsi="Times New Roman" w:cs="Times New Roman"/>
                <w:sz w:val="20"/>
                <w:szCs w:val="20"/>
              </w:rPr>
            </w:pPr>
            <w:r w:rsidRPr="003A0EB0">
              <w:rPr>
                <w:rFonts w:ascii="Times New Roman" w:hAnsi="Times New Roman" w:cs="Times New Roman"/>
                <w:sz w:val="20"/>
                <w:szCs w:val="20"/>
              </w:rPr>
              <w:t>(грн.)</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010CAC">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nil"/>
            </w:tcBorders>
          </w:tcPr>
          <w:p w:rsidR="000F010A" w:rsidRPr="003A0EB0" w:rsidRDefault="000F010A" w:rsidP="00010CAC">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1. ЦРРС «Руська коса»</w:t>
            </w:r>
          </w:p>
        </w:tc>
        <w:tc>
          <w:tcPr>
            <w:tcW w:w="925" w:type="dxa"/>
            <w:tcBorders>
              <w:top w:val="single" w:sz="4" w:space="0" w:color="000000"/>
              <w:left w:val="nil"/>
              <w:bottom w:val="single" w:sz="4" w:space="0" w:color="000000"/>
              <w:right w:val="nil"/>
            </w:tcBorders>
          </w:tcPr>
          <w:p w:rsidR="000F010A" w:rsidRPr="003A0EB0" w:rsidRDefault="000F010A" w:rsidP="00010CAC">
            <w:pPr>
              <w:rPr>
                <w:rFonts w:ascii="Times New Roman" w:hAnsi="Times New Roman" w:cs="Times New Roman"/>
                <w:sz w:val="20"/>
                <w:szCs w:val="20"/>
              </w:rPr>
            </w:pPr>
          </w:p>
        </w:tc>
        <w:tc>
          <w:tcPr>
            <w:tcW w:w="2493" w:type="dxa"/>
            <w:gridSpan w:val="2"/>
            <w:tcBorders>
              <w:top w:val="single" w:sz="4" w:space="0" w:color="000000"/>
              <w:left w:val="nil"/>
              <w:bottom w:val="single" w:sz="4" w:space="0" w:color="000000"/>
              <w:right w:val="nil"/>
            </w:tcBorders>
          </w:tcPr>
          <w:p w:rsidR="000F010A" w:rsidRPr="003A0EB0" w:rsidRDefault="000F010A" w:rsidP="00010CAC">
            <w:pP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tcPr>
          <w:p w:rsidR="000F010A" w:rsidRPr="003A0EB0" w:rsidRDefault="000F010A" w:rsidP="00010CAC">
            <w:pPr>
              <w:rPr>
                <w:rFonts w:ascii="Times New Roman" w:hAnsi="Times New Roman" w:cs="Times New Roman"/>
                <w:sz w:val="20"/>
                <w:szCs w:val="20"/>
              </w:rPr>
            </w:pPr>
          </w:p>
        </w:tc>
        <w:tc>
          <w:tcPr>
            <w:tcW w:w="1517" w:type="dxa"/>
            <w:tcBorders>
              <w:top w:val="single" w:sz="4" w:space="0" w:color="000000"/>
              <w:left w:val="nil"/>
              <w:bottom w:val="single" w:sz="4" w:space="0" w:color="000000"/>
              <w:right w:val="single" w:sz="4" w:space="0" w:color="000000"/>
            </w:tcBorders>
          </w:tcPr>
          <w:p w:rsidR="000F010A" w:rsidRPr="003A0EB0" w:rsidRDefault="000F010A" w:rsidP="00010CAC">
            <w:pPr>
              <w:rPr>
                <w:rFonts w:ascii="Times New Roman" w:hAnsi="Times New Roman" w:cs="Times New Roman"/>
                <w:sz w:val="20"/>
                <w:szCs w:val="20"/>
              </w:rPr>
            </w:pP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29"/>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ІС-М604</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16888</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29"/>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ІС-М604</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16889</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29"/>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ІС-М604</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16890</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29"/>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ІС-М604</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16891</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29"/>
              <w:rPr>
                <w:rFonts w:ascii="Times New Roman" w:hAnsi="Times New Roman" w:cs="Times New Roman"/>
                <w:sz w:val="20"/>
                <w:szCs w:val="20"/>
              </w:rPr>
            </w:pPr>
            <w:r w:rsidRPr="003A0EB0">
              <w:rPr>
                <w:rFonts w:ascii="Times New Roman" w:hAnsi="Times New Roman" w:cs="Times New Roman"/>
                <w:sz w:val="20"/>
                <w:szCs w:val="20"/>
              </w:rPr>
              <w:t>Р/ст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ІС-М402</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10158</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14</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nil"/>
            </w:tcBorders>
          </w:tcPr>
          <w:p w:rsidR="000F010A" w:rsidRPr="003A0EB0" w:rsidRDefault="000F010A" w:rsidP="00010CAC">
            <w:pPr>
              <w:ind w:left="108"/>
              <w:rPr>
                <w:rFonts w:ascii="Times New Roman" w:hAnsi="Times New Roman" w:cs="Times New Roman"/>
                <w:sz w:val="20"/>
                <w:szCs w:val="20"/>
              </w:rPr>
            </w:pPr>
            <w:r w:rsidRPr="003A0EB0">
              <w:rPr>
                <w:rFonts w:ascii="Times New Roman" w:eastAsia="Times New Roman" w:hAnsi="Times New Roman" w:cs="Times New Roman"/>
                <w:b/>
                <w:sz w:val="20"/>
                <w:szCs w:val="20"/>
              </w:rPr>
              <w:t>2. ЦРРС «Ізмаїл»</w:t>
            </w:r>
          </w:p>
        </w:tc>
        <w:tc>
          <w:tcPr>
            <w:tcW w:w="925" w:type="dxa"/>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2493" w:type="dxa"/>
            <w:gridSpan w:val="2"/>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1517" w:type="dxa"/>
            <w:tcBorders>
              <w:top w:val="single" w:sz="4" w:space="0" w:color="000000"/>
              <w:left w:val="nil"/>
              <w:bottom w:val="single" w:sz="4" w:space="0" w:color="000000"/>
              <w:right w:val="single" w:sz="4" w:space="0" w:color="000000"/>
            </w:tcBorders>
            <w:vAlign w:val="center"/>
          </w:tcPr>
          <w:p w:rsidR="000F010A" w:rsidRPr="003A0EB0" w:rsidRDefault="000F010A" w:rsidP="002432A7">
            <w:pPr>
              <w:jc w:val="center"/>
              <w:rPr>
                <w:rFonts w:ascii="Times New Roman" w:hAnsi="Times New Roman" w:cs="Times New Roman"/>
                <w:sz w:val="20"/>
                <w:szCs w:val="20"/>
              </w:rPr>
            </w:pP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Трансивер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№2</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диапазона</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8721</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Трансивер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№3</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диапазона</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8722</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Трансивер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№4</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диапазона</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8723</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Трансивер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№1</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диапазона</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8724</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nil"/>
            </w:tcBorders>
          </w:tcPr>
          <w:p w:rsidR="000F010A" w:rsidRPr="003A0EB0" w:rsidRDefault="000F010A" w:rsidP="00010CAC">
            <w:pPr>
              <w:ind w:left="108"/>
              <w:rPr>
                <w:rFonts w:ascii="Times New Roman" w:hAnsi="Times New Roman" w:cs="Times New Roman"/>
                <w:sz w:val="20"/>
                <w:szCs w:val="20"/>
              </w:rPr>
            </w:pPr>
            <w:r w:rsidRPr="003A0EB0">
              <w:rPr>
                <w:rFonts w:ascii="Times New Roman" w:eastAsia="Times New Roman" w:hAnsi="Times New Roman" w:cs="Times New Roman"/>
                <w:b/>
                <w:sz w:val="20"/>
                <w:szCs w:val="20"/>
              </w:rPr>
              <w:t>3. ПРРС «Южний»</w:t>
            </w:r>
          </w:p>
        </w:tc>
        <w:tc>
          <w:tcPr>
            <w:tcW w:w="925" w:type="dxa"/>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2493" w:type="dxa"/>
            <w:gridSpan w:val="2"/>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0F010A" w:rsidRPr="003A0EB0" w:rsidRDefault="000F010A" w:rsidP="002432A7">
            <w:pPr>
              <w:jc w:val="center"/>
              <w:rPr>
                <w:rFonts w:ascii="Times New Roman" w:hAnsi="Times New Roman" w:cs="Times New Roman"/>
                <w:sz w:val="20"/>
                <w:szCs w:val="20"/>
              </w:rPr>
            </w:pPr>
          </w:p>
        </w:tc>
        <w:tc>
          <w:tcPr>
            <w:tcW w:w="1517" w:type="dxa"/>
            <w:tcBorders>
              <w:top w:val="single" w:sz="4" w:space="0" w:color="000000"/>
              <w:left w:val="nil"/>
              <w:bottom w:val="single" w:sz="4" w:space="0" w:color="000000"/>
              <w:right w:val="single" w:sz="4" w:space="0" w:color="000000"/>
            </w:tcBorders>
            <w:vAlign w:val="center"/>
          </w:tcPr>
          <w:p w:rsidR="000F010A" w:rsidRPr="003A0EB0" w:rsidRDefault="000F010A" w:rsidP="002432A7">
            <w:pPr>
              <w:jc w:val="center"/>
              <w:rPr>
                <w:rFonts w:ascii="Times New Roman" w:hAnsi="Times New Roman" w:cs="Times New Roman"/>
                <w:sz w:val="20"/>
                <w:szCs w:val="20"/>
              </w:rPr>
            </w:pP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ІС-М59</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16675</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0F010A" w:rsidRPr="003A0EB0" w:rsidTr="00386005">
        <w:trPr>
          <w:trHeight w:val="284"/>
        </w:trPr>
        <w:tc>
          <w:tcPr>
            <w:tcW w:w="3363" w:type="dxa"/>
            <w:tcBorders>
              <w:top w:val="single" w:sz="4" w:space="0" w:color="000000"/>
              <w:left w:val="single" w:sz="4" w:space="0" w:color="000000"/>
              <w:bottom w:val="single" w:sz="4" w:space="0" w:color="000000"/>
              <w:right w:val="single" w:sz="4" w:space="0" w:color="000000"/>
            </w:tcBorders>
          </w:tcPr>
          <w:p w:rsidR="000F010A" w:rsidRPr="003A0EB0" w:rsidRDefault="000F010A" w:rsidP="00010CAC">
            <w:pPr>
              <w:ind w:left="108"/>
              <w:rPr>
                <w:rFonts w:ascii="Times New Roman" w:hAnsi="Times New Roman" w:cs="Times New Roman"/>
                <w:sz w:val="20"/>
                <w:szCs w:val="20"/>
              </w:rPr>
            </w:pPr>
            <w:r w:rsidRPr="003A0EB0">
              <w:rPr>
                <w:rFonts w:ascii="Times New Roman" w:hAnsi="Times New Roman" w:cs="Times New Roman"/>
                <w:sz w:val="20"/>
                <w:szCs w:val="20"/>
              </w:rPr>
              <w:t>Радиостанция</w:t>
            </w:r>
            <w:r w:rsidRPr="003A0EB0">
              <w:rPr>
                <w:rFonts w:ascii="Times New Roman" w:eastAsia="Times New Roman" w:hAnsi="Times New Roman" w:cs="Times New Roman"/>
                <w:sz w:val="20"/>
                <w:szCs w:val="20"/>
              </w:rPr>
              <w:t xml:space="preserve"> ICOM </w:t>
            </w:r>
            <w:r w:rsidRPr="003A0EB0">
              <w:rPr>
                <w:rFonts w:ascii="Times New Roman" w:hAnsi="Times New Roman" w:cs="Times New Roman"/>
                <w:sz w:val="20"/>
                <w:szCs w:val="20"/>
              </w:rPr>
              <w:t>ІС-М127</w:t>
            </w:r>
          </w:p>
        </w:tc>
        <w:tc>
          <w:tcPr>
            <w:tcW w:w="925"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16676</w:t>
            </w:r>
          </w:p>
        </w:tc>
        <w:tc>
          <w:tcPr>
            <w:tcW w:w="107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4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2432A7">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bl>
    <w:p w:rsidR="00325CA0" w:rsidRPr="003A0EB0" w:rsidRDefault="00325CA0" w:rsidP="00010CAC">
      <w:pPr>
        <w:spacing w:after="0" w:line="240" w:lineRule="auto"/>
        <w:ind w:left="-6" w:right="-2" w:firstLine="573"/>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«Ізмаїл»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вичерпано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відеокамер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Axis Q1775E </w:t>
      </w:r>
      <w:r w:rsidRPr="003A0EB0">
        <w:rPr>
          <w:rFonts w:ascii="Times New Roman" w:hAnsi="Times New Roman" w:cs="Times New Roman"/>
          <w:sz w:val="24"/>
          <w:szCs w:val="24"/>
        </w:rPr>
        <w:t>німецької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Axis.</w:t>
      </w:r>
    </w:p>
    <w:p w:rsidR="00325CA0" w:rsidRPr="003A0EB0" w:rsidRDefault="00325CA0" w:rsidP="00010CAC">
      <w:pPr>
        <w:spacing w:after="0" w:line="240" w:lineRule="auto"/>
        <w:ind w:left="-6" w:right="-2" w:firstLine="573"/>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відеокамер,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708" w:type="dxa"/>
        <w:tblInd w:w="58" w:type="dxa"/>
        <w:tblCellMar>
          <w:top w:w="53" w:type="dxa"/>
        </w:tblCellMar>
        <w:tblLook w:val="04A0" w:firstRow="1" w:lastRow="0" w:firstColumn="1" w:lastColumn="0" w:noHBand="0" w:noVBand="1"/>
      </w:tblPr>
      <w:tblGrid>
        <w:gridCol w:w="3633"/>
        <w:gridCol w:w="916"/>
        <w:gridCol w:w="1067"/>
        <w:gridCol w:w="1402"/>
        <w:gridCol w:w="1186"/>
        <w:gridCol w:w="1504"/>
      </w:tblGrid>
      <w:tr w:rsidR="000F010A" w:rsidRPr="003A0EB0" w:rsidTr="00386005">
        <w:trPr>
          <w:trHeight w:val="930"/>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FA177E">
            <w:pPr>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FA177E">
            <w:pPr>
              <w:ind w:left="179"/>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FA177E">
            <w:pPr>
              <w:ind w:left="99"/>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FA177E">
            <w:pPr>
              <w:ind w:left="-46" w:right="2"/>
              <w:jc w:val="center"/>
              <w:rPr>
                <w:rFonts w:ascii="Times New Roman" w:hAnsi="Times New Roman" w:cs="Times New Roman"/>
                <w:sz w:val="20"/>
                <w:szCs w:val="20"/>
              </w:rPr>
            </w:pPr>
            <w:r w:rsidRPr="003A0EB0">
              <w:rPr>
                <w:rFonts w:ascii="Times New Roman" w:hAnsi="Times New Roman" w:cs="Times New Roman"/>
                <w:sz w:val="20"/>
                <w:szCs w:val="20"/>
              </w:rPr>
              <w:t>Напрацьо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186" w:type="dxa"/>
            <w:tcBorders>
              <w:top w:val="single" w:sz="4" w:space="0" w:color="000000"/>
              <w:left w:val="single" w:sz="4" w:space="0" w:color="000000"/>
              <w:bottom w:val="single" w:sz="4" w:space="0" w:color="000000"/>
              <w:right w:val="single" w:sz="4" w:space="0" w:color="000000"/>
            </w:tcBorders>
          </w:tcPr>
          <w:p w:rsidR="000F010A" w:rsidRPr="003A0EB0" w:rsidRDefault="000F010A" w:rsidP="00FA177E">
            <w:pPr>
              <w:jc w:val="center"/>
              <w:rPr>
                <w:rFonts w:ascii="Times New Roman" w:hAnsi="Times New Roman" w:cs="Times New Roman"/>
                <w:sz w:val="20"/>
                <w:szCs w:val="20"/>
              </w:rPr>
            </w:pPr>
            <w:r w:rsidRPr="003A0EB0">
              <w:rPr>
                <w:rFonts w:ascii="Times New Roman" w:hAnsi="Times New Roman" w:cs="Times New Roman"/>
                <w:sz w:val="20"/>
                <w:szCs w:val="20"/>
              </w:rPr>
              <w:t>Залишк.</w:t>
            </w:r>
            <w:r w:rsidRPr="003A0EB0">
              <w:rPr>
                <w:rFonts w:ascii="Times New Roman" w:eastAsia="Times New Roman" w:hAnsi="Times New Roman" w:cs="Times New Roman"/>
                <w:sz w:val="20"/>
                <w:szCs w:val="20"/>
              </w:rPr>
              <w:t xml:space="preserve"> </w:t>
            </w:r>
          </w:p>
          <w:p w:rsidR="000F010A" w:rsidRPr="003A0EB0" w:rsidRDefault="000F010A" w:rsidP="00FA177E">
            <w:pPr>
              <w:jc w:val="center"/>
              <w:rPr>
                <w:rFonts w:ascii="Times New Roman" w:hAnsi="Times New Roman" w:cs="Times New Roman"/>
                <w:sz w:val="20"/>
                <w:szCs w:val="20"/>
              </w:rPr>
            </w:pPr>
            <w:r w:rsidRPr="003A0EB0">
              <w:rPr>
                <w:rFonts w:ascii="Times New Roman" w:hAnsi="Times New Roman" w:cs="Times New Roman"/>
                <w:sz w:val="20"/>
                <w:szCs w:val="20"/>
              </w:rPr>
              <w:t>вартість</w:t>
            </w:r>
          </w:p>
          <w:p w:rsidR="000F010A" w:rsidRPr="003A0EB0" w:rsidRDefault="000F010A" w:rsidP="00FA177E">
            <w:pPr>
              <w:ind w:left="120"/>
              <w:rPr>
                <w:rFonts w:ascii="Times New Roman" w:hAnsi="Times New Roman" w:cs="Times New Roman"/>
                <w:sz w:val="20"/>
                <w:szCs w:val="20"/>
              </w:rPr>
            </w:pP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25.03.19</w:t>
            </w:r>
          </w:p>
          <w:p w:rsidR="000F010A" w:rsidRPr="003A0EB0" w:rsidRDefault="000F010A" w:rsidP="00FA177E">
            <w:pPr>
              <w:jc w:val="center"/>
              <w:rPr>
                <w:rFonts w:ascii="Times New Roman" w:hAnsi="Times New Roman" w:cs="Times New Roman"/>
                <w:sz w:val="20"/>
                <w:szCs w:val="20"/>
              </w:rPr>
            </w:pPr>
            <w:r w:rsidRPr="003A0EB0">
              <w:rPr>
                <w:rFonts w:ascii="Times New Roman" w:hAnsi="Times New Roman" w:cs="Times New Roman"/>
                <w:sz w:val="20"/>
                <w:szCs w:val="20"/>
              </w:rPr>
              <w:t>(грн.)</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FA177E">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386005">
        <w:trPr>
          <w:trHeight w:val="240"/>
        </w:trPr>
        <w:tc>
          <w:tcPr>
            <w:tcW w:w="4549" w:type="dxa"/>
            <w:gridSpan w:val="2"/>
            <w:tcBorders>
              <w:top w:val="single" w:sz="4" w:space="0" w:color="000000"/>
              <w:left w:val="single" w:sz="4" w:space="0" w:color="000000"/>
              <w:bottom w:val="single" w:sz="4" w:space="0" w:color="000000"/>
              <w:right w:val="nil"/>
            </w:tcBorders>
          </w:tcPr>
          <w:p w:rsidR="00325CA0" w:rsidRPr="003A0EB0" w:rsidRDefault="00325CA0" w:rsidP="001725BC">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 xml:space="preserve">1. ЦРРС «Ізмаїл» </w:t>
            </w:r>
          </w:p>
        </w:tc>
        <w:tc>
          <w:tcPr>
            <w:tcW w:w="2469" w:type="dxa"/>
            <w:gridSpan w:val="2"/>
            <w:tcBorders>
              <w:top w:val="single" w:sz="4" w:space="0" w:color="000000"/>
              <w:left w:val="nil"/>
              <w:bottom w:val="single" w:sz="4" w:space="0" w:color="000000"/>
              <w:right w:val="nil"/>
            </w:tcBorders>
            <w:vAlign w:val="center"/>
          </w:tcPr>
          <w:p w:rsidR="00325CA0" w:rsidRPr="003A0EB0" w:rsidRDefault="00325CA0" w:rsidP="00FA177E">
            <w:pPr>
              <w:rPr>
                <w:rFonts w:ascii="Times New Roman" w:hAnsi="Times New Roman" w:cs="Times New Roman"/>
                <w:sz w:val="20"/>
                <w:szCs w:val="20"/>
              </w:rPr>
            </w:pPr>
          </w:p>
        </w:tc>
        <w:tc>
          <w:tcPr>
            <w:tcW w:w="1186" w:type="dxa"/>
            <w:tcBorders>
              <w:top w:val="single" w:sz="4" w:space="0" w:color="000000"/>
              <w:left w:val="nil"/>
              <w:bottom w:val="single" w:sz="4" w:space="0" w:color="000000"/>
              <w:right w:val="nil"/>
            </w:tcBorders>
            <w:vAlign w:val="center"/>
          </w:tcPr>
          <w:p w:rsidR="00325CA0" w:rsidRPr="003A0EB0" w:rsidRDefault="00325CA0" w:rsidP="00FA177E">
            <w:pPr>
              <w:rPr>
                <w:rFonts w:ascii="Times New Roman" w:hAnsi="Times New Roman" w:cs="Times New Roman"/>
                <w:sz w:val="20"/>
                <w:szCs w:val="20"/>
              </w:rPr>
            </w:pPr>
          </w:p>
        </w:tc>
        <w:tc>
          <w:tcPr>
            <w:tcW w:w="1504" w:type="dxa"/>
            <w:tcBorders>
              <w:top w:val="single" w:sz="4" w:space="0" w:color="000000"/>
              <w:left w:val="nil"/>
              <w:bottom w:val="single" w:sz="4" w:space="0" w:color="000000"/>
              <w:right w:val="single" w:sz="4" w:space="0" w:color="000000"/>
            </w:tcBorders>
            <w:vAlign w:val="center"/>
          </w:tcPr>
          <w:p w:rsidR="00325CA0" w:rsidRPr="003A0EB0" w:rsidRDefault="00325CA0" w:rsidP="00FA177E">
            <w:pPr>
              <w:rPr>
                <w:rFonts w:ascii="Times New Roman" w:hAnsi="Times New Roman" w:cs="Times New Roman"/>
                <w:sz w:val="20"/>
                <w:szCs w:val="20"/>
              </w:rPr>
            </w:pP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bottom"/>
          </w:tcPr>
          <w:p w:rsidR="000F010A" w:rsidRPr="003A0EB0" w:rsidRDefault="000F010A" w:rsidP="001725BC">
            <w:pPr>
              <w:ind w:left="116"/>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повнопривідна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купольна</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16154</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475"/>
        </w:trPr>
        <w:tc>
          <w:tcPr>
            <w:tcW w:w="3633" w:type="dxa"/>
            <w:tcBorders>
              <w:top w:val="single" w:sz="4" w:space="0" w:color="000000"/>
              <w:left w:val="single" w:sz="4" w:space="0" w:color="000000"/>
              <w:bottom w:val="single" w:sz="4" w:space="0" w:color="000000"/>
              <w:right w:val="single" w:sz="4" w:space="0" w:color="000000"/>
            </w:tcBorders>
            <w:vAlign w:val="bottom"/>
          </w:tcPr>
          <w:p w:rsidR="000F010A" w:rsidRPr="003A0EB0" w:rsidRDefault="000F010A" w:rsidP="001725BC">
            <w:pPr>
              <w:ind w:left="116"/>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16155</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bottom"/>
          </w:tcPr>
          <w:p w:rsidR="000F010A" w:rsidRPr="003A0EB0" w:rsidRDefault="000F010A" w:rsidP="001725BC">
            <w:pPr>
              <w:ind w:left="116"/>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16156</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386005">
        <w:trPr>
          <w:trHeight w:val="240"/>
        </w:trPr>
        <w:tc>
          <w:tcPr>
            <w:tcW w:w="4549" w:type="dxa"/>
            <w:gridSpan w:val="2"/>
            <w:tcBorders>
              <w:top w:val="single" w:sz="4" w:space="0" w:color="000000"/>
              <w:left w:val="single" w:sz="4" w:space="0" w:color="000000"/>
              <w:bottom w:val="single" w:sz="4" w:space="0" w:color="000000"/>
              <w:right w:val="nil"/>
            </w:tcBorders>
          </w:tcPr>
          <w:p w:rsidR="00325CA0" w:rsidRPr="003A0EB0" w:rsidRDefault="00325CA0" w:rsidP="001725BC">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2. ПРРС «Одеса»</w:t>
            </w:r>
          </w:p>
        </w:tc>
        <w:tc>
          <w:tcPr>
            <w:tcW w:w="2469" w:type="dxa"/>
            <w:gridSpan w:val="2"/>
            <w:tcBorders>
              <w:top w:val="single" w:sz="4" w:space="0" w:color="000000"/>
              <w:left w:val="nil"/>
              <w:bottom w:val="single" w:sz="4" w:space="0" w:color="000000"/>
              <w:right w:val="nil"/>
            </w:tcBorders>
          </w:tcPr>
          <w:p w:rsidR="00325CA0" w:rsidRPr="003A0EB0" w:rsidRDefault="00325CA0" w:rsidP="00FA177E">
            <w:pPr>
              <w:rPr>
                <w:rFonts w:ascii="Times New Roman" w:hAnsi="Times New Roman" w:cs="Times New Roman"/>
                <w:sz w:val="20"/>
                <w:szCs w:val="20"/>
              </w:rPr>
            </w:pPr>
          </w:p>
        </w:tc>
        <w:tc>
          <w:tcPr>
            <w:tcW w:w="1186" w:type="dxa"/>
            <w:tcBorders>
              <w:top w:val="single" w:sz="4" w:space="0" w:color="000000"/>
              <w:left w:val="nil"/>
              <w:bottom w:val="single" w:sz="4" w:space="0" w:color="000000"/>
              <w:right w:val="nil"/>
            </w:tcBorders>
            <w:vAlign w:val="center"/>
          </w:tcPr>
          <w:p w:rsidR="00325CA0" w:rsidRPr="003A0EB0" w:rsidRDefault="00325CA0" w:rsidP="00FA177E">
            <w:pPr>
              <w:rPr>
                <w:rFonts w:ascii="Times New Roman" w:hAnsi="Times New Roman" w:cs="Times New Roman"/>
                <w:sz w:val="20"/>
                <w:szCs w:val="20"/>
              </w:rPr>
            </w:pPr>
          </w:p>
        </w:tc>
        <w:tc>
          <w:tcPr>
            <w:tcW w:w="1504" w:type="dxa"/>
            <w:tcBorders>
              <w:top w:val="single" w:sz="4" w:space="0" w:color="000000"/>
              <w:left w:val="nil"/>
              <w:bottom w:val="single" w:sz="4" w:space="0" w:color="000000"/>
              <w:right w:val="single" w:sz="4" w:space="0" w:color="000000"/>
            </w:tcBorders>
            <w:vAlign w:val="center"/>
          </w:tcPr>
          <w:p w:rsidR="00325CA0" w:rsidRPr="003A0EB0" w:rsidRDefault="00325CA0" w:rsidP="00FA177E">
            <w:pPr>
              <w:rPr>
                <w:rFonts w:ascii="Times New Roman" w:hAnsi="Times New Roman" w:cs="Times New Roman"/>
                <w:sz w:val="20"/>
                <w:szCs w:val="20"/>
              </w:rPr>
            </w:pP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1725BC">
            <w:pPr>
              <w:ind w:left="116" w:right="52"/>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Q1755-E</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18165</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0F010A" w:rsidRPr="003A0EB0" w:rsidTr="00386005">
        <w:trPr>
          <w:trHeight w:val="475"/>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1725BC">
            <w:pPr>
              <w:ind w:left="116" w:right="52"/>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Q1755-E</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18166</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1725BC">
            <w:pPr>
              <w:ind w:left="116" w:right="52"/>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Q1755-E</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18167</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1725BC">
            <w:pPr>
              <w:ind w:left="116" w:right="52"/>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Q1755-E</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18168</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0F010A" w:rsidRPr="003A0EB0" w:rsidTr="00386005">
        <w:trPr>
          <w:trHeight w:val="470"/>
        </w:trPr>
        <w:tc>
          <w:tcPr>
            <w:tcW w:w="3633"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1725BC">
            <w:pPr>
              <w:ind w:left="116" w:right="52"/>
              <w:rPr>
                <w:rFonts w:ascii="Times New Roman" w:hAnsi="Times New Roman" w:cs="Times New Roman"/>
                <w:sz w:val="20"/>
                <w:szCs w:val="20"/>
              </w:rPr>
            </w:pPr>
            <w:r w:rsidRPr="003A0EB0">
              <w:rPr>
                <w:rFonts w:ascii="Times New Roman" w:hAnsi="Times New Roman" w:cs="Times New Roman"/>
                <w:sz w:val="20"/>
                <w:szCs w:val="20"/>
              </w:rPr>
              <w:t>Телекамера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мережева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стаціонарна</w:t>
            </w:r>
            <w:r w:rsidRPr="003A0EB0">
              <w:rPr>
                <w:rFonts w:ascii="Times New Roman" w:eastAsia="Times New Roman" w:hAnsi="Times New Roman" w:cs="Times New Roman"/>
                <w:sz w:val="20"/>
                <w:szCs w:val="20"/>
              </w:rPr>
              <w:t xml:space="preserve">       AXIS Q1755-E</w:t>
            </w:r>
          </w:p>
        </w:tc>
        <w:tc>
          <w:tcPr>
            <w:tcW w:w="91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18169</w:t>
            </w:r>
          </w:p>
        </w:tc>
        <w:tc>
          <w:tcPr>
            <w:tcW w:w="1067"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402"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04" w:type="dxa"/>
            <w:tcBorders>
              <w:top w:val="single" w:sz="4" w:space="0" w:color="000000"/>
              <w:left w:val="single" w:sz="4" w:space="0" w:color="000000"/>
              <w:bottom w:val="single" w:sz="4" w:space="0" w:color="000000"/>
              <w:right w:val="single" w:sz="4" w:space="0" w:color="000000"/>
            </w:tcBorders>
            <w:vAlign w:val="center"/>
          </w:tcPr>
          <w:p w:rsidR="000F010A" w:rsidRPr="003A0EB0" w:rsidRDefault="000F010A" w:rsidP="00D96D42">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bl>
    <w:p w:rsidR="00FA177E" w:rsidRPr="003A0EB0" w:rsidRDefault="00325CA0" w:rsidP="00FA177E">
      <w:pPr>
        <w:spacing w:after="0" w:line="240" w:lineRule="auto"/>
        <w:ind w:left="-15" w:right="-2" w:firstLine="582"/>
        <w:jc w:val="both"/>
        <w:rPr>
          <w:rFonts w:ascii="Times New Roman" w:eastAsia="Times New Roman" w:hAnsi="Times New Roman" w:cs="Times New Roman"/>
          <w:i/>
          <w:sz w:val="24"/>
          <w:szCs w:val="24"/>
        </w:rPr>
      </w:pPr>
      <w:r w:rsidRPr="003A0EB0">
        <w:rPr>
          <w:rFonts w:ascii="Times New Roman" w:eastAsia="Times New Roman" w:hAnsi="Times New Roman" w:cs="Times New Roman"/>
          <w:i/>
          <w:sz w:val="24"/>
          <w:szCs w:val="24"/>
        </w:rPr>
        <w:t>Закупівля комп’ютерного обладнання для потреб постів РРС (освоєння 1 42</w:t>
      </w:r>
      <w:r w:rsidR="00453246">
        <w:rPr>
          <w:rFonts w:ascii="Times New Roman" w:eastAsia="Times New Roman" w:hAnsi="Times New Roman" w:cs="Times New Roman"/>
          <w:i/>
          <w:sz w:val="24"/>
          <w:szCs w:val="24"/>
        </w:rPr>
        <w:t>2</w:t>
      </w:r>
      <w:r w:rsidRPr="003A0EB0">
        <w:rPr>
          <w:rFonts w:ascii="Times New Roman" w:eastAsia="Times New Roman" w:hAnsi="Times New Roman" w:cs="Times New Roman"/>
          <w:i/>
          <w:sz w:val="24"/>
          <w:szCs w:val="24"/>
        </w:rPr>
        <w:t xml:space="preserve"> тис. грн. без ПДВ, фінансування 1 7</w:t>
      </w:r>
      <w:r w:rsidR="00453246">
        <w:rPr>
          <w:rFonts w:ascii="Times New Roman" w:eastAsia="Times New Roman" w:hAnsi="Times New Roman" w:cs="Times New Roman"/>
          <w:i/>
          <w:sz w:val="24"/>
          <w:szCs w:val="24"/>
        </w:rPr>
        <w:t>06</w:t>
      </w:r>
      <w:r w:rsidRPr="003A0EB0">
        <w:rPr>
          <w:rFonts w:ascii="Times New Roman" w:eastAsia="Times New Roman" w:hAnsi="Times New Roman" w:cs="Times New Roman"/>
          <w:i/>
          <w:sz w:val="24"/>
          <w:szCs w:val="24"/>
        </w:rPr>
        <w:t xml:space="preserve"> тис. грн. з ПДВ) </w:t>
      </w:r>
    </w:p>
    <w:p w:rsidR="00325CA0" w:rsidRPr="003A0EB0" w:rsidRDefault="00325CA0" w:rsidP="00FA177E">
      <w:pPr>
        <w:spacing w:after="0" w:line="240" w:lineRule="auto"/>
        <w:ind w:left="-15" w:right="-2" w:firstLine="582"/>
        <w:jc w:val="both"/>
        <w:rPr>
          <w:rFonts w:ascii="Times New Roman" w:hAnsi="Times New Roman" w:cs="Times New Roman"/>
          <w:sz w:val="24"/>
          <w:szCs w:val="24"/>
        </w:rPr>
      </w:pP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p>
    <w:p w:rsidR="00453246" w:rsidRPr="00453246" w:rsidRDefault="00453246" w:rsidP="00453246">
      <w:pPr>
        <w:spacing w:after="0" w:line="240" w:lineRule="auto"/>
        <w:ind w:left="-15" w:right="-2" w:firstLine="582"/>
        <w:jc w:val="both"/>
        <w:rPr>
          <w:rFonts w:ascii="Times New Roman" w:eastAsia="Times New Roman" w:hAnsi="Times New Roman" w:cs="Times New Roman"/>
          <w:sz w:val="24"/>
          <w:szCs w:val="24"/>
        </w:rPr>
      </w:pPr>
      <w:r w:rsidRPr="00453246">
        <w:rPr>
          <w:rFonts w:ascii="Times New Roman" w:eastAsia="Times New Roman" w:hAnsi="Times New Roman" w:cs="Times New Roman"/>
          <w:sz w:val="24"/>
          <w:szCs w:val="24"/>
        </w:rPr>
        <w:t>17 системних блоків офісного виконання для заміни застарілих системних блоків на робочих місцях лоцманів-операторів ЦРРС «Ізмаїл» (4 шт.), ЦРРС «Руська коса» (5 шт.), ПРРС «Рені» (3 шт.), та на робочих місцях інженерів сектора радіолокації, радіозв’язку та програмних комплексів (5 шт.);</w:t>
      </w:r>
    </w:p>
    <w:p w:rsidR="00453246" w:rsidRPr="00453246" w:rsidRDefault="00453246" w:rsidP="00453246">
      <w:pPr>
        <w:spacing w:after="0" w:line="240" w:lineRule="auto"/>
        <w:ind w:left="-15" w:right="-2" w:firstLine="582"/>
        <w:jc w:val="both"/>
        <w:rPr>
          <w:rFonts w:ascii="Times New Roman" w:eastAsia="Times New Roman" w:hAnsi="Times New Roman" w:cs="Times New Roman"/>
          <w:sz w:val="24"/>
          <w:szCs w:val="24"/>
        </w:rPr>
      </w:pPr>
      <w:r w:rsidRPr="00453246">
        <w:rPr>
          <w:rFonts w:ascii="Times New Roman" w:eastAsia="Times New Roman" w:hAnsi="Times New Roman" w:cs="Times New Roman"/>
          <w:sz w:val="24"/>
          <w:szCs w:val="24"/>
        </w:rPr>
        <w:tab/>
        <w:t>24 відеомонітори для заміни тих, що відпрацювали свій ресурс на робочих місцях лоцманів-операторів ЦРРС «Ізмаїл» (4 шт.), ПРРС «Рені» (3 шт.), ЦРРС «Руська коса» (5 шт.), ПРРС «Одеса» (11 шт.). ПРРС «Южний» (1 шт.);</w:t>
      </w:r>
    </w:p>
    <w:p w:rsidR="00453246" w:rsidRPr="00453246" w:rsidRDefault="00453246" w:rsidP="00453246">
      <w:pPr>
        <w:spacing w:after="0" w:line="240" w:lineRule="auto"/>
        <w:ind w:left="-15" w:right="-2" w:firstLine="582"/>
        <w:jc w:val="both"/>
        <w:rPr>
          <w:rFonts w:ascii="Times New Roman" w:eastAsia="Times New Roman" w:hAnsi="Times New Roman" w:cs="Times New Roman"/>
          <w:sz w:val="24"/>
          <w:szCs w:val="24"/>
        </w:rPr>
      </w:pPr>
      <w:r w:rsidRPr="00453246">
        <w:rPr>
          <w:rFonts w:ascii="Times New Roman" w:eastAsia="Times New Roman" w:hAnsi="Times New Roman" w:cs="Times New Roman"/>
          <w:sz w:val="24"/>
          <w:szCs w:val="24"/>
        </w:rPr>
        <w:tab/>
        <w:t>7 комутаторів (мережевих та КВМ) для заміни тих, що вже відпрацювали свій ресурс в апаратних комплексах ПРРС «Одеса» (1 шт.), ПРРС «Рені» (2 шт.), ПРРС «Очаків» (1 шт.), ЦРРС «Ізмаїл» (1 шт.), ПРРС «Южний» (1 шт.).</w:t>
      </w:r>
    </w:p>
    <w:p w:rsidR="00453246" w:rsidRDefault="00453246" w:rsidP="00453246">
      <w:pPr>
        <w:spacing w:after="0" w:line="240" w:lineRule="auto"/>
        <w:ind w:left="-15" w:right="-2" w:firstLine="582"/>
        <w:jc w:val="both"/>
        <w:rPr>
          <w:rFonts w:ascii="Times New Roman" w:eastAsia="Times New Roman" w:hAnsi="Times New Roman" w:cs="Times New Roman"/>
          <w:sz w:val="24"/>
          <w:szCs w:val="24"/>
        </w:rPr>
      </w:pPr>
      <w:r w:rsidRPr="00453246">
        <w:rPr>
          <w:rFonts w:ascii="Times New Roman" w:eastAsia="Times New Roman" w:hAnsi="Times New Roman" w:cs="Times New Roman"/>
          <w:sz w:val="24"/>
          <w:szCs w:val="24"/>
        </w:rPr>
        <w:tab/>
        <w:t>6 системних блоків індустріального виконання для заміни тих, що вже відпрацювали свій ресурс в апаратних комплексах ПРРС «Одеса» (3 шт.), ПРРС «Маріуполь» (2 шт.), ПРРС «Рені» (1 шт.).</w:t>
      </w:r>
    </w:p>
    <w:p w:rsidR="00325CA0" w:rsidRPr="003A0EB0" w:rsidRDefault="00325CA0" w:rsidP="00453246">
      <w:pPr>
        <w:spacing w:after="0" w:line="240" w:lineRule="auto"/>
        <w:ind w:left="-15" w:right="-2" w:firstLine="582"/>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офісного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716" w:type="dxa"/>
        <w:tblInd w:w="-11" w:type="dxa"/>
        <w:tblCellMar>
          <w:top w:w="53" w:type="dxa"/>
          <w:left w:w="10" w:type="dxa"/>
        </w:tblCellMar>
        <w:tblLook w:val="04A0" w:firstRow="1" w:lastRow="0" w:firstColumn="1" w:lastColumn="0" w:noHBand="0" w:noVBand="1"/>
      </w:tblPr>
      <w:tblGrid>
        <w:gridCol w:w="411"/>
        <w:gridCol w:w="3160"/>
        <w:gridCol w:w="894"/>
        <w:gridCol w:w="1042"/>
        <w:gridCol w:w="1369"/>
        <w:gridCol w:w="1369"/>
        <w:gridCol w:w="1471"/>
      </w:tblGrid>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1"/>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3160"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A2ACC">
            <w:pPr>
              <w:ind w:right="29"/>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89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A2ACC">
            <w:pPr>
              <w:ind w:left="139"/>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04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A2ACC">
            <w:pPr>
              <w:ind w:left="58"/>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36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A2ACC">
            <w:pPr>
              <w:jc w:val="center"/>
              <w:rPr>
                <w:rFonts w:ascii="Times New Roman" w:hAnsi="Times New Roman" w:cs="Times New Roman"/>
                <w:sz w:val="20"/>
                <w:szCs w:val="20"/>
              </w:rPr>
            </w:pPr>
            <w:r w:rsidRPr="003A0EB0">
              <w:rPr>
                <w:rFonts w:ascii="Times New Roman" w:hAnsi="Times New Roman" w:cs="Times New Roman"/>
                <w:sz w:val="20"/>
                <w:szCs w:val="20"/>
              </w:rPr>
              <w:t>Напрацьований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right="29"/>
              <w:jc w:val="center"/>
              <w:rPr>
                <w:rFonts w:ascii="Times New Roman" w:hAnsi="Times New Roman" w:cs="Times New Roman"/>
                <w:sz w:val="20"/>
                <w:szCs w:val="20"/>
              </w:rPr>
            </w:pPr>
            <w:r w:rsidRPr="003A0EB0">
              <w:rPr>
                <w:rFonts w:ascii="Times New Roman" w:hAnsi="Times New Roman" w:cs="Times New Roman"/>
                <w:sz w:val="20"/>
                <w:szCs w:val="20"/>
              </w:rPr>
              <w:t>Залишк.</w:t>
            </w:r>
            <w:r w:rsidRPr="003A0EB0">
              <w:rPr>
                <w:rFonts w:ascii="Times New Roman" w:eastAsia="Times New Roman" w:hAnsi="Times New Roman" w:cs="Times New Roman"/>
                <w:sz w:val="20"/>
                <w:szCs w:val="20"/>
              </w:rPr>
              <w:t xml:space="preserve"> </w:t>
            </w:r>
          </w:p>
          <w:p w:rsidR="00325CA0" w:rsidRPr="003A0EB0" w:rsidRDefault="00325CA0" w:rsidP="00FA2ACC">
            <w:pPr>
              <w:ind w:right="29"/>
              <w:jc w:val="center"/>
              <w:rPr>
                <w:rFonts w:ascii="Times New Roman" w:hAnsi="Times New Roman" w:cs="Times New Roman"/>
                <w:sz w:val="20"/>
                <w:szCs w:val="20"/>
              </w:rPr>
            </w:pPr>
            <w:r w:rsidRPr="003A0EB0">
              <w:rPr>
                <w:rFonts w:ascii="Times New Roman" w:hAnsi="Times New Roman" w:cs="Times New Roman"/>
                <w:sz w:val="20"/>
                <w:szCs w:val="20"/>
              </w:rPr>
              <w:t>вартість</w:t>
            </w:r>
          </w:p>
          <w:p w:rsidR="00325CA0" w:rsidRPr="003A0EB0" w:rsidRDefault="00325CA0" w:rsidP="00FA2ACC">
            <w:pPr>
              <w:ind w:right="29"/>
              <w:jc w:val="center"/>
              <w:rPr>
                <w:rFonts w:ascii="Times New Roman" w:hAnsi="Times New Roman" w:cs="Times New Roman"/>
                <w:sz w:val="20"/>
                <w:szCs w:val="20"/>
              </w:rPr>
            </w:pP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25.03.19</w:t>
            </w:r>
          </w:p>
          <w:p w:rsidR="00325CA0" w:rsidRPr="003A0EB0" w:rsidRDefault="00325CA0" w:rsidP="00FA2ACC">
            <w:pPr>
              <w:ind w:right="29"/>
              <w:jc w:val="center"/>
              <w:rPr>
                <w:rFonts w:ascii="Times New Roman" w:hAnsi="Times New Roman" w:cs="Times New Roman"/>
                <w:sz w:val="20"/>
                <w:szCs w:val="20"/>
              </w:rPr>
            </w:pPr>
            <w:r w:rsidRPr="003A0EB0">
              <w:rPr>
                <w:rFonts w:ascii="Times New Roman" w:hAnsi="Times New Roman" w:cs="Times New Roman"/>
                <w:sz w:val="20"/>
                <w:szCs w:val="20"/>
              </w:rPr>
              <w:t>(грн.)</w:t>
            </w:r>
          </w:p>
        </w:tc>
        <w:tc>
          <w:tcPr>
            <w:tcW w:w="147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A2ACC">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541F89">
        <w:trPr>
          <w:trHeight w:val="227"/>
        </w:trPr>
        <w:tc>
          <w:tcPr>
            <w:tcW w:w="9716" w:type="dxa"/>
            <w:gridSpan w:val="7"/>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7"/>
              <w:rPr>
                <w:rFonts w:ascii="Times New Roman" w:hAnsi="Times New Roman" w:cs="Times New Roman"/>
                <w:sz w:val="20"/>
                <w:szCs w:val="20"/>
              </w:rPr>
            </w:pPr>
            <w:r w:rsidRPr="003A0EB0">
              <w:rPr>
                <w:rFonts w:ascii="Times New Roman" w:eastAsia="Times New Roman" w:hAnsi="Times New Roman" w:cs="Times New Roman"/>
                <w:b/>
                <w:sz w:val="20"/>
                <w:szCs w:val="20"/>
              </w:rPr>
              <w:t>1. ЦРРС «Ізмаїл»</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1.1</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16118</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1.2</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16119</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1.3</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16120</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1.4</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16121</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9716" w:type="dxa"/>
            <w:gridSpan w:val="7"/>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79"/>
              <w:rPr>
                <w:rFonts w:ascii="Times New Roman" w:hAnsi="Times New Roman" w:cs="Times New Roman"/>
                <w:sz w:val="20"/>
                <w:szCs w:val="20"/>
              </w:rPr>
            </w:pPr>
            <w:r w:rsidRPr="003A0EB0">
              <w:rPr>
                <w:rFonts w:ascii="Times New Roman" w:eastAsia="Times New Roman" w:hAnsi="Times New Roman" w:cs="Times New Roman"/>
                <w:b/>
                <w:sz w:val="20"/>
                <w:szCs w:val="20"/>
              </w:rPr>
              <w:t>2. ЦРРС «Руська Коса»</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2.1</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hAnsi="Times New Roman" w:cs="Times New Roman"/>
                <w:sz w:val="20"/>
                <w:szCs w:val="20"/>
              </w:rPr>
              <w:t>Технологический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сервер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№1</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 14498</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2008</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11</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2.2</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15795</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13.04.2014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2.3</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15796</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13.04.2014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2.4</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15798</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13.04.2014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2.5</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15799</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79"/>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87"/>
              <w:rPr>
                <w:rFonts w:ascii="Times New Roman" w:hAnsi="Times New Roman" w:cs="Times New Roman"/>
                <w:sz w:val="20"/>
                <w:szCs w:val="20"/>
              </w:rPr>
            </w:pPr>
            <w:r w:rsidRPr="003A0EB0">
              <w:rPr>
                <w:rFonts w:ascii="Times New Roman" w:eastAsia="Times New Roman" w:hAnsi="Times New Roman" w:cs="Times New Roman"/>
                <w:sz w:val="20"/>
                <w:szCs w:val="20"/>
              </w:rPr>
              <w:t>13.04.2014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106"/>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3.</w:t>
            </w:r>
          </w:p>
        </w:tc>
        <w:tc>
          <w:tcPr>
            <w:tcW w:w="3160"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r w:rsidRPr="003A0EB0">
              <w:rPr>
                <w:rFonts w:ascii="Times New Roman" w:eastAsia="Times New Roman" w:hAnsi="Times New Roman" w:cs="Times New Roman"/>
                <w:b/>
                <w:sz w:val="20"/>
                <w:szCs w:val="20"/>
              </w:rPr>
              <w:t>ПРРС «Рені»</w:t>
            </w:r>
          </w:p>
        </w:tc>
        <w:tc>
          <w:tcPr>
            <w:tcW w:w="894"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042"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369"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369"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471" w:type="dxa"/>
            <w:tcBorders>
              <w:top w:val="single" w:sz="4" w:space="0" w:color="000000"/>
              <w:left w:val="nil"/>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3.1</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16130</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3.2</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16131</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3.3</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16132</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106"/>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4.</w:t>
            </w:r>
          </w:p>
        </w:tc>
        <w:tc>
          <w:tcPr>
            <w:tcW w:w="3160"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r w:rsidRPr="003A0EB0">
              <w:rPr>
                <w:rFonts w:ascii="Times New Roman" w:eastAsia="Times New Roman" w:hAnsi="Times New Roman" w:cs="Times New Roman"/>
                <w:b/>
                <w:sz w:val="20"/>
                <w:szCs w:val="20"/>
              </w:rPr>
              <w:t xml:space="preserve">ВТО ПРРС </w:t>
            </w:r>
          </w:p>
        </w:tc>
        <w:tc>
          <w:tcPr>
            <w:tcW w:w="894"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042"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369"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369" w:type="dxa"/>
            <w:tcBorders>
              <w:top w:val="single" w:sz="4" w:space="0" w:color="000000"/>
              <w:left w:val="nil"/>
              <w:bottom w:val="single" w:sz="4" w:space="0" w:color="000000"/>
              <w:right w:val="nil"/>
            </w:tcBorders>
          </w:tcPr>
          <w:p w:rsidR="00325CA0" w:rsidRPr="003A0EB0" w:rsidRDefault="00325CA0" w:rsidP="00FA2ACC">
            <w:pPr>
              <w:rPr>
                <w:rFonts w:ascii="Times New Roman" w:hAnsi="Times New Roman" w:cs="Times New Roman"/>
                <w:sz w:val="20"/>
                <w:szCs w:val="20"/>
              </w:rPr>
            </w:pPr>
          </w:p>
        </w:tc>
        <w:tc>
          <w:tcPr>
            <w:tcW w:w="1471" w:type="dxa"/>
            <w:tcBorders>
              <w:top w:val="single" w:sz="4" w:space="0" w:color="000000"/>
              <w:left w:val="nil"/>
              <w:bottom w:val="single" w:sz="4" w:space="0" w:color="000000"/>
              <w:right w:val="single" w:sz="4" w:space="0" w:color="000000"/>
            </w:tcBorders>
          </w:tcPr>
          <w:p w:rsidR="00325CA0" w:rsidRPr="003A0EB0" w:rsidRDefault="00325CA0" w:rsidP="00FA2ACC">
            <w:pPr>
              <w:rPr>
                <w:rFonts w:ascii="Times New Roman" w:hAnsi="Times New Roman" w:cs="Times New Roman"/>
                <w:sz w:val="20"/>
                <w:szCs w:val="20"/>
              </w:rPr>
            </w:pP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4.1</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Системний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блок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№18</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11683</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14</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13.06.2014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4.2</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Системний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блок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№20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11687</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14</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13.06.2014</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4.3</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Системний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блок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№22</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13868</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2007</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12</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01.06.2018</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4.4</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15991</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541F89">
        <w:trPr>
          <w:trHeight w:val="227"/>
        </w:trPr>
        <w:tc>
          <w:tcPr>
            <w:tcW w:w="4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jc w:val="center"/>
              <w:rPr>
                <w:rFonts w:ascii="Times New Roman" w:hAnsi="Times New Roman" w:cs="Times New Roman"/>
                <w:sz w:val="20"/>
                <w:szCs w:val="20"/>
              </w:rPr>
            </w:pPr>
            <w:r w:rsidRPr="003A0EB0">
              <w:rPr>
                <w:rFonts w:ascii="Times New Roman" w:hAnsi="Times New Roman" w:cs="Times New Roman"/>
                <w:sz w:val="20"/>
                <w:szCs w:val="20"/>
              </w:rPr>
              <w:t>4.5</w:t>
            </w:r>
          </w:p>
        </w:tc>
        <w:tc>
          <w:tcPr>
            <w:tcW w:w="3160"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t>
            </w:r>
          </w:p>
        </w:tc>
        <w:tc>
          <w:tcPr>
            <w:tcW w:w="894"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15992</w:t>
            </w:r>
          </w:p>
        </w:tc>
        <w:tc>
          <w:tcPr>
            <w:tcW w:w="1042"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69"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98"/>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71" w:type="dxa"/>
            <w:tcBorders>
              <w:top w:val="single" w:sz="4" w:space="0" w:color="000000"/>
              <w:left w:val="single" w:sz="4" w:space="0" w:color="000000"/>
              <w:bottom w:val="single" w:sz="4" w:space="0" w:color="000000"/>
              <w:right w:val="single" w:sz="4" w:space="0" w:color="000000"/>
            </w:tcBorders>
          </w:tcPr>
          <w:p w:rsidR="00325CA0" w:rsidRPr="003A0EB0" w:rsidRDefault="00325CA0" w:rsidP="00FA2ACC">
            <w:pPr>
              <w:ind w:left="106"/>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bl>
    <w:p w:rsidR="00325CA0" w:rsidRPr="003A0EB0" w:rsidRDefault="00325CA0" w:rsidP="00FA2ACC">
      <w:pPr>
        <w:spacing w:after="0" w:line="240" w:lineRule="auto"/>
        <w:ind w:left="-6" w:right="-2" w:firstLine="573"/>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відеомоніторів,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572" w:type="dxa"/>
        <w:tblInd w:w="61" w:type="dxa"/>
        <w:tblCellMar>
          <w:top w:w="53" w:type="dxa"/>
          <w:left w:w="20" w:type="dxa"/>
          <w:bottom w:w="5" w:type="dxa"/>
        </w:tblCellMar>
        <w:tblLook w:val="04A0" w:firstRow="1" w:lastRow="0" w:firstColumn="1" w:lastColumn="0" w:noHBand="0" w:noVBand="1"/>
      </w:tblPr>
      <w:tblGrid>
        <w:gridCol w:w="398"/>
        <w:gridCol w:w="3106"/>
        <w:gridCol w:w="863"/>
        <w:gridCol w:w="1012"/>
        <w:gridCol w:w="1440"/>
        <w:gridCol w:w="1328"/>
        <w:gridCol w:w="1425"/>
      </w:tblGrid>
      <w:tr w:rsidR="00325CA0" w:rsidRPr="003A0EB0" w:rsidTr="00541F89">
        <w:trPr>
          <w:trHeight w:val="93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317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jc w:val="center"/>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jc w:val="center"/>
              <w:rPr>
                <w:rFonts w:ascii="Times New Roman" w:hAnsi="Times New Roman" w:cs="Times New Roman"/>
                <w:sz w:val="20"/>
                <w:szCs w:val="20"/>
              </w:rPr>
            </w:pPr>
            <w:r w:rsidRPr="003A0EB0">
              <w:rPr>
                <w:rFonts w:ascii="Times New Roman" w:hAnsi="Times New Roman" w:cs="Times New Roman"/>
                <w:sz w:val="20"/>
                <w:szCs w:val="20"/>
              </w:rPr>
              <w:t>Напрацьований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right="282"/>
              <w:jc w:val="center"/>
              <w:rPr>
                <w:rFonts w:ascii="Times New Roman" w:hAnsi="Times New Roman" w:cs="Times New Roman"/>
                <w:sz w:val="20"/>
                <w:szCs w:val="20"/>
              </w:rPr>
            </w:pPr>
            <w:r w:rsidRPr="003A0EB0">
              <w:rPr>
                <w:rFonts w:ascii="Times New Roman" w:hAnsi="Times New Roman" w:cs="Times New Roman"/>
                <w:sz w:val="20"/>
                <w:szCs w:val="20"/>
              </w:rPr>
              <w:t>Залишк.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вартість на</w:t>
            </w:r>
            <w:r w:rsidRPr="003A0EB0">
              <w:rPr>
                <w:rFonts w:ascii="Times New Roman" w:eastAsia="Times New Roman" w:hAnsi="Times New Roman" w:cs="Times New Roman"/>
                <w:sz w:val="20"/>
                <w:szCs w:val="20"/>
              </w:rPr>
              <w:t xml:space="preserve"> 25.03.19 </w:t>
            </w:r>
            <w:r w:rsidRPr="003A0EB0">
              <w:rPr>
                <w:rFonts w:ascii="Times New Roman" w:hAnsi="Times New Roman" w:cs="Times New Roman"/>
                <w:sz w:val="20"/>
                <w:szCs w:val="20"/>
              </w:rPr>
              <w:t>(грн.)</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541F89">
            <w:pPr>
              <w:ind w:left="88" w:firstLine="8"/>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5.</w:t>
            </w:r>
          </w:p>
        </w:tc>
        <w:tc>
          <w:tcPr>
            <w:tcW w:w="3176" w:type="dxa"/>
            <w:tcBorders>
              <w:top w:val="single" w:sz="4" w:space="0" w:color="000000"/>
              <w:left w:val="nil"/>
              <w:bottom w:val="single" w:sz="4" w:space="0" w:color="000000"/>
              <w:right w:val="nil"/>
            </w:tcBorders>
          </w:tcPr>
          <w:p w:rsidR="00325CA0" w:rsidRPr="003A0EB0" w:rsidRDefault="00325CA0" w:rsidP="00341D49">
            <w:pPr>
              <w:rPr>
                <w:rFonts w:ascii="Times New Roman" w:hAnsi="Times New Roman" w:cs="Times New Roman"/>
                <w:sz w:val="20"/>
                <w:szCs w:val="20"/>
              </w:rPr>
            </w:pPr>
            <w:r w:rsidRPr="003A0EB0">
              <w:rPr>
                <w:rFonts w:ascii="Times New Roman" w:eastAsia="Times New Roman" w:hAnsi="Times New Roman" w:cs="Times New Roman"/>
                <w:b/>
                <w:sz w:val="20"/>
                <w:szCs w:val="20"/>
              </w:rPr>
              <w:t xml:space="preserve">ЦРРС «Ізмаїл» </w:t>
            </w:r>
          </w:p>
        </w:tc>
        <w:tc>
          <w:tcPr>
            <w:tcW w:w="872" w:type="dxa"/>
            <w:tcBorders>
              <w:top w:val="single" w:sz="4" w:space="0" w:color="000000"/>
              <w:left w:val="nil"/>
              <w:bottom w:val="single" w:sz="4" w:space="0" w:color="000000"/>
              <w:right w:val="nil"/>
            </w:tcBorders>
            <w:vAlign w:val="bottom"/>
          </w:tcPr>
          <w:p w:rsidR="00325CA0" w:rsidRPr="003A0EB0" w:rsidRDefault="00325CA0" w:rsidP="00341D49">
            <w:pPr>
              <w:jc w:val="center"/>
              <w:rPr>
                <w:rFonts w:ascii="Times New Roman" w:hAnsi="Times New Roman" w:cs="Times New Roman"/>
                <w:sz w:val="20"/>
                <w:szCs w:val="20"/>
              </w:rPr>
            </w:pPr>
          </w:p>
        </w:tc>
        <w:tc>
          <w:tcPr>
            <w:tcW w:w="2353" w:type="dxa"/>
            <w:gridSpan w:val="2"/>
            <w:tcBorders>
              <w:top w:val="single" w:sz="4" w:space="0" w:color="000000"/>
              <w:left w:val="nil"/>
              <w:bottom w:val="single" w:sz="4" w:space="0" w:color="000000"/>
              <w:right w:val="nil"/>
            </w:tcBorders>
            <w:vAlign w:val="center"/>
          </w:tcPr>
          <w:p w:rsidR="00325CA0" w:rsidRPr="003A0EB0" w:rsidRDefault="00325CA0" w:rsidP="00341D49">
            <w:pPr>
              <w:jc w:val="center"/>
              <w:rPr>
                <w:rFonts w:ascii="Times New Roman" w:hAnsi="Times New Roman" w:cs="Times New Roman"/>
                <w:sz w:val="20"/>
                <w:szCs w:val="20"/>
              </w:rPr>
            </w:pPr>
          </w:p>
        </w:tc>
        <w:tc>
          <w:tcPr>
            <w:tcW w:w="1336" w:type="dxa"/>
            <w:tcBorders>
              <w:top w:val="single" w:sz="4" w:space="0" w:color="000000"/>
              <w:left w:val="nil"/>
              <w:bottom w:val="single" w:sz="4" w:space="0" w:color="000000"/>
              <w:right w:val="nil"/>
            </w:tcBorders>
            <w:vAlign w:val="center"/>
          </w:tcPr>
          <w:p w:rsidR="00325CA0" w:rsidRPr="003A0EB0" w:rsidRDefault="00325CA0" w:rsidP="00341D49">
            <w:pPr>
              <w:jc w:val="center"/>
              <w:rPr>
                <w:rFonts w:ascii="Times New Roman" w:hAnsi="Times New Roman" w:cs="Times New Roman"/>
                <w:sz w:val="20"/>
                <w:szCs w:val="20"/>
              </w:rPr>
            </w:pPr>
          </w:p>
        </w:tc>
        <w:tc>
          <w:tcPr>
            <w:tcW w:w="1434" w:type="dxa"/>
            <w:tcBorders>
              <w:top w:val="single" w:sz="4" w:space="0" w:color="000000"/>
              <w:left w:val="nil"/>
              <w:bottom w:val="single" w:sz="4" w:space="0" w:color="000000"/>
              <w:right w:val="single" w:sz="4" w:space="0" w:color="000000"/>
            </w:tcBorders>
            <w:vAlign w:val="center"/>
          </w:tcPr>
          <w:p w:rsidR="00325CA0" w:rsidRPr="003A0EB0" w:rsidRDefault="00325CA0" w:rsidP="00341D49">
            <w:pPr>
              <w:jc w:val="center"/>
              <w:rPr>
                <w:rFonts w:ascii="Times New Roman" w:hAnsi="Times New Roman" w:cs="Times New Roman"/>
                <w:sz w:val="20"/>
                <w:szCs w:val="20"/>
              </w:rPr>
            </w:pP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5.1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TFT 15" LG</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3488</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13.06.2013</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5.2</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15" LG</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8848</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5.3</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TFT LG 20 Flatron </w:t>
            </w:r>
          </w:p>
          <w:p w:rsidR="00325CA0" w:rsidRPr="003A0EB0" w:rsidRDefault="00325CA0" w:rsidP="00341D49">
            <w:pPr>
              <w:ind w:left="9"/>
              <w:rPr>
                <w:rFonts w:ascii="Times New Roman" w:hAnsi="Times New Roman" w:cs="Times New Roman"/>
                <w:sz w:val="20"/>
                <w:szCs w:val="20"/>
              </w:rPr>
            </w:pPr>
            <w:r w:rsidRPr="003A0EB0">
              <w:rPr>
                <w:rFonts w:ascii="Times New Roman" w:eastAsia="Times New Roman" w:hAnsi="Times New Roman" w:cs="Times New Roman"/>
                <w:sz w:val="20"/>
                <w:szCs w:val="20"/>
              </w:rPr>
              <w:t>W2043S</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16365</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01.06.2018</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5.4</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TFT LG 20 Flatron </w:t>
            </w:r>
          </w:p>
          <w:p w:rsidR="00325CA0" w:rsidRPr="003A0EB0" w:rsidRDefault="00325CA0" w:rsidP="00341D49">
            <w:pPr>
              <w:ind w:left="9"/>
              <w:rPr>
                <w:rFonts w:ascii="Times New Roman" w:hAnsi="Times New Roman" w:cs="Times New Roman"/>
                <w:sz w:val="20"/>
                <w:szCs w:val="20"/>
              </w:rPr>
            </w:pPr>
            <w:r w:rsidRPr="003A0EB0">
              <w:rPr>
                <w:rFonts w:ascii="Times New Roman" w:eastAsia="Times New Roman" w:hAnsi="Times New Roman" w:cs="Times New Roman"/>
                <w:sz w:val="20"/>
                <w:szCs w:val="20"/>
              </w:rPr>
              <w:t>W2043S</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16367</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01.06.2018</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6.</w:t>
            </w:r>
          </w:p>
        </w:tc>
        <w:tc>
          <w:tcPr>
            <w:tcW w:w="3176" w:type="dxa"/>
            <w:tcBorders>
              <w:top w:val="single" w:sz="4" w:space="0" w:color="000000"/>
              <w:left w:val="nil"/>
              <w:bottom w:val="single" w:sz="4" w:space="0" w:color="000000"/>
              <w:right w:val="nil"/>
            </w:tcBorders>
          </w:tcPr>
          <w:p w:rsidR="00325CA0" w:rsidRPr="003A0EB0" w:rsidRDefault="00325CA0" w:rsidP="00341D49">
            <w:pPr>
              <w:rPr>
                <w:rFonts w:ascii="Times New Roman" w:hAnsi="Times New Roman" w:cs="Times New Roman"/>
                <w:sz w:val="20"/>
                <w:szCs w:val="20"/>
              </w:rPr>
            </w:pPr>
            <w:r w:rsidRPr="003A0EB0">
              <w:rPr>
                <w:rFonts w:ascii="Times New Roman" w:eastAsia="Times New Roman" w:hAnsi="Times New Roman" w:cs="Times New Roman"/>
                <w:b/>
                <w:sz w:val="20"/>
                <w:szCs w:val="20"/>
              </w:rPr>
              <w:t>ПРРС «Одеса»</w:t>
            </w:r>
          </w:p>
        </w:tc>
        <w:tc>
          <w:tcPr>
            <w:tcW w:w="872"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2353" w:type="dxa"/>
            <w:gridSpan w:val="2"/>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336"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434" w:type="dxa"/>
            <w:tcBorders>
              <w:top w:val="single" w:sz="4" w:space="0" w:color="000000"/>
              <w:left w:val="nil"/>
              <w:bottom w:val="single" w:sz="4" w:space="0" w:color="000000"/>
              <w:right w:val="single" w:sz="4" w:space="0" w:color="000000"/>
            </w:tcBorders>
          </w:tcPr>
          <w:p w:rsidR="00325CA0" w:rsidRPr="003A0EB0" w:rsidRDefault="00325CA0" w:rsidP="00341D49">
            <w:pPr>
              <w:jc w:val="center"/>
              <w:rPr>
                <w:rFonts w:ascii="Times New Roman" w:hAnsi="Times New Roman" w:cs="Times New Roman"/>
                <w:sz w:val="20"/>
                <w:szCs w:val="20"/>
              </w:rPr>
            </w:pP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18127</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6.2</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18128</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6.3</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18129</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6.4</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18130</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6.5</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18131</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6.6</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18132</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6.7</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18133</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6.8</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18134</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6.9</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18135</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6.10</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27"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АРМ</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18136</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6.11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15" </w:t>
            </w:r>
            <w:r w:rsidRPr="003A0EB0">
              <w:rPr>
                <w:rFonts w:ascii="Times New Roman" w:hAnsi="Times New Roman" w:cs="Times New Roman"/>
                <w:sz w:val="20"/>
                <w:szCs w:val="20"/>
              </w:rPr>
              <w:t>сенсорний</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18242</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6.12</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15" </w:t>
            </w:r>
            <w:r w:rsidRPr="003A0EB0">
              <w:rPr>
                <w:rFonts w:ascii="Times New Roman" w:hAnsi="Times New Roman" w:cs="Times New Roman"/>
                <w:sz w:val="20"/>
                <w:szCs w:val="20"/>
              </w:rPr>
              <w:t>сенсорний</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18243</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7.</w:t>
            </w:r>
          </w:p>
        </w:tc>
        <w:tc>
          <w:tcPr>
            <w:tcW w:w="3176" w:type="dxa"/>
            <w:tcBorders>
              <w:top w:val="single" w:sz="4" w:space="0" w:color="000000"/>
              <w:left w:val="nil"/>
              <w:bottom w:val="single" w:sz="4" w:space="0" w:color="000000"/>
              <w:right w:val="nil"/>
            </w:tcBorders>
          </w:tcPr>
          <w:p w:rsidR="00325CA0" w:rsidRPr="003A0EB0" w:rsidRDefault="00325CA0" w:rsidP="00341D49">
            <w:pPr>
              <w:rPr>
                <w:rFonts w:ascii="Times New Roman" w:hAnsi="Times New Roman" w:cs="Times New Roman"/>
                <w:sz w:val="20"/>
                <w:szCs w:val="20"/>
              </w:rPr>
            </w:pPr>
            <w:r w:rsidRPr="003A0EB0">
              <w:rPr>
                <w:rFonts w:ascii="Times New Roman" w:eastAsia="Times New Roman" w:hAnsi="Times New Roman" w:cs="Times New Roman"/>
                <w:b/>
                <w:sz w:val="20"/>
                <w:szCs w:val="20"/>
              </w:rPr>
              <w:t>ПРРС «Рені»</w:t>
            </w:r>
          </w:p>
        </w:tc>
        <w:tc>
          <w:tcPr>
            <w:tcW w:w="872"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2353" w:type="dxa"/>
            <w:gridSpan w:val="2"/>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336"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434" w:type="dxa"/>
            <w:tcBorders>
              <w:top w:val="single" w:sz="4" w:space="0" w:color="000000"/>
              <w:left w:val="nil"/>
              <w:bottom w:val="single" w:sz="4" w:space="0" w:color="000000"/>
              <w:right w:val="single" w:sz="4" w:space="0" w:color="000000"/>
            </w:tcBorders>
          </w:tcPr>
          <w:p w:rsidR="00325CA0" w:rsidRPr="003A0EB0" w:rsidRDefault="00325CA0" w:rsidP="00341D49">
            <w:pPr>
              <w:jc w:val="center"/>
              <w:rPr>
                <w:rFonts w:ascii="Times New Roman" w:hAnsi="Times New Roman" w:cs="Times New Roman"/>
                <w:sz w:val="20"/>
                <w:szCs w:val="20"/>
              </w:rPr>
            </w:pP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7.1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16127</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7.2</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16128</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7.3</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16129</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8.</w:t>
            </w:r>
          </w:p>
        </w:tc>
        <w:tc>
          <w:tcPr>
            <w:tcW w:w="3176" w:type="dxa"/>
            <w:tcBorders>
              <w:top w:val="single" w:sz="4" w:space="0" w:color="000000"/>
              <w:left w:val="nil"/>
              <w:bottom w:val="single" w:sz="4" w:space="0" w:color="000000"/>
              <w:right w:val="nil"/>
            </w:tcBorders>
          </w:tcPr>
          <w:p w:rsidR="00325CA0" w:rsidRPr="003A0EB0" w:rsidRDefault="00325CA0" w:rsidP="00341D49">
            <w:pPr>
              <w:rPr>
                <w:rFonts w:ascii="Times New Roman" w:hAnsi="Times New Roman" w:cs="Times New Roman"/>
                <w:sz w:val="20"/>
                <w:szCs w:val="20"/>
              </w:rPr>
            </w:pPr>
            <w:r w:rsidRPr="003A0EB0">
              <w:rPr>
                <w:rFonts w:ascii="Times New Roman" w:eastAsia="Times New Roman" w:hAnsi="Times New Roman" w:cs="Times New Roman"/>
                <w:b/>
                <w:sz w:val="20"/>
                <w:szCs w:val="20"/>
              </w:rPr>
              <w:t>ЦРРС «Руська Коса»</w:t>
            </w:r>
          </w:p>
        </w:tc>
        <w:tc>
          <w:tcPr>
            <w:tcW w:w="872"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2353" w:type="dxa"/>
            <w:gridSpan w:val="2"/>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336"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434" w:type="dxa"/>
            <w:tcBorders>
              <w:top w:val="single" w:sz="4" w:space="0" w:color="000000"/>
              <w:left w:val="nil"/>
              <w:bottom w:val="single" w:sz="4" w:space="0" w:color="000000"/>
              <w:right w:val="single" w:sz="4" w:space="0" w:color="000000"/>
            </w:tcBorders>
          </w:tcPr>
          <w:p w:rsidR="00325CA0" w:rsidRPr="003A0EB0" w:rsidRDefault="00325CA0" w:rsidP="00341D49">
            <w:pPr>
              <w:jc w:val="center"/>
              <w:rPr>
                <w:rFonts w:ascii="Times New Roman" w:hAnsi="Times New Roman" w:cs="Times New Roman"/>
                <w:sz w:val="20"/>
                <w:szCs w:val="20"/>
              </w:rPr>
            </w:pP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8.1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15786</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8.2</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15787</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8.3</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15788</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8.4</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15789</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47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8.5</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24" MultiSync LCD </w:t>
            </w:r>
          </w:p>
          <w:p w:rsidR="00325CA0" w:rsidRPr="003A0EB0" w:rsidRDefault="00325CA0" w:rsidP="00341D49">
            <w:pPr>
              <w:ind w:left="88"/>
              <w:rPr>
                <w:rFonts w:ascii="Times New Roman" w:hAnsi="Times New Roman" w:cs="Times New Roman"/>
                <w:sz w:val="20"/>
                <w:szCs w:val="20"/>
              </w:rPr>
            </w:pPr>
            <w:r w:rsidRPr="003A0EB0">
              <w:rPr>
                <w:rFonts w:ascii="Times New Roman" w:eastAsia="Times New Roman" w:hAnsi="Times New Roman" w:cs="Times New Roman"/>
                <w:sz w:val="20"/>
                <w:szCs w:val="20"/>
              </w:rPr>
              <w:t>EA241WM</w:t>
            </w:r>
          </w:p>
        </w:tc>
        <w:tc>
          <w:tcPr>
            <w:tcW w:w="87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15790</w:t>
            </w:r>
          </w:p>
        </w:tc>
        <w:tc>
          <w:tcPr>
            <w:tcW w:w="101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33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D96D42">
        <w:trPr>
          <w:trHeight w:val="240"/>
        </w:trPr>
        <w:tc>
          <w:tcPr>
            <w:tcW w:w="401" w:type="dxa"/>
            <w:tcBorders>
              <w:top w:val="single" w:sz="4" w:space="0" w:color="000000"/>
              <w:left w:val="single" w:sz="4" w:space="0" w:color="000000"/>
              <w:bottom w:val="single" w:sz="4" w:space="0" w:color="000000"/>
              <w:right w:val="nil"/>
            </w:tcBorders>
            <w:vAlign w:val="center"/>
          </w:tcPr>
          <w:p w:rsidR="00325CA0" w:rsidRPr="003A0EB0" w:rsidRDefault="00325CA0" w:rsidP="00541F89">
            <w:pPr>
              <w:ind w:left="-61"/>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9.</w:t>
            </w:r>
          </w:p>
        </w:tc>
        <w:tc>
          <w:tcPr>
            <w:tcW w:w="3176" w:type="dxa"/>
            <w:tcBorders>
              <w:top w:val="single" w:sz="4" w:space="0" w:color="000000"/>
              <w:left w:val="nil"/>
              <w:bottom w:val="single" w:sz="4" w:space="0" w:color="000000"/>
              <w:right w:val="nil"/>
            </w:tcBorders>
          </w:tcPr>
          <w:p w:rsidR="00325CA0" w:rsidRPr="003A0EB0" w:rsidRDefault="00325CA0" w:rsidP="00341D49">
            <w:pPr>
              <w:rPr>
                <w:rFonts w:ascii="Times New Roman" w:hAnsi="Times New Roman" w:cs="Times New Roman"/>
                <w:sz w:val="20"/>
                <w:szCs w:val="20"/>
              </w:rPr>
            </w:pPr>
            <w:r w:rsidRPr="003A0EB0">
              <w:rPr>
                <w:rFonts w:ascii="Times New Roman" w:eastAsia="Times New Roman" w:hAnsi="Times New Roman" w:cs="Times New Roman"/>
                <w:b/>
                <w:sz w:val="20"/>
                <w:szCs w:val="20"/>
              </w:rPr>
              <w:t>ПРРС «Южний»</w:t>
            </w:r>
          </w:p>
        </w:tc>
        <w:tc>
          <w:tcPr>
            <w:tcW w:w="872"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2353" w:type="dxa"/>
            <w:gridSpan w:val="2"/>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336" w:type="dxa"/>
            <w:tcBorders>
              <w:top w:val="single" w:sz="4" w:space="0" w:color="000000"/>
              <w:left w:val="nil"/>
              <w:bottom w:val="single" w:sz="4" w:space="0" w:color="000000"/>
              <w:right w:val="nil"/>
            </w:tcBorders>
          </w:tcPr>
          <w:p w:rsidR="00325CA0" w:rsidRPr="003A0EB0" w:rsidRDefault="00325CA0" w:rsidP="00341D49">
            <w:pPr>
              <w:jc w:val="center"/>
              <w:rPr>
                <w:rFonts w:ascii="Times New Roman" w:hAnsi="Times New Roman" w:cs="Times New Roman"/>
                <w:sz w:val="20"/>
                <w:szCs w:val="20"/>
              </w:rPr>
            </w:pPr>
          </w:p>
        </w:tc>
        <w:tc>
          <w:tcPr>
            <w:tcW w:w="1434" w:type="dxa"/>
            <w:tcBorders>
              <w:top w:val="single" w:sz="4" w:space="0" w:color="000000"/>
              <w:left w:val="nil"/>
              <w:bottom w:val="single" w:sz="4" w:space="0" w:color="000000"/>
              <w:right w:val="single" w:sz="4" w:space="0" w:color="000000"/>
            </w:tcBorders>
          </w:tcPr>
          <w:p w:rsidR="00325CA0" w:rsidRPr="003A0EB0" w:rsidRDefault="00325CA0" w:rsidP="00341D49">
            <w:pPr>
              <w:jc w:val="center"/>
              <w:rPr>
                <w:rFonts w:ascii="Times New Roman" w:hAnsi="Times New Roman" w:cs="Times New Roman"/>
                <w:sz w:val="20"/>
                <w:szCs w:val="20"/>
              </w:rPr>
            </w:pPr>
          </w:p>
        </w:tc>
      </w:tr>
      <w:tr w:rsidR="00325CA0" w:rsidRPr="003A0EB0" w:rsidTr="00D96D42">
        <w:trPr>
          <w:trHeight w:val="240"/>
        </w:trPr>
        <w:tc>
          <w:tcPr>
            <w:tcW w:w="4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D96D42" w:rsidP="00541F89">
            <w:pPr>
              <w:ind w:left="-61"/>
              <w:jc w:val="center"/>
              <w:rPr>
                <w:rFonts w:ascii="Times New Roman" w:hAnsi="Times New Roman" w:cs="Times New Roman"/>
                <w:sz w:val="20"/>
                <w:szCs w:val="20"/>
              </w:rPr>
            </w:pPr>
            <w:r w:rsidRPr="003A0EB0">
              <w:rPr>
                <w:rFonts w:ascii="Times New Roman" w:hAnsi="Times New Roman" w:cs="Times New Roman"/>
                <w:sz w:val="20"/>
                <w:szCs w:val="20"/>
              </w:rPr>
              <w:t>9.1</w:t>
            </w:r>
          </w:p>
        </w:tc>
        <w:tc>
          <w:tcPr>
            <w:tcW w:w="317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LCD 24"Samsung 245B</w:t>
            </w:r>
          </w:p>
        </w:tc>
        <w:tc>
          <w:tcPr>
            <w:tcW w:w="872"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14287</w:t>
            </w:r>
          </w:p>
        </w:tc>
        <w:tc>
          <w:tcPr>
            <w:tcW w:w="1017"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2007</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12</w:t>
            </w:r>
          </w:p>
        </w:tc>
        <w:tc>
          <w:tcPr>
            <w:tcW w:w="1336"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8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434" w:type="dxa"/>
            <w:tcBorders>
              <w:top w:val="single" w:sz="4" w:space="0" w:color="000000"/>
              <w:left w:val="single" w:sz="4" w:space="0" w:color="000000"/>
              <w:bottom w:val="single" w:sz="4" w:space="0" w:color="000000"/>
              <w:right w:val="single" w:sz="4" w:space="0" w:color="000000"/>
            </w:tcBorders>
          </w:tcPr>
          <w:p w:rsidR="00325CA0" w:rsidRPr="003A0EB0" w:rsidRDefault="00325CA0" w:rsidP="00341D49">
            <w:pPr>
              <w:ind w:left="9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bl>
    <w:p w:rsidR="00325CA0" w:rsidRPr="003A0EB0" w:rsidRDefault="00325CA0" w:rsidP="00BA29FD">
      <w:pPr>
        <w:spacing w:after="0" w:line="240" w:lineRule="auto"/>
        <w:ind w:left="-6" w:firstLine="573"/>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комутаторів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(мережевих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КВМ),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734" w:type="dxa"/>
        <w:tblInd w:w="-20" w:type="dxa"/>
        <w:tblCellMar>
          <w:top w:w="53" w:type="dxa"/>
          <w:right w:w="2" w:type="dxa"/>
        </w:tblCellMar>
        <w:tblLook w:val="04A0" w:firstRow="1" w:lastRow="0" w:firstColumn="1" w:lastColumn="0" w:noHBand="0" w:noVBand="1"/>
      </w:tblPr>
      <w:tblGrid>
        <w:gridCol w:w="426"/>
        <w:gridCol w:w="2959"/>
        <w:gridCol w:w="925"/>
        <w:gridCol w:w="1078"/>
        <w:gridCol w:w="1416"/>
        <w:gridCol w:w="1416"/>
        <w:gridCol w:w="1514"/>
      </w:tblGrid>
      <w:tr w:rsidR="00325CA0" w:rsidRPr="003A0EB0" w:rsidTr="00B50212">
        <w:trPr>
          <w:trHeight w:val="938"/>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50212">
            <w:pPr>
              <w:ind w:left="118"/>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29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2"/>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83"/>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5"/>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2" w:right="7"/>
              <w:jc w:val="center"/>
              <w:rPr>
                <w:rFonts w:ascii="Times New Roman" w:hAnsi="Times New Roman" w:cs="Times New Roman"/>
                <w:sz w:val="20"/>
                <w:szCs w:val="20"/>
              </w:rPr>
            </w:pPr>
            <w:r w:rsidRPr="003A0EB0">
              <w:rPr>
                <w:rFonts w:ascii="Times New Roman" w:hAnsi="Times New Roman" w:cs="Times New Roman"/>
                <w:sz w:val="20"/>
                <w:szCs w:val="20"/>
              </w:rPr>
              <w:t>Напрацьо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ваний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(років)</w:t>
            </w:r>
          </w:p>
        </w:tc>
        <w:tc>
          <w:tcPr>
            <w:tcW w:w="1416"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2"/>
              <w:jc w:val="center"/>
              <w:rPr>
                <w:rFonts w:ascii="Times New Roman" w:hAnsi="Times New Roman" w:cs="Times New Roman"/>
                <w:sz w:val="20"/>
                <w:szCs w:val="20"/>
              </w:rPr>
            </w:pPr>
            <w:r w:rsidRPr="003A0EB0">
              <w:rPr>
                <w:rFonts w:ascii="Times New Roman" w:hAnsi="Times New Roman" w:cs="Times New Roman"/>
                <w:sz w:val="20"/>
                <w:szCs w:val="20"/>
              </w:rPr>
              <w:t>Залишк.</w:t>
            </w:r>
            <w:r w:rsidRPr="003A0EB0">
              <w:rPr>
                <w:rFonts w:ascii="Times New Roman" w:eastAsia="Times New Roman" w:hAnsi="Times New Roman" w:cs="Times New Roman"/>
                <w:sz w:val="20"/>
                <w:szCs w:val="20"/>
              </w:rPr>
              <w:t xml:space="preserve"> </w:t>
            </w:r>
          </w:p>
          <w:p w:rsidR="00325CA0" w:rsidRPr="003A0EB0" w:rsidRDefault="00325CA0" w:rsidP="00BA29FD">
            <w:pPr>
              <w:ind w:left="2"/>
              <w:jc w:val="center"/>
              <w:rPr>
                <w:rFonts w:ascii="Times New Roman" w:hAnsi="Times New Roman" w:cs="Times New Roman"/>
                <w:sz w:val="20"/>
                <w:szCs w:val="20"/>
              </w:rPr>
            </w:pPr>
            <w:r w:rsidRPr="003A0EB0">
              <w:rPr>
                <w:rFonts w:ascii="Times New Roman" w:hAnsi="Times New Roman" w:cs="Times New Roman"/>
                <w:sz w:val="20"/>
                <w:szCs w:val="20"/>
              </w:rPr>
              <w:t>вартість</w:t>
            </w:r>
          </w:p>
          <w:p w:rsidR="00325CA0" w:rsidRPr="003A0EB0" w:rsidRDefault="00325CA0" w:rsidP="00BA29FD">
            <w:pPr>
              <w:ind w:left="2"/>
              <w:jc w:val="center"/>
              <w:rPr>
                <w:rFonts w:ascii="Times New Roman" w:hAnsi="Times New Roman" w:cs="Times New Roman"/>
                <w:sz w:val="20"/>
                <w:szCs w:val="20"/>
              </w:rPr>
            </w:pP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25.03.19</w:t>
            </w:r>
          </w:p>
          <w:p w:rsidR="00325CA0" w:rsidRPr="003A0EB0" w:rsidRDefault="00325CA0" w:rsidP="00BA29FD">
            <w:pPr>
              <w:ind w:left="2"/>
              <w:jc w:val="center"/>
              <w:rPr>
                <w:rFonts w:ascii="Times New Roman" w:hAnsi="Times New Roman" w:cs="Times New Roman"/>
                <w:sz w:val="20"/>
                <w:szCs w:val="20"/>
              </w:rPr>
            </w:pPr>
            <w:r w:rsidRPr="003A0EB0">
              <w:rPr>
                <w:rFonts w:ascii="Times New Roman" w:hAnsi="Times New Roman" w:cs="Times New Roman"/>
                <w:sz w:val="20"/>
                <w:szCs w:val="20"/>
              </w:rPr>
              <w:t>(грн.)</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0343B3">
        <w:trPr>
          <w:trHeight w:val="240"/>
        </w:trPr>
        <w:tc>
          <w:tcPr>
            <w:tcW w:w="4310" w:type="dxa"/>
            <w:gridSpan w:val="3"/>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1. ЦРРС «Ізмаїл»</w:t>
            </w:r>
          </w:p>
        </w:tc>
        <w:tc>
          <w:tcPr>
            <w:tcW w:w="2494" w:type="dxa"/>
            <w:gridSpan w:val="2"/>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514"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240"/>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1.1</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29"/>
              <w:rPr>
                <w:rFonts w:ascii="Times New Roman" w:hAnsi="Times New Roman" w:cs="Times New Roman"/>
                <w:sz w:val="20"/>
                <w:szCs w:val="20"/>
              </w:rPr>
            </w:pPr>
            <w:r w:rsidRPr="003A0EB0">
              <w:rPr>
                <w:rFonts w:ascii="Times New Roman" w:hAnsi="Times New Roman" w:cs="Times New Roman"/>
                <w:sz w:val="20"/>
                <w:szCs w:val="20"/>
              </w:rPr>
              <w:t>Мережевий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комутатор</w:t>
            </w:r>
            <w:r w:rsidRPr="003A0EB0">
              <w:rPr>
                <w:rFonts w:ascii="Times New Roman" w:eastAsia="Times New Roman" w:hAnsi="Times New Roman" w:cs="Times New Roman"/>
                <w:sz w:val="20"/>
                <w:szCs w:val="20"/>
              </w:rPr>
              <w:t xml:space="preserve"> Dlink</w:t>
            </w:r>
          </w:p>
        </w:tc>
        <w:tc>
          <w:tcPr>
            <w:tcW w:w="925"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16158</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0343B3">
        <w:trPr>
          <w:trHeight w:val="240"/>
        </w:trPr>
        <w:tc>
          <w:tcPr>
            <w:tcW w:w="4310" w:type="dxa"/>
            <w:gridSpan w:val="3"/>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2. ПРРС «Одеса»</w:t>
            </w:r>
          </w:p>
        </w:tc>
        <w:tc>
          <w:tcPr>
            <w:tcW w:w="2494" w:type="dxa"/>
            <w:gridSpan w:val="2"/>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514"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466"/>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2.1</w:t>
            </w:r>
          </w:p>
        </w:tc>
        <w:tc>
          <w:tcPr>
            <w:tcW w:w="29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hAnsi="Times New Roman" w:cs="Times New Roman"/>
                <w:sz w:val="20"/>
                <w:szCs w:val="20"/>
              </w:rPr>
              <w:t>Сетевой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коммутатор</w:t>
            </w:r>
            <w:r w:rsidRPr="003A0EB0">
              <w:rPr>
                <w:rFonts w:ascii="Times New Roman" w:eastAsia="Times New Roman" w:hAnsi="Times New Roman" w:cs="Times New Roman"/>
                <w:sz w:val="20"/>
                <w:szCs w:val="20"/>
              </w:rPr>
              <w:t xml:space="preserve"> Intel 510T</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1559-94</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2000</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19</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01.08.2018</w:t>
            </w:r>
          </w:p>
        </w:tc>
      </w:tr>
      <w:tr w:rsidR="00325CA0" w:rsidRPr="003A0EB0" w:rsidTr="000343B3">
        <w:trPr>
          <w:trHeight w:val="240"/>
        </w:trPr>
        <w:tc>
          <w:tcPr>
            <w:tcW w:w="4310" w:type="dxa"/>
            <w:gridSpan w:val="3"/>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3. ПРРС «Очаків»</w:t>
            </w:r>
          </w:p>
        </w:tc>
        <w:tc>
          <w:tcPr>
            <w:tcW w:w="2494" w:type="dxa"/>
            <w:gridSpan w:val="2"/>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514"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482"/>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3.1</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0343B3">
            <w:pPr>
              <w:ind w:left="108"/>
              <w:rPr>
                <w:rFonts w:ascii="Times New Roman" w:hAnsi="Times New Roman" w:cs="Times New Roman"/>
                <w:sz w:val="20"/>
                <w:szCs w:val="20"/>
              </w:rPr>
            </w:pPr>
            <w:r w:rsidRPr="003A0EB0">
              <w:rPr>
                <w:rFonts w:ascii="Times New Roman" w:hAnsi="Times New Roman" w:cs="Times New Roman"/>
                <w:sz w:val="20"/>
                <w:szCs w:val="20"/>
              </w:rPr>
              <w:t>Регулируемый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коммутатор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АТ-RP</w:t>
            </w:r>
            <w:r w:rsidRPr="003A0EB0">
              <w:rPr>
                <w:rFonts w:ascii="Times New Roman" w:eastAsia="Times New Roman" w:hAnsi="Times New Roman" w:cs="Times New Roman"/>
                <w:sz w:val="20"/>
                <w:szCs w:val="20"/>
              </w:rPr>
              <w:t xml:space="preserve"> 24I</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3820</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0343B3">
        <w:trPr>
          <w:trHeight w:val="240"/>
        </w:trPr>
        <w:tc>
          <w:tcPr>
            <w:tcW w:w="4310" w:type="dxa"/>
            <w:gridSpan w:val="3"/>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4. ПРРС «Рені»</w:t>
            </w:r>
          </w:p>
        </w:tc>
        <w:tc>
          <w:tcPr>
            <w:tcW w:w="2494" w:type="dxa"/>
            <w:gridSpan w:val="2"/>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514"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240"/>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4.1</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0343B3">
            <w:pPr>
              <w:ind w:left="108"/>
              <w:rPr>
                <w:rFonts w:ascii="Times New Roman" w:hAnsi="Times New Roman" w:cs="Times New Roman"/>
                <w:sz w:val="20"/>
                <w:szCs w:val="20"/>
              </w:rPr>
            </w:pPr>
            <w:r w:rsidRPr="003A0EB0">
              <w:rPr>
                <w:rFonts w:ascii="Times New Roman" w:hAnsi="Times New Roman" w:cs="Times New Roman"/>
                <w:sz w:val="20"/>
                <w:szCs w:val="20"/>
              </w:rPr>
              <w:t>Коммутатор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АТ-RP</w:t>
            </w:r>
            <w:r w:rsidRPr="003A0EB0">
              <w:rPr>
                <w:rFonts w:ascii="Times New Roman" w:eastAsia="Times New Roman" w:hAnsi="Times New Roman" w:cs="Times New Roman"/>
                <w:sz w:val="20"/>
                <w:szCs w:val="20"/>
              </w:rPr>
              <w:t xml:space="preserve"> 24I</w:t>
            </w:r>
          </w:p>
        </w:tc>
        <w:tc>
          <w:tcPr>
            <w:tcW w:w="925"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8104</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0343B3">
        <w:trPr>
          <w:trHeight w:val="470"/>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4.2</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108"/>
              <w:rPr>
                <w:rFonts w:ascii="Times New Roman" w:hAnsi="Times New Roman" w:cs="Times New Roman"/>
                <w:sz w:val="20"/>
                <w:szCs w:val="20"/>
              </w:rPr>
            </w:pPr>
            <w:r w:rsidRPr="003A0EB0">
              <w:rPr>
                <w:rFonts w:ascii="Times New Roman" w:hAnsi="Times New Roman" w:cs="Times New Roman"/>
                <w:sz w:val="20"/>
                <w:szCs w:val="20"/>
              </w:rPr>
              <w:t>Коммутатор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мониторов</w:t>
            </w:r>
            <w:r w:rsidRPr="003A0EB0">
              <w:rPr>
                <w:rFonts w:ascii="Times New Roman" w:eastAsia="Times New Roman" w:hAnsi="Times New Roman" w:cs="Times New Roman"/>
                <w:sz w:val="20"/>
                <w:szCs w:val="20"/>
              </w:rPr>
              <w:t xml:space="preserve"> </w:t>
            </w:r>
          </w:p>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SMK 580</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8097</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0343B3">
        <w:trPr>
          <w:trHeight w:val="240"/>
        </w:trPr>
        <w:tc>
          <w:tcPr>
            <w:tcW w:w="4310" w:type="dxa"/>
            <w:gridSpan w:val="3"/>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5. ПРРС «Южний»</w:t>
            </w:r>
          </w:p>
        </w:tc>
        <w:tc>
          <w:tcPr>
            <w:tcW w:w="2494" w:type="dxa"/>
            <w:gridSpan w:val="2"/>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416"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514"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470"/>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5.1</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108"/>
              <w:rPr>
                <w:rFonts w:ascii="Times New Roman" w:hAnsi="Times New Roman" w:cs="Times New Roman"/>
                <w:sz w:val="20"/>
                <w:szCs w:val="20"/>
              </w:rPr>
            </w:pPr>
            <w:r w:rsidRPr="003A0EB0">
              <w:rPr>
                <w:rFonts w:ascii="Times New Roman" w:hAnsi="Times New Roman" w:cs="Times New Roman"/>
                <w:sz w:val="20"/>
                <w:szCs w:val="20"/>
              </w:rPr>
              <w:t>Промисловий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17” </w:t>
            </w:r>
          </w:p>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SMK-580</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16760</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2007</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12</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0343B3">
        <w:trPr>
          <w:trHeight w:val="470"/>
        </w:trPr>
        <w:tc>
          <w:tcPr>
            <w:tcW w:w="42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B50212" w:rsidP="00B50212">
            <w:pPr>
              <w:jc w:val="center"/>
              <w:rPr>
                <w:rFonts w:ascii="Times New Roman" w:hAnsi="Times New Roman" w:cs="Times New Roman"/>
                <w:sz w:val="20"/>
                <w:szCs w:val="20"/>
              </w:rPr>
            </w:pPr>
            <w:r w:rsidRPr="003A0EB0">
              <w:rPr>
                <w:rFonts w:ascii="Times New Roman" w:hAnsi="Times New Roman" w:cs="Times New Roman"/>
                <w:sz w:val="20"/>
                <w:szCs w:val="20"/>
              </w:rPr>
              <w:t>5.2</w:t>
            </w:r>
          </w:p>
        </w:tc>
        <w:tc>
          <w:tcPr>
            <w:tcW w:w="2959" w:type="dxa"/>
            <w:tcBorders>
              <w:top w:val="single" w:sz="4" w:space="0" w:color="000000"/>
              <w:left w:val="single" w:sz="4" w:space="0" w:color="000000"/>
              <w:bottom w:val="single" w:sz="4" w:space="0" w:color="000000"/>
              <w:right w:val="single" w:sz="4" w:space="0" w:color="000000"/>
            </w:tcBorders>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KVM-switch </w:t>
            </w:r>
            <w:r w:rsidRPr="003A0EB0">
              <w:rPr>
                <w:rFonts w:ascii="Times New Roman" w:hAnsi="Times New Roman" w:cs="Times New Roman"/>
                <w:sz w:val="20"/>
                <w:szCs w:val="20"/>
              </w:rPr>
              <w:t>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устройством</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индикации</w:t>
            </w:r>
            <w:r w:rsidRPr="003A0EB0">
              <w:rPr>
                <w:rFonts w:ascii="Times New Roman" w:eastAsia="Times New Roman" w:hAnsi="Times New Roman" w:cs="Times New Roman"/>
                <w:sz w:val="20"/>
                <w:szCs w:val="20"/>
              </w:rPr>
              <w:t xml:space="preserve"> SMK-17</w:t>
            </w:r>
          </w:p>
        </w:tc>
        <w:tc>
          <w:tcPr>
            <w:tcW w:w="925"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BA29FD">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14502</w:t>
            </w:r>
          </w:p>
        </w:tc>
        <w:tc>
          <w:tcPr>
            <w:tcW w:w="10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2008</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11</w:t>
            </w:r>
          </w:p>
        </w:tc>
        <w:tc>
          <w:tcPr>
            <w:tcW w:w="1416"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bl>
    <w:p w:rsidR="00325CA0" w:rsidRPr="003A0EB0" w:rsidRDefault="00325CA0" w:rsidP="00FD2A36">
      <w:pPr>
        <w:spacing w:after="0" w:line="240" w:lineRule="auto"/>
        <w:ind w:left="-6" w:firstLine="573"/>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індустріального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нижче.</w:t>
      </w:r>
    </w:p>
    <w:tbl>
      <w:tblPr>
        <w:tblStyle w:val="TableGrid"/>
        <w:tblW w:w="9664" w:type="dxa"/>
        <w:tblInd w:w="15" w:type="dxa"/>
        <w:tblCellMar>
          <w:top w:w="53" w:type="dxa"/>
          <w:right w:w="9" w:type="dxa"/>
        </w:tblCellMar>
        <w:tblLook w:val="04A0" w:firstRow="1" w:lastRow="0" w:firstColumn="1" w:lastColumn="0" w:noHBand="0" w:noVBand="1"/>
      </w:tblPr>
      <w:tblGrid>
        <w:gridCol w:w="392"/>
        <w:gridCol w:w="3431"/>
        <w:gridCol w:w="851"/>
        <w:gridCol w:w="992"/>
        <w:gridCol w:w="1303"/>
        <w:gridCol w:w="1303"/>
        <w:gridCol w:w="1392"/>
      </w:tblGrid>
      <w:tr w:rsidR="00325CA0" w:rsidRPr="003A0EB0" w:rsidTr="000343B3">
        <w:trPr>
          <w:trHeight w:val="930"/>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343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Назва</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46"/>
              <w:jc w:val="center"/>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62"/>
              <w:jc w:val="center"/>
              <w:rPr>
                <w:rFonts w:ascii="Times New Roman" w:hAnsi="Times New Roman" w:cs="Times New Roman"/>
                <w:sz w:val="20"/>
                <w:szCs w:val="20"/>
              </w:rPr>
            </w:pPr>
            <w:r w:rsidRPr="003A0EB0">
              <w:rPr>
                <w:rFonts w:ascii="Times New Roman" w:hAnsi="Times New Roman" w:cs="Times New Roman"/>
                <w:sz w:val="20"/>
                <w:szCs w:val="20"/>
              </w:rPr>
              <w:t>Рік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введення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дію</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Напрацьо-</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ваний</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ресурс</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(років)</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Залишк.</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вартість</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25.03.19</w:t>
            </w:r>
          </w:p>
          <w:p w:rsidR="00325CA0" w:rsidRPr="003A0EB0" w:rsidRDefault="00325CA0" w:rsidP="000343B3">
            <w:pPr>
              <w:ind w:left="9"/>
              <w:jc w:val="center"/>
              <w:rPr>
                <w:rFonts w:ascii="Times New Roman" w:hAnsi="Times New Roman" w:cs="Times New Roman"/>
                <w:sz w:val="20"/>
                <w:szCs w:val="20"/>
              </w:rPr>
            </w:pPr>
            <w:r w:rsidRPr="003A0EB0">
              <w:rPr>
                <w:rFonts w:ascii="Times New Roman" w:hAnsi="Times New Roman" w:cs="Times New Roman"/>
                <w:sz w:val="20"/>
                <w:szCs w:val="20"/>
              </w:rPr>
              <w:t>(грн.)</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0343B3">
        <w:trPr>
          <w:trHeight w:val="240"/>
        </w:trPr>
        <w:tc>
          <w:tcPr>
            <w:tcW w:w="3823" w:type="dxa"/>
            <w:gridSpan w:val="2"/>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1. ПРРС «Маріуполь»</w:t>
            </w:r>
          </w:p>
        </w:tc>
        <w:tc>
          <w:tcPr>
            <w:tcW w:w="851"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992"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92"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393"/>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1.1</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2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сопряжения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РЛС</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15464</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01.06.2018</w:t>
            </w:r>
          </w:p>
        </w:tc>
      </w:tr>
      <w:tr w:rsidR="00325CA0" w:rsidRPr="003A0EB0" w:rsidTr="000343B3">
        <w:trPr>
          <w:trHeight w:val="297"/>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1.2</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29"/>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сопряжения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РЛС</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15465</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2009</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01.06.2018</w:t>
            </w:r>
          </w:p>
        </w:tc>
      </w:tr>
      <w:tr w:rsidR="00325CA0" w:rsidRPr="003A0EB0" w:rsidTr="000343B3">
        <w:trPr>
          <w:trHeight w:val="240"/>
        </w:trPr>
        <w:tc>
          <w:tcPr>
            <w:tcW w:w="3823" w:type="dxa"/>
            <w:gridSpan w:val="2"/>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2. ПРРС «Одеса»</w:t>
            </w:r>
          </w:p>
        </w:tc>
        <w:tc>
          <w:tcPr>
            <w:tcW w:w="851"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992"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92"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516"/>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2.1</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Промисловий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оператора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ДВЧ</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зв’язку</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18275</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25.12.2017</w:t>
            </w:r>
          </w:p>
        </w:tc>
      </w:tr>
      <w:tr w:rsidR="00325CA0" w:rsidRPr="003A0EB0" w:rsidTr="000343B3">
        <w:trPr>
          <w:trHeight w:val="339"/>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2.2</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Сервер</w:t>
            </w:r>
            <w:r w:rsidRPr="003A0EB0">
              <w:rPr>
                <w:rFonts w:ascii="Times New Roman" w:eastAsia="Times New Roman" w:hAnsi="Times New Roman" w:cs="Times New Roman"/>
                <w:sz w:val="20"/>
                <w:szCs w:val="20"/>
              </w:rPr>
              <w:t xml:space="preserve"> (Net Fire 3100 Pedestal)</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5658</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01.08.2018</w:t>
            </w:r>
          </w:p>
        </w:tc>
      </w:tr>
      <w:tr w:rsidR="00325CA0" w:rsidRPr="003A0EB0" w:rsidTr="000343B3">
        <w:trPr>
          <w:trHeight w:val="385"/>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2.3</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Сервер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(НР.Е50(комплект))</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5661</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2000</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19</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r w:rsidR="00325CA0" w:rsidRPr="003A0EB0" w:rsidTr="000343B3">
        <w:trPr>
          <w:trHeight w:val="240"/>
        </w:trPr>
        <w:tc>
          <w:tcPr>
            <w:tcW w:w="3823" w:type="dxa"/>
            <w:gridSpan w:val="2"/>
            <w:tcBorders>
              <w:top w:val="single" w:sz="4" w:space="0" w:color="000000"/>
              <w:left w:val="single" w:sz="4" w:space="0" w:color="000000"/>
              <w:bottom w:val="single" w:sz="4" w:space="0" w:color="000000"/>
              <w:right w:val="nil"/>
            </w:tcBorders>
            <w:vAlign w:val="center"/>
          </w:tcPr>
          <w:p w:rsidR="00325CA0" w:rsidRPr="003A0EB0" w:rsidRDefault="00325CA0" w:rsidP="000343B3">
            <w:pPr>
              <w:ind w:left="116"/>
              <w:rPr>
                <w:rFonts w:ascii="Times New Roman" w:hAnsi="Times New Roman" w:cs="Times New Roman"/>
                <w:sz w:val="20"/>
                <w:szCs w:val="20"/>
              </w:rPr>
            </w:pPr>
            <w:r w:rsidRPr="003A0EB0">
              <w:rPr>
                <w:rFonts w:ascii="Times New Roman" w:eastAsia="Times New Roman" w:hAnsi="Times New Roman" w:cs="Times New Roman"/>
                <w:b/>
                <w:sz w:val="20"/>
                <w:szCs w:val="20"/>
              </w:rPr>
              <w:t>3. ПРРС «Рені»</w:t>
            </w:r>
          </w:p>
        </w:tc>
        <w:tc>
          <w:tcPr>
            <w:tcW w:w="851"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992"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03" w:type="dxa"/>
            <w:tcBorders>
              <w:top w:val="single" w:sz="4" w:space="0" w:color="000000"/>
              <w:left w:val="nil"/>
              <w:bottom w:val="single" w:sz="4" w:space="0" w:color="000000"/>
              <w:right w:val="nil"/>
            </w:tcBorders>
            <w:vAlign w:val="center"/>
          </w:tcPr>
          <w:p w:rsidR="00325CA0" w:rsidRPr="003A0EB0" w:rsidRDefault="00325CA0" w:rsidP="000343B3">
            <w:pPr>
              <w:jc w:val="center"/>
              <w:rPr>
                <w:rFonts w:ascii="Times New Roman" w:hAnsi="Times New Roman" w:cs="Times New Roman"/>
                <w:sz w:val="20"/>
                <w:szCs w:val="20"/>
              </w:rPr>
            </w:pPr>
          </w:p>
        </w:tc>
        <w:tc>
          <w:tcPr>
            <w:tcW w:w="1392" w:type="dxa"/>
            <w:tcBorders>
              <w:top w:val="single" w:sz="4" w:space="0" w:color="000000"/>
              <w:left w:val="nil"/>
              <w:bottom w:val="single" w:sz="4" w:space="0" w:color="000000"/>
              <w:right w:val="single" w:sz="4" w:space="0" w:color="000000"/>
            </w:tcBorders>
            <w:vAlign w:val="center"/>
          </w:tcPr>
          <w:p w:rsidR="00325CA0" w:rsidRPr="003A0EB0" w:rsidRDefault="00325CA0" w:rsidP="000343B3">
            <w:pPr>
              <w:jc w:val="center"/>
              <w:rPr>
                <w:rFonts w:ascii="Times New Roman" w:hAnsi="Times New Roman" w:cs="Times New Roman"/>
                <w:sz w:val="20"/>
                <w:szCs w:val="20"/>
              </w:rPr>
            </w:pPr>
          </w:p>
        </w:tc>
      </w:tr>
      <w:tr w:rsidR="00325CA0" w:rsidRPr="003A0EB0" w:rsidTr="000343B3">
        <w:trPr>
          <w:trHeight w:val="321"/>
        </w:trPr>
        <w:tc>
          <w:tcPr>
            <w:tcW w:w="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0343B3" w:rsidP="000343B3">
            <w:pPr>
              <w:jc w:val="center"/>
              <w:rPr>
                <w:rFonts w:ascii="Times New Roman" w:hAnsi="Times New Roman" w:cs="Times New Roman"/>
                <w:sz w:val="20"/>
                <w:szCs w:val="20"/>
              </w:rPr>
            </w:pPr>
            <w:r w:rsidRPr="003A0EB0">
              <w:rPr>
                <w:rFonts w:ascii="Times New Roman" w:hAnsi="Times New Roman" w:cs="Times New Roman"/>
                <w:sz w:val="20"/>
                <w:szCs w:val="20"/>
              </w:rPr>
              <w:t>3.1</w:t>
            </w:r>
          </w:p>
        </w:tc>
        <w:tc>
          <w:tcPr>
            <w:tcW w:w="3431"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Пром.Компьютер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АД-репликатор</w:t>
            </w:r>
          </w:p>
        </w:tc>
        <w:tc>
          <w:tcPr>
            <w:tcW w:w="85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17188</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2011</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13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08"/>
              <w:jc w:val="center"/>
              <w:rPr>
                <w:rFonts w:ascii="Times New Roman" w:hAnsi="Times New Roman" w:cs="Times New Roman"/>
                <w:sz w:val="20"/>
                <w:szCs w:val="20"/>
              </w:rPr>
            </w:pPr>
            <w:r w:rsidRPr="003A0EB0">
              <w:rPr>
                <w:rFonts w:ascii="Times New Roman" w:eastAsia="Times New Roman" w:hAnsi="Times New Roman" w:cs="Times New Roman"/>
                <w:sz w:val="20"/>
                <w:szCs w:val="20"/>
              </w:rPr>
              <w:t>0,00</w:t>
            </w:r>
          </w:p>
        </w:tc>
        <w:tc>
          <w:tcPr>
            <w:tcW w:w="13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0343B3">
            <w:pPr>
              <w:ind w:left="116"/>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bl>
    <w:p w:rsidR="00325CA0" w:rsidRPr="003A0EB0" w:rsidRDefault="00325CA0" w:rsidP="00FD2A36">
      <w:pPr>
        <w:spacing w:after="0" w:line="240" w:lineRule="auto"/>
        <w:ind w:left="-17" w:firstLine="584"/>
        <w:rPr>
          <w:rFonts w:ascii="Times New Roman" w:hAnsi="Times New Roman" w:cs="Times New Roman"/>
          <w:i/>
          <w:sz w:val="24"/>
          <w:szCs w:val="24"/>
        </w:rPr>
      </w:pPr>
      <w:r w:rsidRPr="003A0EB0">
        <w:rPr>
          <w:rFonts w:ascii="Times New Roman" w:eastAsia="Times New Roman" w:hAnsi="Times New Roman" w:cs="Times New Roman"/>
          <w:i/>
          <w:sz w:val="24"/>
          <w:szCs w:val="24"/>
        </w:rPr>
        <w:t>Закупівля технологічного обладнання для постів РРС (освоєння 1 338 тис. грн. без ПДВ, фінансування 1 606 тис. грн. з ПДВ)</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b/>
          <w:sz w:val="24"/>
          <w:szCs w:val="24"/>
        </w:rPr>
        <w:t xml:space="preserve"> </w:t>
      </w:r>
      <w:r w:rsidRPr="003A0EB0">
        <w:rPr>
          <w:rFonts w:ascii="Times New Roman" w:hAnsi="Times New Roman" w:cs="Times New Roman"/>
          <w:sz w:val="24"/>
          <w:szCs w:val="24"/>
        </w:rPr>
        <w:t>пов’язане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неодноразово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ремонтувалось,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зношене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модернізації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підлягає,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подальше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неможливе.</w:t>
      </w:r>
      <w:r w:rsidRPr="003A0EB0">
        <w:rPr>
          <w:rFonts w:ascii="Times New Roman" w:eastAsia="Times New Roman" w:hAnsi="Times New Roman" w:cs="Times New Roman"/>
          <w:sz w:val="24"/>
          <w:szCs w:val="24"/>
        </w:rPr>
        <w:t xml:space="preserve"> </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1.1.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п’яти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серверів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NaviHarboor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зараз</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серверів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2009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1.2.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аудіореєстраторів</w:t>
      </w:r>
      <w:r w:rsidRPr="003A0EB0">
        <w:rPr>
          <w:rFonts w:ascii="Times New Roman" w:eastAsia="Times New Roman" w:hAnsi="Times New Roman" w:cs="Times New Roman"/>
          <w:sz w:val="24"/>
          <w:szCs w:val="24"/>
        </w:rPr>
        <w:t xml:space="preserve"> AMUR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«Вилкове»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«Очаків».</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1.3.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операторів,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об’єктах:</w:t>
      </w:r>
    </w:p>
    <w:p w:rsidR="00325CA0" w:rsidRPr="003A0EB0" w:rsidRDefault="00325CA0" w:rsidP="00F92E38">
      <w:pPr>
        <w:numPr>
          <w:ilvl w:val="0"/>
          <w:numId w:val="48"/>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«Вилкове»</w:t>
      </w:r>
      <w:r w:rsidRPr="003A0EB0">
        <w:rPr>
          <w:rFonts w:ascii="Times New Roman" w:eastAsia="Times New Roman" w:hAnsi="Times New Roman" w:cs="Times New Roman"/>
          <w:sz w:val="24"/>
          <w:szCs w:val="24"/>
        </w:rPr>
        <w:t xml:space="preserve"> - 1 </w:t>
      </w:r>
      <w:r w:rsidRPr="003A0EB0">
        <w:rPr>
          <w:rFonts w:ascii="Times New Roman" w:hAnsi="Times New Roman" w:cs="Times New Roman"/>
          <w:sz w:val="24"/>
          <w:szCs w:val="24"/>
        </w:rPr>
        <w:t>шт.</w:t>
      </w:r>
    </w:p>
    <w:p w:rsidR="00325CA0" w:rsidRPr="003A0EB0" w:rsidRDefault="00325CA0" w:rsidP="00F92E38">
      <w:pPr>
        <w:numPr>
          <w:ilvl w:val="0"/>
          <w:numId w:val="48"/>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Times New Roman" w:hAnsi="Times New Roman" w:cs="Times New Roman"/>
          <w:sz w:val="24"/>
          <w:szCs w:val="24"/>
        </w:rPr>
        <w:t xml:space="preserve"> - 3 </w:t>
      </w:r>
      <w:r w:rsidRPr="003A0EB0">
        <w:rPr>
          <w:rFonts w:ascii="Times New Roman" w:hAnsi="Times New Roman" w:cs="Times New Roman"/>
          <w:sz w:val="24"/>
          <w:szCs w:val="24"/>
        </w:rPr>
        <w:t>шт.</w:t>
      </w:r>
    </w:p>
    <w:p w:rsidR="00325CA0" w:rsidRPr="003A0EB0" w:rsidRDefault="00325CA0" w:rsidP="00F92E38">
      <w:pPr>
        <w:numPr>
          <w:ilvl w:val="0"/>
          <w:numId w:val="48"/>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коса»</w:t>
      </w:r>
      <w:r w:rsidRPr="003A0EB0">
        <w:rPr>
          <w:rFonts w:ascii="Times New Roman" w:eastAsia="Times New Roman" w:hAnsi="Times New Roman" w:cs="Times New Roman"/>
          <w:sz w:val="24"/>
          <w:szCs w:val="24"/>
        </w:rPr>
        <w:t xml:space="preserve"> - 6 </w:t>
      </w:r>
      <w:r w:rsidRPr="003A0EB0">
        <w:rPr>
          <w:rFonts w:ascii="Times New Roman" w:hAnsi="Times New Roman" w:cs="Times New Roman"/>
          <w:sz w:val="24"/>
          <w:szCs w:val="24"/>
        </w:rPr>
        <w:t xml:space="preserve">шт. </w:t>
      </w:r>
      <w:r w:rsidRPr="003A0EB0">
        <w:rPr>
          <w:rFonts w:ascii="Times New Roman" w:eastAsia="Segoe UI Symbol" w:hAnsi="Times New Roman" w:cs="Times New Roman"/>
          <w:sz w:val="24"/>
          <w:szCs w:val="24"/>
        </w:rPr>
        <w:t xml:space="preserve"> </w:t>
      </w:r>
      <w:r w:rsidRPr="003A0EB0">
        <w:rPr>
          <w:rFonts w:ascii="Times New Roman" w:hAnsi="Times New Roman" w:cs="Times New Roman"/>
          <w:sz w:val="24"/>
          <w:szCs w:val="24"/>
        </w:rPr>
        <w:t>ОКЦ</w:t>
      </w:r>
      <w:r w:rsidRPr="003A0EB0">
        <w:rPr>
          <w:rFonts w:ascii="Times New Roman" w:eastAsia="Times New Roman" w:hAnsi="Times New Roman" w:cs="Times New Roman"/>
          <w:sz w:val="24"/>
          <w:szCs w:val="24"/>
        </w:rPr>
        <w:t xml:space="preserve"> – 4 </w:t>
      </w:r>
      <w:r w:rsidRPr="003A0EB0">
        <w:rPr>
          <w:rFonts w:ascii="Times New Roman" w:hAnsi="Times New Roman" w:cs="Times New Roman"/>
          <w:sz w:val="24"/>
          <w:szCs w:val="24"/>
        </w:rPr>
        <w:t>шт.</w:t>
      </w:r>
    </w:p>
    <w:p w:rsidR="00325CA0" w:rsidRPr="003A0EB0" w:rsidRDefault="00325CA0" w:rsidP="00FD2A36">
      <w:pPr>
        <w:spacing w:after="0" w:line="240" w:lineRule="auto"/>
        <w:ind w:left="-17" w:firstLine="584"/>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1.4.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відеомоніторів</w:t>
      </w:r>
      <w:r w:rsidRPr="003A0EB0">
        <w:rPr>
          <w:rFonts w:ascii="Times New Roman" w:eastAsia="Times New Roman" w:hAnsi="Times New Roman" w:cs="Times New Roman"/>
          <w:sz w:val="24"/>
          <w:szCs w:val="24"/>
        </w:rPr>
        <w:t xml:space="preserve"> 24 </w:t>
      </w:r>
      <w:r w:rsidRPr="003A0EB0">
        <w:rPr>
          <w:rFonts w:ascii="Times New Roman" w:hAnsi="Times New Roman" w:cs="Times New Roman"/>
          <w:sz w:val="24"/>
          <w:szCs w:val="24"/>
        </w:rPr>
        <w:t>дюйми,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об’єктах:</w:t>
      </w:r>
    </w:p>
    <w:p w:rsidR="00325CA0" w:rsidRPr="003A0EB0" w:rsidRDefault="00325CA0" w:rsidP="00F92E38">
      <w:pPr>
        <w:numPr>
          <w:ilvl w:val="0"/>
          <w:numId w:val="48"/>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Times New Roman" w:hAnsi="Times New Roman" w:cs="Times New Roman"/>
          <w:sz w:val="24"/>
          <w:szCs w:val="24"/>
        </w:rPr>
        <w:t xml:space="preserve"> - 3 </w:t>
      </w:r>
      <w:r w:rsidRPr="003A0EB0">
        <w:rPr>
          <w:rFonts w:ascii="Times New Roman" w:hAnsi="Times New Roman" w:cs="Times New Roman"/>
          <w:sz w:val="24"/>
          <w:szCs w:val="24"/>
        </w:rPr>
        <w:t>шт.</w:t>
      </w:r>
    </w:p>
    <w:p w:rsidR="00325CA0" w:rsidRPr="003A0EB0" w:rsidRDefault="00325CA0" w:rsidP="00F92E38">
      <w:pPr>
        <w:numPr>
          <w:ilvl w:val="0"/>
          <w:numId w:val="48"/>
        </w:num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коса»</w:t>
      </w:r>
      <w:r w:rsidRPr="003A0EB0">
        <w:rPr>
          <w:rFonts w:ascii="Times New Roman" w:eastAsia="Times New Roman" w:hAnsi="Times New Roman" w:cs="Times New Roman"/>
          <w:sz w:val="24"/>
          <w:szCs w:val="24"/>
        </w:rPr>
        <w:t xml:space="preserve"> - 4 </w:t>
      </w:r>
      <w:r w:rsidRPr="003A0EB0">
        <w:rPr>
          <w:rFonts w:ascii="Times New Roman" w:hAnsi="Times New Roman" w:cs="Times New Roman"/>
          <w:sz w:val="24"/>
          <w:szCs w:val="24"/>
        </w:rPr>
        <w:t xml:space="preserve">шт. </w:t>
      </w:r>
      <w:r w:rsidRPr="003A0EB0">
        <w:rPr>
          <w:rFonts w:ascii="Times New Roman" w:eastAsia="Segoe UI Symbol" w:hAnsi="Times New Roman" w:cs="Times New Roman"/>
          <w:sz w:val="24"/>
          <w:szCs w:val="24"/>
        </w:rPr>
        <w:t xml:space="preserve"> </w:t>
      </w:r>
      <w:r w:rsidRPr="003A0EB0">
        <w:rPr>
          <w:rFonts w:ascii="Times New Roman" w:hAnsi="Times New Roman" w:cs="Times New Roman"/>
          <w:sz w:val="24"/>
          <w:szCs w:val="24"/>
        </w:rPr>
        <w:t>ОКЦ</w:t>
      </w:r>
      <w:r w:rsidRPr="003A0EB0">
        <w:rPr>
          <w:rFonts w:ascii="Times New Roman" w:eastAsia="Times New Roman" w:hAnsi="Times New Roman" w:cs="Times New Roman"/>
          <w:sz w:val="24"/>
          <w:szCs w:val="24"/>
        </w:rPr>
        <w:t xml:space="preserve"> – 4 </w:t>
      </w:r>
      <w:r w:rsidRPr="003A0EB0">
        <w:rPr>
          <w:rFonts w:ascii="Times New Roman" w:hAnsi="Times New Roman" w:cs="Times New Roman"/>
          <w:sz w:val="24"/>
          <w:szCs w:val="24"/>
        </w:rPr>
        <w:t>шт.</w:t>
      </w:r>
    </w:p>
    <w:p w:rsidR="00325CA0" w:rsidRPr="003A0EB0" w:rsidRDefault="00325CA0" w:rsidP="00F92E38">
      <w:pPr>
        <w:numPr>
          <w:ilvl w:val="1"/>
          <w:numId w:val="49"/>
        </w:numPr>
        <w:tabs>
          <w:tab w:val="left" w:pos="993"/>
        </w:tabs>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багатофункціональних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пристроїв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(принтер,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сканер)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ОКЦ.</w:t>
      </w:r>
    </w:p>
    <w:p w:rsidR="00325CA0" w:rsidRPr="003A0EB0" w:rsidRDefault="00325CA0" w:rsidP="00F92E38">
      <w:pPr>
        <w:numPr>
          <w:ilvl w:val="1"/>
          <w:numId w:val="49"/>
        </w:numPr>
        <w:tabs>
          <w:tab w:val="left" w:pos="993"/>
        </w:tabs>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підлягатиме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виведенню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p>
    <w:tbl>
      <w:tblPr>
        <w:tblStyle w:val="TableGrid"/>
        <w:tblW w:w="9636" w:type="dxa"/>
        <w:tblInd w:w="5" w:type="dxa"/>
        <w:tblCellMar>
          <w:top w:w="58" w:type="dxa"/>
        </w:tblCellMar>
        <w:tblLook w:val="04A0" w:firstRow="1" w:lastRow="0" w:firstColumn="1" w:lastColumn="0" w:noHBand="0" w:noVBand="1"/>
      </w:tblPr>
      <w:tblGrid>
        <w:gridCol w:w="562"/>
        <w:gridCol w:w="4678"/>
        <w:gridCol w:w="1134"/>
        <w:gridCol w:w="1559"/>
        <w:gridCol w:w="1703"/>
      </w:tblGrid>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21"/>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21"/>
              <w:jc w:val="center"/>
              <w:rPr>
                <w:rFonts w:ascii="Times New Roman" w:hAnsi="Times New Roman" w:cs="Times New Roman"/>
                <w:sz w:val="20"/>
                <w:szCs w:val="20"/>
              </w:rPr>
            </w:pPr>
            <w:r w:rsidRPr="003A0EB0">
              <w:rPr>
                <w:rFonts w:ascii="Times New Roman" w:hAnsi="Times New Roman" w:cs="Times New Roman"/>
                <w:sz w:val="20"/>
                <w:szCs w:val="20"/>
              </w:rPr>
              <w:t>Інвент.</w:t>
            </w:r>
            <w:r w:rsidRPr="003A0EB0">
              <w:rPr>
                <w:rFonts w:ascii="Times New Roman" w:eastAsia="Times New Roman" w:hAnsi="Times New Roman" w:cs="Times New Roman"/>
                <w:sz w:val="20"/>
                <w:szCs w:val="20"/>
              </w:rPr>
              <w:t xml:space="preserve"> </w:t>
            </w:r>
          </w:p>
          <w:p w:rsidR="00325CA0" w:rsidRPr="003A0EB0" w:rsidRDefault="00325CA0" w:rsidP="00FD2A36">
            <w:pPr>
              <w:ind w:left="21"/>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вводу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експлуатацію</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Индустриальный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радар-процессор</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15208</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20.01.2009</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Индустриальный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сервер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СУДС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БД</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15209</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20.01.2009</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3.</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82974">
            <w:pPr>
              <w:ind w:left="108"/>
              <w:rPr>
                <w:rFonts w:ascii="Times New Roman" w:hAnsi="Times New Roman" w:cs="Times New Roman"/>
                <w:sz w:val="20"/>
                <w:szCs w:val="20"/>
              </w:rPr>
            </w:pPr>
            <w:r w:rsidRPr="003A0EB0">
              <w:rPr>
                <w:rFonts w:ascii="Times New Roman" w:hAnsi="Times New Roman" w:cs="Times New Roman"/>
                <w:sz w:val="20"/>
                <w:szCs w:val="20"/>
              </w:rPr>
              <w:t>Индустриальный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сервер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СУДС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и</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БД</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15210</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20.01.2009</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4.</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"Дискавері"</w:t>
            </w:r>
            <w:r w:rsidRPr="003A0EB0">
              <w:rPr>
                <w:rFonts w:ascii="Times New Roman" w:eastAsia="Times New Roman" w:hAnsi="Times New Roman" w:cs="Times New Roman"/>
                <w:sz w:val="20"/>
                <w:szCs w:val="20"/>
              </w:rPr>
              <w:t xml:space="preserve"> AMD </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Athlon/DDR256/HDD40/GeForce2/CDROM/FD</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D</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14713</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01.02.2005</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5.</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Индустриальный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ОДМ</w:t>
            </w:r>
            <w:r w:rsidRPr="003A0EB0">
              <w:rPr>
                <w:rFonts w:ascii="Times New Roman" w:eastAsia="Times New Roman" w:hAnsi="Times New Roman" w:cs="Times New Roman"/>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15197</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20.01.2009</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6.</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Промисловий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оператора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ДВЧ</w:t>
            </w:r>
            <w:r w:rsidRPr="003A0EB0">
              <w:rPr>
                <w:rFonts w:ascii="Times New Roman" w:eastAsia="Times New Roman" w:hAnsi="Times New Roman" w:cs="Times New Roman"/>
                <w:sz w:val="20"/>
                <w:szCs w:val="20"/>
              </w:rPr>
              <w:t xml:space="preserve"> </w:t>
            </w:r>
          </w:p>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зв’язку</w:t>
            </w:r>
            <w:r w:rsidRPr="003A0EB0">
              <w:rPr>
                <w:rFonts w:ascii="Times New Roman" w:eastAsia="Times New Roman" w:hAnsi="Times New Roman" w:cs="Times New Roman"/>
                <w:sz w:val="20"/>
                <w:szCs w:val="20"/>
              </w:rPr>
              <w:t xml:space="preserve"> iROBO-3000a-</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NS103.D425.R1.H320.W7.D</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18274</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2012</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7.</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Промисловий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комп’ютер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оператора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ДВЧ</w:t>
            </w:r>
            <w:r w:rsidRPr="003A0EB0">
              <w:rPr>
                <w:rFonts w:ascii="Times New Roman" w:eastAsia="Times New Roman" w:hAnsi="Times New Roman" w:cs="Times New Roman"/>
                <w:sz w:val="20"/>
                <w:szCs w:val="20"/>
              </w:rPr>
              <w:t xml:space="preserve"> </w:t>
            </w:r>
          </w:p>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зв’язку</w:t>
            </w:r>
            <w:r w:rsidRPr="003A0EB0">
              <w:rPr>
                <w:rFonts w:ascii="Times New Roman" w:eastAsia="Times New Roman" w:hAnsi="Times New Roman" w:cs="Times New Roman"/>
                <w:sz w:val="20"/>
                <w:szCs w:val="20"/>
              </w:rPr>
              <w:t xml:space="preserve"> iROBO-3000a-</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NS103.D425.R1.H320.W7.D</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18275</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2012</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8.</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tabs>
                <w:tab w:val="center" w:pos="2164"/>
                <w:tab w:val="center" w:pos="3401"/>
                <w:tab w:val="right" w:pos="4678"/>
              </w:tabs>
              <w:ind w:left="108"/>
              <w:rPr>
                <w:rFonts w:ascii="Times New Roman" w:hAnsi="Times New Roman" w:cs="Times New Roman"/>
                <w:sz w:val="20"/>
                <w:szCs w:val="20"/>
              </w:rPr>
            </w:pPr>
            <w:r w:rsidRPr="003A0EB0">
              <w:rPr>
                <w:rFonts w:ascii="Times New Roman" w:hAnsi="Times New Roman" w:cs="Times New Roman"/>
                <w:sz w:val="20"/>
                <w:szCs w:val="20"/>
              </w:rPr>
              <w:t>Промисловий</w:t>
            </w:r>
            <w:r w:rsidR="00FD2A36"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комп’ютер</w:t>
            </w:r>
            <w:r w:rsidR="00FD2A36"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оператора</w:t>
            </w:r>
            <w:r w:rsidR="00FD2A36"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ДВЧ</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зв’язку</w:t>
            </w:r>
            <w:r w:rsidR="00FD2A36" w:rsidRPr="003A0EB0">
              <w:rPr>
                <w:rFonts w:ascii="Times New Roman" w:eastAsia="Times New Roman" w:hAnsi="Times New Roman" w:cs="Times New Roman"/>
                <w:sz w:val="20"/>
                <w:szCs w:val="20"/>
              </w:rPr>
              <w:t xml:space="preserve"> </w:t>
            </w:r>
            <w:r w:rsidRPr="003A0EB0">
              <w:rPr>
                <w:rFonts w:ascii="Times New Roman" w:eastAsia="Times New Roman" w:hAnsi="Times New Roman" w:cs="Times New Roman"/>
                <w:sz w:val="20"/>
                <w:szCs w:val="20"/>
              </w:rPr>
              <w:t>iROBO-3000a-</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NS103.D425.R1.H320.W7.D</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18276</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2012</w:t>
            </w:r>
          </w:p>
        </w:tc>
        <w:tc>
          <w:tcPr>
            <w:tcW w:w="170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9</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ПК</w:t>
            </w:r>
            <w:r w:rsidRPr="003A0EB0">
              <w:rPr>
                <w:rFonts w:ascii="Times New Roman" w:eastAsia="Times New Roman" w:hAnsi="Times New Roman" w:cs="Times New Roman"/>
                <w:sz w:val="20"/>
                <w:szCs w:val="20"/>
              </w:rPr>
              <w:t xml:space="preserve"> iG31/Cel 440 2.0/512/80Gb/DVD/XP/Office</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13614</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2007</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10</w:t>
            </w:r>
          </w:p>
        </w:tc>
        <w:tc>
          <w:tcPr>
            <w:tcW w:w="4678" w:type="dxa"/>
            <w:tcBorders>
              <w:top w:val="single" w:sz="4" w:space="0" w:color="000000"/>
              <w:left w:val="single" w:sz="4" w:space="0" w:color="000000"/>
              <w:bottom w:val="single" w:sz="4" w:space="0" w:color="000000"/>
              <w:right w:val="single" w:sz="8"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Ноутбук</w:t>
            </w:r>
            <w:r w:rsidRPr="003A0EB0">
              <w:rPr>
                <w:rFonts w:ascii="Times New Roman" w:eastAsia="Times New Roman" w:hAnsi="Times New Roman" w:cs="Times New Roman"/>
                <w:sz w:val="20"/>
                <w:szCs w:val="20"/>
              </w:rPr>
              <w:t xml:space="preserve"> TOSHIBA Satelite 3000-504   </w:t>
            </w:r>
          </w:p>
        </w:tc>
        <w:tc>
          <w:tcPr>
            <w:tcW w:w="1134" w:type="dxa"/>
            <w:tcBorders>
              <w:top w:val="single" w:sz="4" w:space="0" w:color="000000"/>
              <w:left w:val="single" w:sz="8"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1932</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2003</w:t>
            </w:r>
          </w:p>
        </w:tc>
        <w:tc>
          <w:tcPr>
            <w:tcW w:w="1703" w:type="dxa"/>
            <w:tcBorders>
              <w:top w:val="single" w:sz="4" w:space="0" w:color="000000"/>
              <w:left w:val="single" w:sz="4" w:space="0" w:color="000000"/>
              <w:bottom w:val="single" w:sz="4" w:space="0" w:color="000000"/>
              <w:right w:val="single" w:sz="8"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31.05.2014</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11</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Pro-80+Windows Vista </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BusinessSP1       </w:t>
            </w:r>
          </w:p>
        </w:tc>
        <w:tc>
          <w:tcPr>
            <w:tcW w:w="113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15680</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2010                  </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31.03.2014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12</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Pro-80+Windows Vista </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BusinessSP1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15681</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31.03.2014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13</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Pro-80+Windows Vista </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BusinessSP1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15682</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31.03.2014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14</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Компьютер</w:t>
            </w:r>
            <w:r w:rsidRPr="003A0EB0">
              <w:rPr>
                <w:rFonts w:ascii="Times New Roman" w:eastAsia="Times New Roman" w:hAnsi="Times New Roman" w:cs="Times New Roman"/>
                <w:sz w:val="20"/>
                <w:szCs w:val="20"/>
              </w:rPr>
              <w:t xml:space="preserve"> PrimePC Pro-80+Windows Vista </w:t>
            </w:r>
          </w:p>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BusinessSP1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15683</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2010</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31.03.2014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15</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hAnsi="Times New Roman" w:cs="Times New Roman"/>
                <w:sz w:val="20"/>
                <w:szCs w:val="20"/>
              </w:rPr>
              <w:t>ПК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"Версия"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РС</w:t>
            </w:r>
            <w:r w:rsidRPr="003A0EB0">
              <w:rPr>
                <w:rFonts w:ascii="Times New Roman" w:eastAsia="Times New Roman" w:hAnsi="Times New Roman" w:cs="Times New Roman"/>
                <w:sz w:val="20"/>
                <w:szCs w:val="20"/>
              </w:rPr>
              <w:t xml:space="preserve"> Versiya Pro-SI P-2,4-25680(7200)-128-MKDVD-LAN Windows XP(rus)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11688</w:t>
            </w:r>
          </w:p>
        </w:tc>
        <w:tc>
          <w:tcPr>
            <w:tcW w:w="1559"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ПК</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"Версия"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РС</w:t>
            </w:r>
            <w:r w:rsidRPr="003A0EB0">
              <w:rPr>
                <w:rFonts w:ascii="Times New Roman" w:eastAsia="Times New Roman" w:hAnsi="Times New Roman" w:cs="Times New Roman"/>
                <w:sz w:val="20"/>
                <w:szCs w:val="20"/>
              </w:rPr>
              <w:t xml:space="preserve"> Versiya Pro-SI P-2,4-25680(7200)-128-MKDVD-LAN Windows XP(rus)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11689</w:t>
            </w:r>
          </w:p>
        </w:tc>
        <w:tc>
          <w:tcPr>
            <w:tcW w:w="1559"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17</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20"NEC LCD 2080UX </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11674 </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18</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Монитор</w:t>
            </w:r>
            <w:r w:rsidR="00206267" w:rsidRPr="003A0EB0">
              <w:rPr>
                <w:rFonts w:ascii="Times New Roman" w:eastAsia="Times New Roman" w:hAnsi="Times New Roman" w:cs="Times New Roman"/>
                <w:sz w:val="20"/>
                <w:szCs w:val="20"/>
              </w:rPr>
              <w:t xml:space="preserve"> Samsung SyncMaster </w:t>
            </w:r>
            <w:r w:rsidRPr="003A0EB0">
              <w:rPr>
                <w:rFonts w:ascii="Times New Roman" w:eastAsia="Times New Roman" w:hAnsi="Times New Roman" w:cs="Times New Roman"/>
                <w:sz w:val="20"/>
                <w:szCs w:val="20"/>
              </w:rPr>
              <w:t xml:space="preserve">244T </w:t>
            </w:r>
            <w:r w:rsidRPr="003A0EB0">
              <w:rPr>
                <w:rFonts w:ascii="Times New Roman" w:hAnsi="Times New Roman" w:cs="Times New Roman"/>
                <w:sz w:val="20"/>
                <w:szCs w:val="20"/>
              </w:rPr>
              <w:t>зав.№BR24HS8L800753Е</w:t>
            </w:r>
            <w:r w:rsidRPr="003A0EB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12690</w:t>
            </w:r>
          </w:p>
        </w:tc>
        <w:tc>
          <w:tcPr>
            <w:tcW w:w="1559"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2013</w:t>
            </w:r>
          </w:p>
        </w:tc>
        <w:tc>
          <w:tcPr>
            <w:tcW w:w="1703"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2016</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19</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Монитор</w:t>
            </w:r>
            <w:r w:rsidR="00206267" w:rsidRPr="003A0EB0">
              <w:rPr>
                <w:rFonts w:ascii="Times New Roman" w:eastAsia="Times New Roman" w:hAnsi="Times New Roman" w:cs="Times New Roman"/>
                <w:sz w:val="20"/>
                <w:szCs w:val="20"/>
              </w:rPr>
              <w:t xml:space="preserve"> Samsung SyncMaster </w:t>
            </w:r>
            <w:r w:rsidRPr="003A0EB0">
              <w:rPr>
                <w:rFonts w:ascii="Times New Roman" w:eastAsia="Times New Roman" w:hAnsi="Times New Roman" w:cs="Times New Roman"/>
                <w:sz w:val="20"/>
                <w:szCs w:val="20"/>
              </w:rPr>
              <w:t xml:space="preserve">244T </w:t>
            </w:r>
            <w:r w:rsidRPr="003A0EB0">
              <w:rPr>
                <w:rFonts w:ascii="Times New Roman" w:hAnsi="Times New Roman" w:cs="Times New Roman"/>
                <w:sz w:val="20"/>
                <w:szCs w:val="20"/>
              </w:rPr>
              <w:t>зав.№BR24HS8LC01543Y</w:t>
            </w:r>
            <w:r w:rsidRPr="003A0EB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12689</w:t>
            </w:r>
          </w:p>
        </w:tc>
        <w:tc>
          <w:tcPr>
            <w:tcW w:w="1559"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2013</w:t>
            </w:r>
          </w:p>
        </w:tc>
        <w:tc>
          <w:tcPr>
            <w:tcW w:w="1703" w:type="dxa"/>
            <w:tcBorders>
              <w:top w:val="single" w:sz="4" w:space="0" w:color="000000"/>
              <w:left w:val="single" w:sz="4" w:space="0" w:color="000000"/>
              <w:bottom w:val="single" w:sz="4" w:space="0" w:color="000000"/>
              <w:right w:val="single" w:sz="4" w:space="0" w:color="000000"/>
            </w:tcBorders>
            <w:vAlign w:val="bottom"/>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2016</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Монитор</w:t>
            </w:r>
            <w:r w:rsidRPr="003A0EB0">
              <w:rPr>
                <w:rFonts w:ascii="Times New Roman" w:eastAsia="Times New Roman" w:hAnsi="Times New Roman" w:cs="Times New Roman"/>
                <w:sz w:val="20"/>
                <w:szCs w:val="20"/>
              </w:rPr>
              <w:t xml:space="preserve"> TFT 21" Samsung </w:t>
            </w:r>
            <w:r w:rsidRPr="003A0EB0">
              <w:rPr>
                <w:rFonts w:ascii="Times New Roman" w:hAnsi="Times New Roman" w:cs="Times New Roman"/>
                <w:sz w:val="20"/>
                <w:szCs w:val="20"/>
              </w:rPr>
              <w:t>214Т</w:t>
            </w:r>
            <w:r w:rsidRPr="003A0EB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13803</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2013</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ind w:left="108"/>
              <w:rPr>
                <w:rFonts w:ascii="Times New Roman" w:hAnsi="Times New Roman" w:cs="Times New Roman"/>
                <w:sz w:val="20"/>
                <w:szCs w:val="20"/>
              </w:rPr>
            </w:pPr>
            <w:r w:rsidRPr="003A0EB0">
              <w:rPr>
                <w:rFonts w:ascii="Times New Roman" w:eastAsia="Times New Roman" w:hAnsi="Times New Roman" w:cs="Times New Roman"/>
                <w:sz w:val="20"/>
                <w:szCs w:val="20"/>
              </w:rPr>
              <w:t>2016</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21</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20"NEC LCD 2080UX</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11677</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22</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20"NEC LCD 2080UX</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11679</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23</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20"NEC LCD 2080UX</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11681</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2005</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31.05.2014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24</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Принтер</w:t>
            </w:r>
            <w:r w:rsidRPr="003A0EB0">
              <w:rPr>
                <w:rFonts w:ascii="Times New Roman" w:eastAsia="Times New Roman" w:hAnsi="Times New Roman" w:cs="Times New Roman"/>
                <w:sz w:val="20"/>
                <w:szCs w:val="20"/>
              </w:rPr>
              <w:t xml:space="preserve"> HP LJ 1100   </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1460</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2003</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hAnsi="Times New Roman" w:cs="Times New Roman"/>
                <w:sz w:val="20"/>
                <w:szCs w:val="20"/>
              </w:rPr>
              <w:t>виведено</w:t>
            </w:r>
            <w:r w:rsidRPr="003A0EB0">
              <w:rPr>
                <w:rFonts w:ascii="Times New Roman" w:eastAsia="Times New Roman" w:hAnsi="Times New Roman" w:cs="Times New Roman"/>
                <w:sz w:val="20"/>
                <w:szCs w:val="20"/>
              </w:rPr>
              <w:t xml:space="preserve">              </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25</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Принтер-сканер-факс</w:t>
            </w:r>
            <w:r w:rsidRPr="003A0EB0">
              <w:rPr>
                <w:rFonts w:ascii="Times New Roman" w:eastAsia="Times New Roman" w:hAnsi="Times New Roman" w:cs="Times New Roman"/>
                <w:sz w:val="20"/>
                <w:szCs w:val="20"/>
              </w:rPr>
              <w:t xml:space="preserve"> HP LaserJet 3030</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6694</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26</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Принтер</w:t>
            </w:r>
            <w:r w:rsidRPr="003A0EB0">
              <w:rPr>
                <w:rFonts w:ascii="Times New Roman" w:eastAsia="Times New Roman" w:hAnsi="Times New Roman" w:cs="Times New Roman"/>
                <w:sz w:val="20"/>
                <w:szCs w:val="20"/>
              </w:rPr>
              <w:t xml:space="preserve"> HP DeskJet 1220c</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6695</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2004</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hAnsi="Times New Roman" w:cs="Times New Roman"/>
                <w:sz w:val="20"/>
                <w:szCs w:val="20"/>
              </w:rPr>
              <w:t>виведено</w:t>
            </w:r>
          </w:p>
        </w:tc>
      </w:tr>
      <w:tr w:rsidR="00325CA0" w:rsidRPr="003A0EB0" w:rsidTr="00975E71">
        <w:trPr>
          <w:trHeight w:val="284"/>
        </w:trPr>
        <w:tc>
          <w:tcPr>
            <w:tcW w:w="56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975E71">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27</w:t>
            </w:r>
          </w:p>
        </w:tc>
        <w:tc>
          <w:tcPr>
            <w:tcW w:w="4678" w:type="dxa"/>
            <w:tcBorders>
              <w:top w:val="single" w:sz="4" w:space="0" w:color="000000"/>
              <w:left w:val="single" w:sz="4" w:space="0" w:color="000000"/>
              <w:bottom w:val="single" w:sz="4" w:space="0" w:color="000000"/>
              <w:right w:val="single" w:sz="4" w:space="0" w:color="000000"/>
            </w:tcBorders>
          </w:tcPr>
          <w:p w:rsidR="00325CA0" w:rsidRPr="003A0EB0" w:rsidRDefault="00325CA0" w:rsidP="00206267">
            <w:pPr>
              <w:ind w:left="108"/>
              <w:rPr>
                <w:rFonts w:ascii="Times New Roman" w:hAnsi="Times New Roman" w:cs="Times New Roman"/>
                <w:sz w:val="20"/>
                <w:szCs w:val="20"/>
              </w:rPr>
            </w:pPr>
            <w:r w:rsidRPr="003A0EB0">
              <w:rPr>
                <w:rFonts w:ascii="Times New Roman" w:hAnsi="Times New Roman" w:cs="Times New Roman"/>
                <w:sz w:val="20"/>
                <w:szCs w:val="20"/>
              </w:rPr>
              <w:t>Многофункційний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пристрій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НР</w:t>
            </w:r>
            <w:r w:rsidRPr="003A0EB0">
              <w:rPr>
                <w:rFonts w:ascii="Times New Roman" w:eastAsia="Times New Roman" w:hAnsi="Times New Roman" w:cs="Times New Roman"/>
                <w:sz w:val="20"/>
                <w:szCs w:val="20"/>
              </w:rPr>
              <w:t xml:space="preserve"> Laser Jet</w:t>
            </w:r>
          </w:p>
        </w:tc>
        <w:tc>
          <w:tcPr>
            <w:tcW w:w="1134"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12202</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703" w:type="dxa"/>
            <w:tcBorders>
              <w:top w:val="single" w:sz="4" w:space="0" w:color="000000"/>
              <w:left w:val="single" w:sz="4" w:space="0" w:color="000000"/>
              <w:bottom w:val="single" w:sz="4" w:space="0" w:color="000000"/>
              <w:right w:val="single" w:sz="4" w:space="0" w:color="000000"/>
            </w:tcBorders>
          </w:tcPr>
          <w:p w:rsidR="00325CA0" w:rsidRPr="003A0EB0" w:rsidRDefault="00325CA0" w:rsidP="00FD2A36">
            <w:pPr>
              <w:rPr>
                <w:rFonts w:ascii="Times New Roman" w:hAnsi="Times New Roman" w:cs="Times New Roman"/>
                <w:sz w:val="20"/>
                <w:szCs w:val="20"/>
              </w:rPr>
            </w:pPr>
            <w:r w:rsidRPr="003A0EB0">
              <w:rPr>
                <w:rFonts w:ascii="Times New Roman" w:eastAsia="Times New Roman" w:hAnsi="Times New Roman" w:cs="Times New Roman"/>
                <w:sz w:val="20"/>
                <w:szCs w:val="20"/>
              </w:rPr>
              <w:t>31.03.2014</w:t>
            </w:r>
          </w:p>
        </w:tc>
      </w:tr>
    </w:tbl>
    <w:p w:rsidR="00325CA0" w:rsidRPr="003A0EB0" w:rsidRDefault="00325CA0" w:rsidP="00F92E38">
      <w:pPr>
        <w:numPr>
          <w:ilvl w:val="1"/>
          <w:numId w:val="49"/>
        </w:numPr>
        <w:tabs>
          <w:tab w:val="left" w:pos="993"/>
        </w:tabs>
        <w:spacing w:after="0" w:line="240" w:lineRule="auto"/>
        <w:ind w:left="0" w:right="-2" w:firstLine="567"/>
        <w:jc w:val="both"/>
        <w:rPr>
          <w:rFonts w:ascii="Times New Roman" w:hAnsi="Times New Roman" w:cs="Times New Roman"/>
          <w:sz w:val="24"/>
          <w:szCs w:val="24"/>
        </w:rPr>
      </w:pP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телевізійного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оскільки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2007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вичерпано.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Неремонтоздатна.</w:t>
      </w:r>
    </w:p>
    <w:p w:rsidR="00325CA0" w:rsidRPr="003A0EB0" w:rsidRDefault="00325CA0" w:rsidP="00F82974">
      <w:pPr>
        <w:spacing w:after="0" w:line="240" w:lineRule="auto"/>
        <w:ind w:left="10" w:firstLine="557"/>
        <w:rPr>
          <w:rFonts w:ascii="Times New Roman" w:hAnsi="Times New Roman" w:cs="Times New Roman"/>
          <w:sz w:val="24"/>
          <w:szCs w:val="24"/>
        </w:rPr>
      </w:pPr>
      <w:r w:rsidRPr="003A0EB0">
        <w:rPr>
          <w:rFonts w:ascii="Times New Roman" w:hAnsi="Times New Roman" w:cs="Times New Roman"/>
          <w:sz w:val="24"/>
          <w:szCs w:val="24"/>
        </w:rPr>
        <w:t>Апаратура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00F41171" w:rsidRPr="003A0EB0">
        <w:rPr>
          <w:rFonts w:ascii="Times New Roman" w:hAnsi="Times New Roman" w:cs="Times New Roman"/>
          <w:sz w:val="24"/>
          <w:szCs w:val="24"/>
        </w:rPr>
        <w:t>:</w:t>
      </w:r>
    </w:p>
    <w:tbl>
      <w:tblPr>
        <w:tblStyle w:val="TableGrid"/>
        <w:tblW w:w="9639" w:type="dxa"/>
        <w:tblInd w:w="0" w:type="dxa"/>
        <w:tblCellMar>
          <w:top w:w="63" w:type="dxa"/>
          <w:left w:w="108" w:type="dxa"/>
          <w:right w:w="48" w:type="dxa"/>
        </w:tblCellMar>
        <w:tblLook w:val="04A0" w:firstRow="1" w:lastRow="0" w:firstColumn="1" w:lastColumn="0" w:noHBand="0" w:noVBand="1"/>
      </w:tblPr>
      <w:tblGrid>
        <w:gridCol w:w="621"/>
        <w:gridCol w:w="4624"/>
        <w:gridCol w:w="1122"/>
        <w:gridCol w:w="1690"/>
        <w:gridCol w:w="1582"/>
      </w:tblGrid>
      <w:tr w:rsidR="00325CA0" w:rsidRPr="003A0EB0" w:rsidTr="00DA22E8">
        <w:trPr>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A22E8">
            <w:pPr>
              <w:ind w:left="107"/>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462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ind w:right="60"/>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112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ind w:left="32"/>
              <w:rPr>
                <w:rFonts w:ascii="Times New Roman" w:hAnsi="Times New Roman" w:cs="Times New Roman"/>
                <w:sz w:val="20"/>
                <w:szCs w:val="20"/>
              </w:rPr>
            </w:pPr>
            <w:r w:rsidRPr="003A0EB0">
              <w:rPr>
                <w:rFonts w:ascii="Times New Roman" w:hAnsi="Times New Roman" w:cs="Times New Roman"/>
                <w:sz w:val="20"/>
                <w:szCs w:val="20"/>
              </w:rPr>
              <w:t>Інвент.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690"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вводу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експлуатацію</w:t>
            </w:r>
          </w:p>
        </w:tc>
        <w:tc>
          <w:tcPr>
            <w:tcW w:w="1582"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DA22E8">
        <w:trPr>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A22E8">
            <w:pPr>
              <w:ind w:right="61"/>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624" w:type="dxa"/>
            <w:tcBorders>
              <w:top w:val="single" w:sz="4" w:space="0" w:color="000000"/>
              <w:left w:val="single" w:sz="4" w:space="0" w:color="000000"/>
              <w:bottom w:val="single" w:sz="4" w:space="0" w:color="000000"/>
              <w:right w:val="single" w:sz="4" w:space="0" w:color="000000"/>
            </w:tcBorders>
          </w:tcPr>
          <w:p w:rsidR="00325CA0" w:rsidRPr="003A0EB0" w:rsidRDefault="00325CA0" w:rsidP="00DA22E8">
            <w:pPr>
              <w:rPr>
                <w:rFonts w:ascii="Times New Roman" w:hAnsi="Times New Roman" w:cs="Times New Roman"/>
                <w:sz w:val="20"/>
                <w:szCs w:val="20"/>
              </w:rPr>
            </w:pPr>
            <w:r w:rsidRPr="003A0EB0">
              <w:rPr>
                <w:rFonts w:ascii="Times New Roman" w:hAnsi="Times New Roman" w:cs="Times New Roman"/>
                <w:sz w:val="20"/>
                <w:szCs w:val="20"/>
              </w:rPr>
              <w:t>Пристрій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цифрового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запису</w:t>
            </w:r>
            <w:r w:rsidRPr="003A0EB0">
              <w:rPr>
                <w:rFonts w:ascii="Times New Roman" w:eastAsia="Times New Roman" w:hAnsi="Times New Roman" w:cs="Times New Roman"/>
                <w:sz w:val="20"/>
                <w:szCs w:val="20"/>
              </w:rPr>
              <w:t xml:space="preserve"> Panasonic WJ-HD200</w:t>
            </w:r>
          </w:p>
        </w:tc>
        <w:tc>
          <w:tcPr>
            <w:tcW w:w="112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16669</w:t>
            </w:r>
          </w:p>
        </w:tc>
        <w:tc>
          <w:tcPr>
            <w:tcW w:w="1690"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01.01.2007</w:t>
            </w:r>
          </w:p>
        </w:tc>
        <w:tc>
          <w:tcPr>
            <w:tcW w:w="158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DA22E8">
        <w:trPr>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A22E8">
            <w:pPr>
              <w:ind w:right="61"/>
              <w:jc w:val="center"/>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4624"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hAnsi="Times New Roman" w:cs="Times New Roman"/>
                <w:sz w:val="20"/>
                <w:szCs w:val="20"/>
              </w:rPr>
              <w:t>Пульт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керування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відеокамерою</w:t>
            </w:r>
            <w:r w:rsidRPr="003A0EB0">
              <w:rPr>
                <w:rFonts w:ascii="Times New Roman" w:eastAsia="Times New Roman" w:hAnsi="Times New Roman" w:cs="Times New Roman"/>
                <w:sz w:val="20"/>
                <w:szCs w:val="20"/>
              </w:rPr>
              <w:t xml:space="preserve"> Videotec CBZ 220</w:t>
            </w:r>
          </w:p>
        </w:tc>
        <w:tc>
          <w:tcPr>
            <w:tcW w:w="112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16667</w:t>
            </w:r>
          </w:p>
        </w:tc>
        <w:tc>
          <w:tcPr>
            <w:tcW w:w="1690"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01.01.2000</w:t>
            </w:r>
          </w:p>
        </w:tc>
        <w:tc>
          <w:tcPr>
            <w:tcW w:w="158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DA22E8">
        <w:trPr>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A22E8">
            <w:pPr>
              <w:ind w:right="61"/>
              <w:jc w:val="center"/>
              <w:rPr>
                <w:rFonts w:ascii="Times New Roman" w:hAnsi="Times New Roman" w:cs="Times New Roman"/>
                <w:sz w:val="20"/>
                <w:szCs w:val="20"/>
              </w:rPr>
            </w:pPr>
            <w:r w:rsidRPr="003A0EB0">
              <w:rPr>
                <w:rFonts w:ascii="Times New Roman" w:eastAsia="Times New Roman" w:hAnsi="Times New Roman" w:cs="Times New Roman"/>
                <w:sz w:val="20"/>
                <w:szCs w:val="20"/>
              </w:rPr>
              <w:t>3</w:t>
            </w:r>
          </w:p>
        </w:tc>
        <w:tc>
          <w:tcPr>
            <w:tcW w:w="4624"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hAnsi="Times New Roman" w:cs="Times New Roman"/>
                <w:sz w:val="20"/>
                <w:szCs w:val="20"/>
              </w:rPr>
              <w:t>Пульт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керування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відеокамерою</w:t>
            </w:r>
            <w:r w:rsidRPr="003A0EB0">
              <w:rPr>
                <w:rFonts w:ascii="Times New Roman" w:eastAsia="Times New Roman" w:hAnsi="Times New Roman" w:cs="Times New Roman"/>
                <w:sz w:val="20"/>
                <w:szCs w:val="20"/>
              </w:rPr>
              <w:t xml:space="preserve"> Videotec CBZ 220</w:t>
            </w:r>
          </w:p>
        </w:tc>
        <w:tc>
          <w:tcPr>
            <w:tcW w:w="112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16668</w:t>
            </w:r>
          </w:p>
        </w:tc>
        <w:tc>
          <w:tcPr>
            <w:tcW w:w="1690"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01.01.2000</w:t>
            </w:r>
          </w:p>
        </w:tc>
        <w:tc>
          <w:tcPr>
            <w:tcW w:w="158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r w:rsidR="00325CA0" w:rsidRPr="003A0EB0" w:rsidTr="00DA22E8">
        <w:trPr>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A22E8">
            <w:pPr>
              <w:ind w:right="61"/>
              <w:jc w:val="center"/>
              <w:rPr>
                <w:rFonts w:ascii="Times New Roman" w:hAnsi="Times New Roman" w:cs="Times New Roman"/>
                <w:sz w:val="20"/>
                <w:szCs w:val="20"/>
              </w:rPr>
            </w:pPr>
            <w:r w:rsidRPr="003A0EB0">
              <w:rPr>
                <w:rFonts w:ascii="Times New Roman" w:eastAsia="Times New Roman" w:hAnsi="Times New Roman" w:cs="Times New Roman"/>
                <w:sz w:val="20"/>
                <w:szCs w:val="20"/>
              </w:rPr>
              <w:t>4</w:t>
            </w:r>
          </w:p>
        </w:tc>
        <w:tc>
          <w:tcPr>
            <w:tcW w:w="4624"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hAnsi="Times New Roman" w:cs="Times New Roman"/>
                <w:sz w:val="20"/>
                <w:szCs w:val="20"/>
              </w:rPr>
              <w:t>Монітор</w:t>
            </w:r>
            <w:r w:rsidRPr="003A0EB0">
              <w:rPr>
                <w:rFonts w:ascii="Times New Roman" w:eastAsia="Times New Roman" w:hAnsi="Times New Roman" w:cs="Times New Roman"/>
                <w:sz w:val="20"/>
                <w:szCs w:val="20"/>
              </w:rPr>
              <w:t xml:space="preserve"> Ikegami CMK-2170</w:t>
            </w:r>
          </w:p>
        </w:tc>
        <w:tc>
          <w:tcPr>
            <w:tcW w:w="1122"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16665</w:t>
            </w:r>
          </w:p>
        </w:tc>
        <w:tc>
          <w:tcPr>
            <w:tcW w:w="1690"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01.01.2007</w:t>
            </w:r>
          </w:p>
        </w:tc>
        <w:tc>
          <w:tcPr>
            <w:tcW w:w="1582" w:type="dxa"/>
            <w:tcBorders>
              <w:top w:val="single" w:sz="4" w:space="0" w:color="000000"/>
              <w:left w:val="single" w:sz="4" w:space="0" w:color="000000"/>
              <w:bottom w:val="single" w:sz="4" w:space="0" w:color="000000"/>
              <w:right w:val="single" w:sz="4" w:space="0" w:color="000000"/>
            </w:tcBorders>
          </w:tcPr>
          <w:p w:rsidR="00325CA0" w:rsidRPr="003A0EB0" w:rsidRDefault="00325CA0" w:rsidP="00F41171">
            <w:pPr>
              <w:rPr>
                <w:rFonts w:ascii="Times New Roman" w:hAnsi="Times New Roman" w:cs="Times New Roman"/>
                <w:sz w:val="20"/>
                <w:szCs w:val="20"/>
              </w:rPr>
            </w:pPr>
            <w:r w:rsidRPr="003A0EB0">
              <w:rPr>
                <w:rFonts w:ascii="Times New Roman" w:eastAsia="Times New Roman" w:hAnsi="Times New Roman" w:cs="Times New Roman"/>
                <w:sz w:val="20"/>
                <w:szCs w:val="20"/>
              </w:rPr>
              <w:t>01.11.2017</w:t>
            </w:r>
          </w:p>
        </w:tc>
      </w:tr>
    </w:tbl>
    <w:p w:rsidR="00325CA0" w:rsidRPr="003A0EB0" w:rsidRDefault="00325CA0" w:rsidP="00F41171">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№246-В-ФДЛ-19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11.09.2019, </w:t>
      </w:r>
      <w:r w:rsidRPr="003A0EB0">
        <w:rPr>
          <w:rFonts w:ascii="Times New Roman" w:hAnsi="Times New Roman" w:cs="Times New Roman"/>
          <w:sz w:val="24"/>
          <w:szCs w:val="24"/>
        </w:rPr>
        <w:t>укладеному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«Сантарекс».</w:t>
      </w:r>
    </w:p>
    <w:p w:rsidR="00325CA0" w:rsidRPr="003A0EB0" w:rsidRDefault="00325CA0" w:rsidP="00F41171">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але</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затвердження</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фінансового</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плану</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у кінці року</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унеможливило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відкладальною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обставиною.</w:t>
      </w:r>
    </w:p>
    <w:p w:rsidR="00325CA0" w:rsidRPr="003A0EB0" w:rsidRDefault="00325CA0" w:rsidP="00F41171">
      <w:pPr>
        <w:spacing w:after="0" w:line="240" w:lineRule="auto"/>
        <w:ind w:left="-6" w:firstLine="573"/>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Радіолокаційне та радіонавігаційне обладнання (освоєння 2 753 тис. грн. без ПДВ, фінансування 3 303 тис. грн. з ПДВ).</w:t>
      </w:r>
    </w:p>
    <w:p w:rsidR="00325CA0" w:rsidRPr="003A0EB0" w:rsidRDefault="00325CA0" w:rsidP="00F41171">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радіонавігаційного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базових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АІС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R40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SAAB),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«Очаків»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транспондерів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Т-210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КТМ-201,</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знаходяться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2008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неремонтоздатні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багатьох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запчастин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них.</w:t>
      </w:r>
    </w:p>
    <w:p w:rsidR="00325CA0" w:rsidRPr="003A0EB0" w:rsidRDefault="00325CA0" w:rsidP="00F41171">
      <w:pPr>
        <w:spacing w:after="0" w:line="240" w:lineRule="auto"/>
        <w:ind w:left="-6" w:firstLine="573"/>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радіонавігаційного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виведене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w:t>
      </w:r>
    </w:p>
    <w:tbl>
      <w:tblPr>
        <w:tblStyle w:val="TableGrid"/>
        <w:tblW w:w="9639" w:type="dxa"/>
        <w:tblInd w:w="5" w:type="dxa"/>
        <w:tblCellMar>
          <w:top w:w="63" w:type="dxa"/>
          <w:left w:w="108" w:type="dxa"/>
          <w:right w:w="65" w:type="dxa"/>
        </w:tblCellMar>
        <w:tblLook w:val="04A0" w:firstRow="1" w:lastRow="0" w:firstColumn="1" w:lastColumn="0" w:noHBand="0" w:noVBand="1"/>
      </w:tblPr>
      <w:tblGrid>
        <w:gridCol w:w="567"/>
        <w:gridCol w:w="4820"/>
        <w:gridCol w:w="992"/>
        <w:gridCol w:w="1701"/>
        <w:gridCol w:w="1559"/>
      </w:tblGrid>
      <w:tr w:rsidR="00325CA0" w:rsidRPr="003A0EB0" w:rsidTr="002C3609">
        <w:trPr>
          <w:trHeight w:val="609"/>
        </w:trPr>
        <w:tc>
          <w:tcPr>
            <w:tcW w:w="56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spacing w:line="259" w:lineRule="auto"/>
              <w:ind w:left="61"/>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spacing w:line="259" w:lineRule="auto"/>
              <w:ind w:right="44"/>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992"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spacing w:line="259" w:lineRule="auto"/>
              <w:ind w:left="27"/>
              <w:jc w:val="center"/>
              <w:rPr>
                <w:rFonts w:ascii="Times New Roman" w:hAnsi="Times New Roman" w:cs="Times New Roman"/>
                <w:sz w:val="20"/>
                <w:szCs w:val="20"/>
              </w:rPr>
            </w:pPr>
            <w:r w:rsidRPr="003A0EB0">
              <w:rPr>
                <w:rFonts w:ascii="Times New Roman" w:hAnsi="Times New Roman" w:cs="Times New Roman"/>
                <w:sz w:val="20"/>
                <w:szCs w:val="20"/>
              </w:rPr>
              <w:t>Інвент.</w:t>
            </w:r>
          </w:p>
          <w:p w:rsidR="00325CA0" w:rsidRPr="003A0EB0" w:rsidRDefault="00325CA0" w:rsidP="002C3609">
            <w:pPr>
              <w:spacing w:line="259" w:lineRule="auto"/>
              <w:ind w:left="27"/>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spacing w:line="259" w:lineRule="auto"/>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вводу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експлуатацію</w:t>
            </w:r>
          </w:p>
        </w:tc>
        <w:tc>
          <w:tcPr>
            <w:tcW w:w="155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spacing w:line="259" w:lineRule="auto"/>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791D3C">
        <w:trPr>
          <w:trHeight w:val="286"/>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820"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Базовый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трансподер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АИС</w:t>
            </w:r>
            <w:r w:rsidRPr="003A0EB0">
              <w:rPr>
                <w:rFonts w:ascii="Times New Roman" w:eastAsia="Times New Roman" w:hAnsi="Times New Roman" w:cs="Times New Roman"/>
                <w:sz w:val="20"/>
                <w:szCs w:val="20"/>
              </w:rPr>
              <w:t xml:space="preserve"> - </w:t>
            </w:r>
            <w:r w:rsidRPr="003A0EB0">
              <w:rPr>
                <w:rFonts w:ascii="Times New Roman" w:hAnsi="Times New Roman" w:cs="Times New Roman"/>
                <w:sz w:val="20"/>
                <w:szCs w:val="20"/>
              </w:rPr>
              <w:t>Т210</w:t>
            </w:r>
          </w:p>
        </w:tc>
        <w:tc>
          <w:tcPr>
            <w:tcW w:w="992"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88"/>
              <w:rPr>
                <w:rFonts w:ascii="Times New Roman" w:hAnsi="Times New Roman" w:cs="Times New Roman"/>
                <w:sz w:val="20"/>
                <w:szCs w:val="20"/>
              </w:rPr>
            </w:pPr>
            <w:r w:rsidRPr="003A0EB0">
              <w:rPr>
                <w:rFonts w:ascii="Times New Roman" w:eastAsia="Times New Roman" w:hAnsi="Times New Roman" w:cs="Times New Roman"/>
                <w:sz w:val="20"/>
                <w:szCs w:val="20"/>
              </w:rPr>
              <w:t>14431</w:t>
            </w:r>
          </w:p>
        </w:tc>
        <w:tc>
          <w:tcPr>
            <w:tcW w:w="170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right="4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01.01.2005</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right="4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01.02.2005</w:t>
            </w:r>
          </w:p>
        </w:tc>
      </w:tr>
      <w:tr w:rsidR="00325CA0" w:rsidRPr="003A0EB0" w:rsidTr="00791D3C">
        <w:trPr>
          <w:trHeight w:val="291"/>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4820"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Радіолокатор</w:t>
            </w:r>
            <w:r w:rsidRPr="003A0EB0">
              <w:rPr>
                <w:rFonts w:ascii="Times New Roman" w:eastAsia="Times New Roman" w:hAnsi="Times New Roman" w:cs="Times New Roman"/>
                <w:sz w:val="20"/>
                <w:szCs w:val="20"/>
              </w:rPr>
              <w:t xml:space="preserve"> (VTC-8630)</w:t>
            </w:r>
          </w:p>
        </w:tc>
        <w:tc>
          <w:tcPr>
            <w:tcW w:w="992"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right="43"/>
              <w:jc w:val="center"/>
              <w:rPr>
                <w:rFonts w:ascii="Times New Roman" w:hAnsi="Times New Roman" w:cs="Times New Roman"/>
                <w:sz w:val="20"/>
                <w:szCs w:val="20"/>
              </w:rPr>
            </w:pPr>
            <w:r w:rsidRPr="003A0EB0">
              <w:rPr>
                <w:rFonts w:ascii="Times New Roman" w:eastAsia="Times New Roman" w:hAnsi="Times New Roman" w:cs="Times New Roman"/>
                <w:sz w:val="20"/>
                <w:szCs w:val="20"/>
              </w:rPr>
              <w:t>5549</w:t>
            </w:r>
          </w:p>
        </w:tc>
        <w:tc>
          <w:tcPr>
            <w:tcW w:w="170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right="43"/>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2006</w:t>
            </w:r>
          </w:p>
        </w:tc>
        <w:tc>
          <w:tcPr>
            <w:tcW w:w="1559"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right="43"/>
              <w:jc w:val="center"/>
              <w:rPr>
                <w:rFonts w:ascii="Times New Roman" w:hAnsi="Times New Roman" w:cs="Times New Roman"/>
                <w:sz w:val="20"/>
                <w:szCs w:val="20"/>
              </w:rPr>
            </w:pPr>
            <w:r w:rsidRPr="003A0EB0">
              <w:rPr>
                <w:rFonts w:ascii="Times New Roman" w:eastAsia="Times New Roman" w:hAnsi="Times New Roman" w:cs="Times New Roman"/>
                <w:sz w:val="20"/>
                <w:szCs w:val="20"/>
              </w:rPr>
              <w:t>2016</w:t>
            </w:r>
          </w:p>
        </w:tc>
      </w:tr>
    </w:tbl>
    <w:p w:rsidR="00325CA0" w:rsidRPr="003A0EB0" w:rsidRDefault="00325CA0" w:rsidP="00297893">
      <w:pPr>
        <w:spacing w:after="0" w:line="240" w:lineRule="auto"/>
        <w:ind w:left="11" w:firstLine="556"/>
        <w:jc w:val="both"/>
        <w:rPr>
          <w:rFonts w:ascii="Times New Roman" w:hAnsi="Times New Roman" w:cs="Times New Roman"/>
          <w:sz w:val="24"/>
          <w:szCs w:val="24"/>
        </w:rPr>
      </w:pP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№216-В-ФДЛ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00C35EE0" w:rsidRPr="003A0EB0">
        <w:rPr>
          <w:rFonts w:ascii="Times New Roman" w:hAnsi="Times New Roman" w:cs="Times New Roman"/>
          <w:sz w:val="24"/>
          <w:szCs w:val="24"/>
        </w:rPr>
        <w:t xml:space="preserve"> </w:t>
      </w:r>
      <w:r w:rsidRPr="003A0EB0">
        <w:rPr>
          <w:rFonts w:ascii="Times New Roman" w:eastAsia="Times New Roman" w:hAnsi="Times New Roman" w:cs="Times New Roman"/>
          <w:sz w:val="24"/>
          <w:szCs w:val="24"/>
        </w:rPr>
        <w:t xml:space="preserve">02.08.2019, </w:t>
      </w:r>
      <w:r w:rsidRPr="003A0EB0">
        <w:rPr>
          <w:rFonts w:ascii="Times New Roman" w:hAnsi="Times New Roman" w:cs="Times New Roman"/>
          <w:sz w:val="24"/>
          <w:szCs w:val="24"/>
        </w:rPr>
        <w:t>укладеному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«Транзас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p>
    <w:p w:rsidR="00325CA0" w:rsidRPr="003A0EB0" w:rsidRDefault="00325CA0" w:rsidP="00297893">
      <w:pPr>
        <w:spacing w:after="0" w:line="240" w:lineRule="auto"/>
        <w:ind w:left="11" w:firstLine="556"/>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Апаратура радіозв’язку (освоєння 547 тис. грн. без ПДВ, фінансування 656 тис. грн. з ПДВ).</w:t>
      </w:r>
    </w:p>
    <w:p w:rsidR="00325CA0" w:rsidRPr="003A0EB0" w:rsidRDefault="00325CA0" w:rsidP="00297893">
      <w:pPr>
        <w:spacing w:after="0" w:line="240" w:lineRule="auto"/>
        <w:ind w:left="11" w:firstLine="556"/>
        <w:jc w:val="both"/>
        <w:rPr>
          <w:rFonts w:ascii="Times New Roman" w:hAnsi="Times New Roman" w:cs="Times New Roman"/>
          <w:sz w:val="24"/>
          <w:szCs w:val="24"/>
        </w:rPr>
      </w:pP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«Ізмаїл»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IC-FR3000,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p>
    <w:p w:rsidR="00325CA0" w:rsidRPr="003A0EB0" w:rsidRDefault="00325CA0" w:rsidP="00297893">
      <w:pPr>
        <w:spacing w:after="0" w:line="240" w:lineRule="auto"/>
        <w:ind w:left="11" w:firstLine="556"/>
        <w:jc w:val="both"/>
        <w:rPr>
          <w:rFonts w:ascii="Times New Roman" w:hAnsi="Times New Roman" w:cs="Times New Roman"/>
          <w:sz w:val="24"/>
          <w:szCs w:val="24"/>
        </w:rPr>
      </w:pP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r w:rsidRPr="003A0EB0">
        <w:rPr>
          <w:rFonts w:ascii="Times New Roman" w:eastAsia="Times New Roman" w:hAnsi="Times New Roman" w:cs="Times New Roman"/>
          <w:sz w:val="24"/>
          <w:szCs w:val="24"/>
        </w:rPr>
        <w:t xml:space="preserve"> </w:t>
      </w:r>
    </w:p>
    <w:p w:rsidR="00325CA0" w:rsidRPr="003A0EB0" w:rsidRDefault="00325CA0" w:rsidP="00297893">
      <w:pPr>
        <w:spacing w:after="0" w:line="240" w:lineRule="auto"/>
        <w:ind w:left="11" w:firstLine="556"/>
        <w:jc w:val="both"/>
        <w:rPr>
          <w:rFonts w:ascii="Times New Roman" w:hAnsi="Times New Roman" w:cs="Times New Roman"/>
          <w:sz w:val="24"/>
          <w:szCs w:val="24"/>
        </w:rPr>
      </w:pPr>
      <w:r w:rsidRPr="003A0EB0">
        <w:rPr>
          <w:rFonts w:ascii="Times New Roman" w:hAnsi="Times New Roman" w:cs="Times New Roman"/>
          <w:sz w:val="24"/>
          <w:szCs w:val="24"/>
        </w:rPr>
        <w:t>Всі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перелічені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неодноразово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ремонтувалися.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виготовляються,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підлягає.</w:t>
      </w:r>
    </w:p>
    <w:tbl>
      <w:tblPr>
        <w:tblStyle w:val="TableGrid"/>
        <w:tblW w:w="9637" w:type="dxa"/>
        <w:tblInd w:w="0" w:type="dxa"/>
        <w:tblCellMar>
          <w:top w:w="63" w:type="dxa"/>
          <w:left w:w="108" w:type="dxa"/>
          <w:right w:w="131" w:type="dxa"/>
        </w:tblCellMar>
        <w:tblLook w:val="04A0" w:firstRow="1" w:lastRow="0" w:firstColumn="1" w:lastColumn="0" w:noHBand="0" w:noVBand="1"/>
      </w:tblPr>
      <w:tblGrid>
        <w:gridCol w:w="567"/>
        <w:gridCol w:w="4111"/>
        <w:gridCol w:w="1418"/>
        <w:gridCol w:w="1848"/>
        <w:gridCol w:w="1693"/>
      </w:tblGrid>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61"/>
              <w:rPr>
                <w:rFonts w:ascii="Times New Roman" w:hAnsi="Times New Roman" w:cs="Times New Roman"/>
                <w:sz w:val="20"/>
                <w:szCs w:val="20"/>
              </w:rPr>
            </w:pPr>
            <w:r w:rsidRPr="003A0EB0">
              <w:rPr>
                <w:rFonts w:ascii="Times New Roman" w:hAnsi="Times New Roman" w:cs="Times New Roman"/>
                <w:sz w:val="20"/>
                <w:szCs w:val="20"/>
              </w:rPr>
              <w:t>№</w:t>
            </w:r>
          </w:p>
        </w:tc>
        <w:tc>
          <w:tcPr>
            <w:tcW w:w="4111"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141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hAnsi="Times New Roman" w:cs="Times New Roman"/>
                <w:sz w:val="20"/>
                <w:szCs w:val="20"/>
              </w:rPr>
              <w:t>Інв.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84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вводу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експлуатацію</w:t>
            </w:r>
          </w:p>
        </w:tc>
        <w:tc>
          <w:tcPr>
            <w:tcW w:w="1693"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Трансевер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№4</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диапазоне</w:t>
            </w:r>
          </w:p>
        </w:tc>
        <w:tc>
          <w:tcPr>
            <w:tcW w:w="141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8 112</w:t>
            </w:r>
          </w:p>
        </w:tc>
        <w:tc>
          <w:tcPr>
            <w:tcW w:w="184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30.09.2004</w:t>
            </w:r>
          </w:p>
        </w:tc>
        <w:tc>
          <w:tcPr>
            <w:tcW w:w="1693"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411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Трансевер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№3</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диапазоне</w:t>
            </w:r>
          </w:p>
        </w:tc>
        <w:tc>
          <w:tcPr>
            <w:tcW w:w="141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8 113</w:t>
            </w:r>
          </w:p>
        </w:tc>
        <w:tc>
          <w:tcPr>
            <w:tcW w:w="184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30.09.2004</w:t>
            </w:r>
          </w:p>
        </w:tc>
        <w:tc>
          <w:tcPr>
            <w:tcW w:w="1693"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3</w:t>
            </w:r>
          </w:p>
        </w:tc>
        <w:tc>
          <w:tcPr>
            <w:tcW w:w="411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Трансевер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№2</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диапазоне</w:t>
            </w:r>
          </w:p>
        </w:tc>
        <w:tc>
          <w:tcPr>
            <w:tcW w:w="141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8 114</w:t>
            </w:r>
          </w:p>
        </w:tc>
        <w:tc>
          <w:tcPr>
            <w:tcW w:w="184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30.09.2004</w:t>
            </w:r>
          </w:p>
        </w:tc>
        <w:tc>
          <w:tcPr>
            <w:tcW w:w="1693"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Трансевер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№1</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диапазоне</w:t>
            </w:r>
          </w:p>
        </w:tc>
        <w:tc>
          <w:tcPr>
            <w:tcW w:w="141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8 115</w:t>
            </w:r>
          </w:p>
        </w:tc>
        <w:tc>
          <w:tcPr>
            <w:tcW w:w="1848"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30.09.2004</w:t>
            </w:r>
          </w:p>
        </w:tc>
        <w:tc>
          <w:tcPr>
            <w:tcW w:w="1693"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01.06.2019</w:t>
            </w:r>
          </w:p>
        </w:tc>
      </w:tr>
      <w:tr w:rsidR="00325CA0" w:rsidRPr="003A0EB0" w:rsidTr="00791D3C">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116"/>
              <w:rPr>
                <w:rFonts w:ascii="Times New Roman" w:hAnsi="Times New Roman" w:cs="Times New Roman"/>
                <w:sz w:val="20"/>
                <w:szCs w:val="20"/>
              </w:rPr>
            </w:pPr>
            <w:r w:rsidRPr="003A0EB0">
              <w:rPr>
                <w:rFonts w:ascii="Times New Roman" w:eastAsia="Times New Roman" w:hAnsi="Times New Roman" w:cs="Times New Roman"/>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rsidR="00325CA0" w:rsidRPr="003A0EB0" w:rsidRDefault="00325CA0" w:rsidP="00791D3C">
            <w:pPr>
              <w:spacing w:line="259" w:lineRule="auto"/>
              <w:rPr>
                <w:rFonts w:ascii="Times New Roman" w:hAnsi="Times New Roman" w:cs="Times New Roman"/>
                <w:sz w:val="20"/>
                <w:szCs w:val="20"/>
              </w:rPr>
            </w:pPr>
            <w:r w:rsidRPr="003A0EB0">
              <w:rPr>
                <w:rFonts w:ascii="Times New Roman" w:hAnsi="Times New Roman" w:cs="Times New Roman"/>
                <w:sz w:val="20"/>
                <w:szCs w:val="20"/>
              </w:rPr>
              <w:t>Трансивер</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№1</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УКХ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диапазона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средствами</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отдаленного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управления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8 724</w:t>
            </w:r>
          </w:p>
        </w:tc>
        <w:tc>
          <w:tcPr>
            <w:tcW w:w="184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30.09.2004</w:t>
            </w:r>
          </w:p>
        </w:tc>
        <w:tc>
          <w:tcPr>
            <w:tcW w:w="169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791D3C">
            <w:pPr>
              <w:spacing w:line="259" w:lineRule="auto"/>
              <w:ind w:left="23"/>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01.06.2017</w:t>
            </w:r>
          </w:p>
        </w:tc>
      </w:tr>
    </w:tbl>
    <w:p w:rsidR="00325CA0" w:rsidRPr="003A0EB0" w:rsidRDefault="00325CA0"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Всі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перелічені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неодноразово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ремонтувалися.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виготовляються,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підлягає.</w:t>
      </w:r>
    </w:p>
    <w:p w:rsidR="00325CA0" w:rsidRPr="003A0EB0" w:rsidRDefault="00325CA0"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пропонується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рухомої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Sailor-6222 </w:t>
      </w:r>
      <w:r w:rsidRPr="003A0EB0">
        <w:rPr>
          <w:rFonts w:ascii="Times New Roman" w:hAnsi="Times New Roman" w:cs="Times New Roman"/>
          <w:sz w:val="24"/>
          <w:szCs w:val="24"/>
        </w:rPr>
        <w:t>виробництва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фірми</w:t>
      </w:r>
      <w:r w:rsidRPr="003A0EB0">
        <w:rPr>
          <w:rFonts w:ascii="Times New Roman" w:eastAsia="Times New Roman" w:hAnsi="Times New Roman" w:cs="Times New Roman"/>
          <w:sz w:val="24"/>
          <w:szCs w:val="24"/>
        </w:rPr>
        <w:t xml:space="preserve"> Thrane&amp;Thrane. </w:t>
      </w:r>
      <w:r w:rsidRPr="003A0EB0">
        <w:rPr>
          <w:rFonts w:ascii="Times New Roman" w:hAnsi="Times New Roman" w:cs="Times New Roman"/>
          <w:sz w:val="24"/>
          <w:szCs w:val="24"/>
        </w:rPr>
        <w:t>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усім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рухомої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ДВЧ-діапазоні,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спеціальний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занесення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номерів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берегових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ЦВВ</w:t>
      </w:r>
      <w:r w:rsidRPr="003A0EB0">
        <w:rPr>
          <w:rFonts w:ascii="Times New Roman" w:eastAsia="Times New Roman" w:hAnsi="Times New Roman" w:cs="Times New Roman"/>
          <w:sz w:val="24"/>
          <w:szCs w:val="24"/>
        </w:rPr>
        <w:t xml:space="preserve"> (00272…). </w:t>
      </w:r>
      <w:r w:rsidRPr="003A0EB0">
        <w:rPr>
          <w:rFonts w:ascii="Times New Roman" w:hAnsi="Times New Roman" w:cs="Times New Roman"/>
          <w:sz w:val="24"/>
          <w:szCs w:val="24"/>
        </w:rPr>
        <w:t>Вони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пряме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підключення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реєстрації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радіопереговорів.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внесено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Реєстру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радіоелектронних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випромінювальних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пристроїв,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застосовуватися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p>
    <w:p w:rsidR="00325CA0" w:rsidRPr="003A0EB0" w:rsidRDefault="00325CA0"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№245-В-ФДЛ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09.09.2019, </w:t>
      </w:r>
      <w:r w:rsidRPr="003A0EB0">
        <w:rPr>
          <w:rFonts w:ascii="Times New Roman" w:hAnsi="Times New Roman" w:cs="Times New Roman"/>
          <w:sz w:val="24"/>
          <w:szCs w:val="24"/>
        </w:rPr>
        <w:t>укладеному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«Транзас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p>
    <w:p w:rsidR="00325CA0" w:rsidRPr="003A0EB0" w:rsidRDefault="00325CA0" w:rsidP="00C35EE0">
      <w:pPr>
        <w:spacing w:after="0" w:line="240" w:lineRule="auto"/>
        <w:ind w:left="-5" w:right="-2" w:firstLine="572"/>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Джерело безперебійного живлення (освоєння 525 тис. грн. без ПДВ, фінансування 630 тис. грн. з ПДВ)</w:t>
      </w:r>
    </w:p>
    <w:p w:rsidR="00325CA0" w:rsidRPr="003A0EB0" w:rsidRDefault="00325CA0"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безперебійного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 необхідністю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відпрацювало встановлений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серверного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p>
    <w:p w:rsidR="00325CA0" w:rsidRPr="003A0EB0" w:rsidRDefault="00325CA0"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Передбачається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безперебійного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багатоканальне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ДБЖ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10кВА.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одноканальне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ДБЖ</w:t>
      </w:r>
      <w:r w:rsidRPr="003A0EB0">
        <w:rPr>
          <w:rFonts w:ascii="Times New Roman" w:eastAsia="Times New Roman" w:hAnsi="Times New Roman" w:cs="Times New Roman"/>
          <w:sz w:val="24"/>
          <w:szCs w:val="24"/>
        </w:rPr>
        <w:t xml:space="preserve"> RT8000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2006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p>
    <w:p w:rsidR="00325CA0" w:rsidRPr="003A0EB0" w:rsidRDefault="00E553C8" w:rsidP="00C35EE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А</w:t>
      </w:r>
      <w:r w:rsidR="00325CA0" w:rsidRPr="003A0EB0">
        <w:rPr>
          <w:rFonts w:ascii="Times New Roman" w:hAnsi="Times New Roman" w:cs="Times New Roman"/>
          <w:sz w:val="24"/>
          <w:szCs w:val="24"/>
        </w:rPr>
        <w:t>паратур</w:t>
      </w:r>
      <w:r w:rsidRPr="003A0EB0">
        <w:rPr>
          <w:rFonts w:ascii="Times New Roman" w:hAnsi="Times New Roman" w:cs="Times New Roman"/>
          <w:sz w:val="24"/>
          <w:szCs w:val="24"/>
        </w:rPr>
        <w:t>а</w:t>
      </w:r>
      <w:r w:rsidR="00325CA0" w:rsidRPr="003A0EB0">
        <w:rPr>
          <w:rFonts w:ascii="Times New Roman" w:hAnsi="Times New Roman" w:cs="Times New Roman"/>
          <w:sz w:val="24"/>
          <w:szCs w:val="24"/>
        </w:rPr>
        <w:t>,</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яку</w:t>
      </w:r>
      <w:r w:rsidR="00325CA0"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00325CA0"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замінити:</w:t>
      </w:r>
    </w:p>
    <w:tbl>
      <w:tblPr>
        <w:tblStyle w:val="TableGrid"/>
        <w:tblW w:w="9618" w:type="dxa"/>
        <w:tblInd w:w="5" w:type="dxa"/>
        <w:tblCellMar>
          <w:top w:w="53" w:type="dxa"/>
          <w:left w:w="108" w:type="dxa"/>
          <w:right w:w="87" w:type="dxa"/>
        </w:tblCellMar>
        <w:tblLook w:val="04A0" w:firstRow="1" w:lastRow="0" w:firstColumn="1" w:lastColumn="0" w:noHBand="0" w:noVBand="1"/>
      </w:tblPr>
      <w:tblGrid>
        <w:gridCol w:w="514"/>
        <w:gridCol w:w="4208"/>
        <w:gridCol w:w="1224"/>
        <w:gridCol w:w="1923"/>
        <w:gridCol w:w="1749"/>
      </w:tblGrid>
      <w:tr w:rsidR="00325CA0" w:rsidRPr="003A0EB0" w:rsidTr="002C3609">
        <w:trPr>
          <w:trHeight w:val="470"/>
        </w:trPr>
        <w:tc>
          <w:tcPr>
            <w:tcW w:w="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ind w:left="54"/>
              <w:jc w:val="center"/>
              <w:rPr>
                <w:rFonts w:ascii="Times New Roman" w:hAnsi="Times New Roman" w:cs="Times New Roman"/>
                <w:sz w:val="20"/>
                <w:szCs w:val="20"/>
              </w:rPr>
            </w:pPr>
            <w:r w:rsidRPr="003A0EB0">
              <w:rPr>
                <w:rFonts w:ascii="Times New Roman" w:hAnsi="Times New Roman" w:cs="Times New Roman"/>
                <w:sz w:val="20"/>
                <w:szCs w:val="20"/>
              </w:rPr>
              <w:t>№</w:t>
            </w:r>
          </w:p>
        </w:tc>
        <w:tc>
          <w:tcPr>
            <w:tcW w:w="4208"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33C10">
            <w:pPr>
              <w:ind w:right="21"/>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ОЗ</w:t>
            </w:r>
          </w:p>
        </w:tc>
        <w:tc>
          <w:tcPr>
            <w:tcW w:w="122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33C10">
            <w:pPr>
              <w:ind w:right="21"/>
              <w:jc w:val="center"/>
              <w:rPr>
                <w:rFonts w:ascii="Times New Roman" w:hAnsi="Times New Roman" w:cs="Times New Roman"/>
                <w:sz w:val="20"/>
                <w:szCs w:val="20"/>
              </w:rPr>
            </w:pPr>
            <w:r w:rsidRPr="003A0EB0">
              <w:rPr>
                <w:rFonts w:ascii="Times New Roman" w:hAnsi="Times New Roman" w:cs="Times New Roman"/>
                <w:sz w:val="20"/>
                <w:szCs w:val="20"/>
              </w:rPr>
              <w:t>Інвент.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w:t>
            </w:r>
          </w:p>
        </w:tc>
        <w:tc>
          <w:tcPr>
            <w:tcW w:w="1923" w:type="dxa"/>
            <w:tcBorders>
              <w:top w:val="single" w:sz="4" w:space="0" w:color="000000"/>
              <w:left w:val="single" w:sz="4" w:space="0" w:color="000000"/>
              <w:bottom w:val="single" w:sz="4" w:space="0" w:color="000000"/>
              <w:right w:val="single" w:sz="4" w:space="0" w:color="000000"/>
            </w:tcBorders>
          </w:tcPr>
          <w:p w:rsidR="00325CA0" w:rsidRPr="003A0EB0" w:rsidRDefault="00325CA0" w:rsidP="00D33C10">
            <w:pPr>
              <w:jc w:val="center"/>
              <w:rPr>
                <w:rFonts w:ascii="Times New Roman" w:hAnsi="Times New Roman" w:cs="Times New Roman"/>
                <w:sz w:val="20"/>
                <w:szCs w:val="20"/>
              </w:rPr>
            </w:pP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вводу</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експлуатацію</w:t>
            </w:r>
          </w:p>
        </w:tc>
        <w:tc>
          <w:tcPr>
            <w:tcW w:w="1749" w:type="dxa"/>
            <w:tcBorders>
              <w:top w:val="single" w:sz="4" w:space="0" w:color="000000"/>
              <w:left w:val="single" w:sz="4" w:space="0" w:color="000000"/>
              <w:bottom w:val="single" w:sz="4" w:space="0" w:color="000000"/>
              <w:right w:val="single" w:sz="4" w:space="0" w:color="000000"/>
            </w:tcBorders>
          </w:tcPr>
          <w:p w:rsidR="00325CA0" w:rsidRPr="003A0EB0" w:rsidRDefault="00325CA0" w:rsidP="00D33C10">
            <w:pPr>
              <w:jc w:val="center"/>
              <w:rPr>
                <w:rFonts w:ascii="Times New Roman" w:hAnsi="Times New Roman" w:cs="Times New Roman"/>
                <w:sz w:val="20"/>
                <w:szCs w:val="20"/>
              </w:rPr>
            </w:pPr>
            <w:r w:rsidRPr="003A0EB0">
              <w:rPr>
                <w:rFonts w:ascii="Times New Roman" w:hAnsi="Times New Roman" w:cs="Times New Roman"/>
                <w:sz w:val="20"/>
                <w:szCs w:val="20"/>
              </w:rPr>
              <w:t>Кінцева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дата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експлуатації</w:t>
            </w:r>
          </w:p>
        </w:tc>
      </w:tr>
      <w:tr w:rsidR="00325CA0" w:rsidRPr="003A0EB0" w:rsidTr="002C3609">
        <w:trPr>
          <w:trHeight w:val="562"/>
        </w:trPr>
        <w:tc>
          <w:tcPr>
            <w:tcW w:w="51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2C3609">
            <w:pPr>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208" w:type="dxa"/>
            <w:tcBorders>
              <w:top w:val="single" w:sz="4" w:space="0" w:color="000000"/>
              <w:left w:val="single" w:sz="4" w:space="0" w:color="000000"/>
              <w:bottom w:val="single" w:sz="4" w:space="0" w:color="000000"/>
              <w:right w:val="single" w:sz="4" w:space="0" w:color="000000"/>
            </w:tcBorders>
          </w:tcPr>
          <w:p w:rsidR="00325CA0" w:rsidRPr="003A0EB0" w:rsidRDefault="00325CA0" w:rsidP="00D33C10">
            <w:pPr>
              <w:rPr>
                <w:rFonts w:ascii="Times New Roman" w:hAnsi="Times New Roman" w:cs="Times New Roman"/>
                <w:sz w:val="20"/>
                <w:szCs w:val="20"/>
              </w:rPr>
            </w:pPr>
            <w:r w:rsidRPr="003A0EB0">
              <w:rPr>
                <w:rFonts w:ascii="Times New Roman" w:hAnsi="Times New Roman" w:cs="Times New Roman"/>
                <w:sz w:val="20"/>
                <w:szCs w:val="20"/>
              </w:rPr>
              <w:t>Джерело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безперебійного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живлення</w:t>
            </w:r>
            <w:r w:rsidRPr="003A0EB0">
              <w:rPr>
                <w:rFonts w:ascii="Times New Roman" w:eastAsia="Times New Roman" w:hAnsi="Times New Roman" w:cs="Times New Roman"/>
                <w:sz w:val="20"/>
                <w:szCs w:val="20"/>
              </w:rPr>
              <w:t xml:space="preserve"> 6,4 </w:t>
            </w:r>
            <w:r w:rsidRPr="003A0EB0">
              <w:rPr>
                <w:rFonts w:ascii="Times New Roman" w:hAnsi="Times New Roman" w:cs="Times New Roman"/>
                <w:sz w:val="20"/>
                <w:szCs w:val="20"/>
              </w:rPr>
              <w:t>кВт:</w:t>
            </w:r>
            <w:r w:rsidRPr="003A0EB0">
              <w:rPr>
                <w:rFonts w:ascii="Times New Roman" w:eastAsia="Times New Roman" w:hAnsi="Times New Roman" w:cs="Times New Roman"/>
                <w:sz w:val="20"/>
                <w:szCs w:val="20"/>
              </w:rPr>
              <w:t xml:space="preserve"> APC Smart-UPS RT 8000VA 230V</w:t>
            </w:r>
          </w:p>
        </w:tc>
        <w:tc>
          <w:tcPr>
            <w:tcW w:w="1224"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33C10">
            <w:pPr>
              <w:ind w:right="21"/>
              <w:jc w:val="center"/>
              <w:rPr>
                <w:rFonts w:ascii="Times New Roman" w:hAnsi="Times New Roman" w:cs="Times New Roman"/>
                <w:sz w:val="20"/>
                <w:szCs w:val="20"/>
              </w:rPr>
            </w:pPr>
            <w:r w:rsidRPr="003A0EB0">
              <w:rPr>
                <w:rFonts w:ascii="Times New Roman" w:eastAsia="Times New Roman" w:hAnsi="Times New Roman" w:cs="Times New Roman"/>
                <w:sz w:val="20"/>
                <w:szCs w:val="20"/>
              </w:rPr>
              <w:t>17 552</w:t>
            </w:r>
          </w:p>
        </w:tc>
        <w:tc>
          <w:tcPr>
            <w:tcW w:w="1923"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33C10">
            <w:pPr>
              <w:ind w:right="21"/>
              <w:jc w:val="center"/>
              <w:rPr>
                <w:rFonts w:ascii="Times New Roman" w:hAnsi="Times New Roman" w:cs="Times New Roman"/>
                <w:sz w:val="20"/>
                <w:szCs w:val="20"/>
              </w:rPr>
            </w:pPr>
            <w:r w:rsidRPr="003A0EB0">
              <w:rPr>
                <w:rFonts w:ascii="Times New Roman" w:eastAsia="Times New Roman" w:hAnsi="Times New Roman" w:cs="Times New Roman"/>
                <w:sz w:val="20"/>
                <w:szCs w:val="20"/>
              </w:rPr>
              <w:t>01.12.2011</w:t>
            </w:r>
          </w:p>
        </w:tc>
        <w:tc>
          <w:tcPr>
            <w:tcW w:w="1749" w:type="dxa"/>
            <w:tcBorders>
              <w:top w:val="single" w:sz="4" w:space="0" w:color="000000"/>
              <w:left w:val="single" w:sz="4" w:space="0" w:color="000000"/>
              <w:bottom w:val="single" w:sz="4" w:space="0" w:color="000000"/>
              <w:right w:val="single" w:sz="4" w:space="0" w:color="000000"/>
            </w:tcBorders>
            <w:vAlign w:val="center"/>
          </w:tcPr>
          <w:p w:rsidR="00325CA0" w:rsidRPr="003A0EB0" w:rsidRDefault="00325CA0" w:rsidP="00D33C10">
            <w:pPr>
              <w:ind w:right="21"/>
              <w:jc w:val="center"/>
              <w:rPr>
                <w:rFonts w:ascii="Times New Roman" w:hAnsi="Times New Roman" w:cs="Times New Roman"/>
                <w:sz w:val="20"/>
                <w:szCs w:val="20"/>
              </w:rPr>
            </w:pPr>
            <w:r w:rsidRPr="003A0EB0">
              <w:rPr>
                <w:rFonts w:ascii="Times New Roman" w:eastAsia="Times New Roman" w:hAnsi="Times New Roman" w:cs="Times New Roman"/>
                <w:sz w:val="20"/>
                <w:szCs w:val="20"/>
              </w:rPr>
              <w:t>16.01.2017</w:t>
            </w:r>
          </w:p>
        </w:tc>
      </w:tr>
    </w:tbl>
    <w:p w:rsidR="00325CA0" w:rsidRPr="003A0EB0" w:rsidRDefault="00325CA0" w:rsidP="00D33C1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№237-В-ФДЛ-19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30.08.2019, </w:t>
      </w:r>
      <w:r w:rsidRPr="003A0EB0">
        <w:rPr>
          <w:rFonts w:ascii="Times New Roman" w:hAnsi="Times New Roman" w:cs="Times New Roman"/>
          <w:sz w:val="24"/>
          <w:szCs w:val="24"/>
        </w:rPr>
        <w:t>укладеному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«Сантарекс».</w:t>
      </w:r>
    </w:p>
    <w:p w:rsidR="00325CA0" w:rsidRPr="003A0EB0" w:rsidRDefault="00325CA0" w:rsidP="00D33C10">
      <w:pPr>
        <w:spacing w:after="0" w:line="240" w:lineRule="auto"/>
        <w:ind w:left="-5" w:right="-2" w:firstLine="572"/>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Закупівля автономної метеостанції для ПРРС «Вилкове» та неавтономних датчиків параметру вітру для АРЛП «Дніпровка», «Богданівка» та «Корениха» (освоєння 0,0 тис. грн. без ПДВ, фінансування 1 452 тис. грн. з ПДВ)</w:t>
      </w:r>
    </w:p>
    <w:p w:rsidR="00325CA0" w:rsidRPr="003A0EB0" w:rsidRDefault="005E79A7" w:rsidP="00D33C10">
      <w:pPr>
        <w:spacing w:after="0" w:line="240" w:lineRule="auto"/>
        <w:ind w:left="-5" w:right="-2" w:firstLine="572"/>
        <w:jc w:val="both"/>
        <w:rPr>
          <w:rFonts w:ascii="Times New Roman" w:hAnsi="Times New Roman" w:cs="Times New Roman"/>
          <w:sz w:val="24"/>
          <w:szCs w:val="24"/>
        </w:rPr>
      </w:pPr>
      <w:r w:rsidRPr="003A0EB0">
        <w:rPr>
          <w:rFonts w:ascii="Times New Roman" w:hAnsi="Times New Roman" w:cs="Times New Roman"/>
          <w:sz w:val="24"/>
          <w:szCs w:val="24"/>
        </w:rPr>
        <w:t>О</w:t>
      </w:r>
      <w:r w:rsidR="00325CA0" w:rsidRPr="003A0EB0">
        <w:rPr>
          <w:rFonts w:ascii="Times New Roman" w:hAnsi="Times New Roman" w:cs="Times New Roman"/>
          <w:sz w:val="24"/>
          <w:szCs w:val="24"/>
        </w:rPr>
        <w:t>плат</w:t>
      </w:r>
      <w:r w:rsidRPr="003A0EB0">
        <w:rPr>
          <w:rFonts w:ascii="Times New Roman" w:hAnsi="Times New Roman" w:cs="Times New Roman"/>
          <w:sz w:val="24"/>
          <w:szCs w:val="24"/>
        </w:rPr>
        <w:t>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обладнання</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згідно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договору</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№224-В-ФДЛ-19</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від</w:t>
      </w:r>
      <w:r w:rsidR="00325CA0" w:rsidRPr="003A0EB0">
        <w:rPr>
          <w:rFonts w:ascii="Times New Roman" w:eastAsia="Times New Roman" w:hAnsi="Times New Roman" w:cs="Times New Roman"/>
          <w:sz w:val="24"/>
          <w:szCs w:val="24"/>
        </w:rPr>
        <w:t xml:space="preserve"> 20.08.2019, </w:t>
      </w:r>
      <w:r w:rsidR="00325CA0" w:rsidRPr="003A0EB0">
        <w:rPr>
          <w:rFonts w:ascii="Times New Roman" w:hAnsi="Times New Roman" w:cs="Times New Roman"/>
          <w:sz w:val="24"/>
          <w:szCs w:val="24"/>
        </w:rPr>
        <w:t>укладеного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ТОВ</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«ДАТАСПЕКТ»,</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поставку</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товару</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за</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яким</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здійснено</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в</w:t>
      </w:r>
      <w:r w:rsidR="00325CA0" w:rsidRPr="003A0EB0">
        <w:rPr>
          <w:rFonts w:ascii="Times New Roman" w:eastAsia="Times New Roman" w:hAnsi="Times New Roman" w:cs="Times New Roman"/>
          <w:sz w:val="24"/>
          <w:szCs w:val="24"/>
        </w:rPr>
        <w:t xml:space="preserve"> </w:t>
      </w:r>
      <w:r w:rsidR="00325CA0" w:rsidRPr="003A0EB0">
        <w:rPr>
          <w:rFonts w:ascii="Times New Roman" w:hAnsi="Times New Roman" w:cs="Times New Roman"/>
          <w:sz w:val="24"/>
          <w:szCs w:val="24"/>
        </w:rPr>
        <w:t>грудні</w:t>
      </w:r>
      <w:r w:rsidR="00325CA0" w:rsidRPr="003A0EB0">
        <w:rPr>
          <w:rFonts w:ascii="Times New Roman" w:eastAsia="Times New Roman" w:hAnsi="Times New Roman" w:cs="Times New Roman"/>
          <w:sz w:val="24"/>
          <w:szCs w:val="24"/>
        </w:rPr>
        <w:t xml:space="preserve"> 2019 </w:t>
      </w:r>
      <w:r w:rsidR="002C3609" w:rsidRPr="003A0EB0">
        <w:rPr>
          <w:rFonts w:ascii="Times New Roman" w:hAnsi="Times New Roman" w:cs="Times New Roman"/>
          <w:sz w:val="24"/>
          <w:szCs w:val="24"/>
        </w:rPr>
        <w:t>р</w:t>
      </w:r>
      <w:r w:rsidR="00325CA0" w:rsidRPr="003A0EB0">
        <w:rPr>
          <w:rFonts w:ascii="Times New Roman" w:hAnsi="Times New Roman" w:cs="Times New Roman"/>
          <w:sz w:val="24"/>
          <w:szCs w:val="24"/>
        </w:rPr>
        <w:t>.</w:t>
      </w:r>
    </w:p>
    <w:p w:rsidR="003A0BEF" w:rsidRPr="003A0EB0" w:rsidRDefault="003A0BEF" w:rsidP="00AB6A7C">
      <w:pPr>
        <w:tabs>
          <w:tab w:val="left" w:pos="0"/>
          <w:tab w:val="left" w:pos="851"/>
        </w:tabs>
        <w:spacing w:after="0" w:line="240" w:lineRule="auto"/>
        <w:ind w:firstLine="567"/>
        <w:jc w:val="both"/>
        <w:rPr>
          <w:rFonts w:ascii="Times New Roman" w:hAnsi="Times New Roman" w:cs="Times New Roman"/>
          <w:b/>
          <w:sz w:val="24"/>
          <w:szCs w:val="24"/>
          <w:u w:val="single"/>
          <w:lang w:eastAsia="ru-RU"/>
        </w:rPr>
      </w:pPr>
    </w:p>
    <w:p w:rsidR="00444E73" w:rsidRPr="003A0EB0" w:rsidRDefault="00444E73" w:rsidP="00CE66B3">
      <w:pPr>
        <w:spacing w:after="0" w:line="240" w:lineRule="auto"/>
        <w:ind w:firstLine="567"/>
        <w:jc w:val="both"/>
        <w:rPr>
          <w:rFonts w:ascii="Times New Roman" w:hAnsi="Times New Roman"/>
          <w:b/>
          <w:sz w:val="24"/>
          <w:szCs w:val="24"/>
          <w:u w:val="single"/>
          <w:lang w:eastAsia="ru-RU"/>
        </w:rPr>
      </w:pPr>
      <w:r w:rsidRPr="003A0EB0">
        <w:rPr>
          <w:rFonts w:ascii="Times New Roman" w:hAnsi="Times New Roman"/>
          <w:b/>
          <w:sz w:val="24"/>
          <w:szCs w:val="24"/>
          <w:u w:val="single"/>
          <w:lang w:eastAsia="ru-RU"/>
        </w:rPr>
        <w:t>Придбання обладнання для створення автоматичних постів базових станцій АІС</w:t>
      </w:r>
    </w:p>
    <w:p w:rsidR="00444E73" w:rsidRPr="003A0EB0" w:rsidRDefault="00444E73" w:rsidP="00CE66B3">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lang w:eastAsia="ru-RU"/>
        </w:rPr>
        <w:t xml:space="preserve">Освоєння </w:t>
      </w:r>
      <w:r w:rsidR="00453246">
        <w:rPr>
          <w:rFonts w:ascii="Times New Roman" w:hAnsi="Times New Roman"/>
          <w:b/>
          <w:sz w:val="24"/>
          <w:szCs w:val="24"/>
          <w:u w:val="single"/>
          <w:lang w:eastAsia="ru-RU"/>
        </w:rPr>
        <w:t>- 4 604</w:t>
      </w:r>
      <w:r w:rsidRPr="003A0EB0">
        <w:rPr>
          <w:rFonts w:ascii="Times New Roman" w:hAnsi="Times New Roman"/>
          <w:b/>
          <w:sz w:val="24"/>
          <w:szCs w:val="24"/>
          <w:u w:val="single"/>
          <w:lang w:eastAsia="ru-RU"/>
        </w:rPr>
        <w:t xml:space="preserve"> </w:t>
      </w:r>
      <w:r w:rsidRPr="003A0EB0">
        <w:rPr>
          <w:rFonts w:ascii="Times New Roman" w:hAnsi="Times New Roman"/>
          <w:b/>
          <w:bCs/>
          <w:sz w:val="24"/>
          <w:szCs w:val="24"/>
          <w:u w:val="single"/>
          <w:lang w:eastAsia="ru-RU"/>
        </w:rPr>
        <w:t>т</w:t>
      </w:r>
      <w:r w:rsidRPr="003A0EB0">
        <w:rPr>
          <w:rFonts w:ascii="Times New Roman" w:hAnsi="Times New Roman"/>
          <w:b/>
          <w:sz w:val="24"/>
          <w:szCs w:val="24"/>
          <w:u w:val="single"/>
        </w:rPr>
        <w:t xml:space="preserve">ис. грн. без ПДВ, фінансування </w:t>
      </w:r>
      <w:r w:rsidR="00453246">
        <w:rPr>
          <w:rFonts w:ascii="Times New Roman" w:hAnsi="Times New Roman"/>
          <w:b/>
          <w:sz w:val="24"/>
          <w:szCs w:val="24"/>
          <w:u w:val="single"/>
        </w:rPr>
        <w:t>– 4 909</w:t>
      </w:r>
      <w:r w:rsidRPr="003A0EB0">
        <w:rPr>
          <w:rFonts w:ascii="Times New Roman" w:hAnsi="Times New Roman"/>
          <w:b/>
          <w:bCs/>
          <w:sz w:val="24"/>
          <w:szCs w:val="24"/>
          <w:u w:val="single"/>
          <w:lang w:eastAsia="ru-RU"/>
        </w:rPr>
        <w:t xml:space="preserve"> т</w:t>
      </w:r>
      <w:r w:rsidRPr="003A0EB0">
        <w:rPr>
          <w:rFonts w:ascii="Times New Roman" w:hAnsi="Times New Roman"/>
          <w:b/>
          <w:sz w:val="24"/>
          <w:szCs w:val="24"/>
          <w:u w:val="single"/>
        </w:rPr>
        <w:t>ис. грн. з ПДВ</w:t>
      </w:r>
    </w:p>
    <w:p w:rsidR="00E05EF4" w:rsidRPr="003A0EB0" w:rsidRDefault="00E05EF4" w:rsidP="00CE66B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 xml:space="preserve">Придбання обладнання для створення автоматичних постів базових станцій АІС з метою розширення зони дії річкової інформаційної служби від м. Вишгород до кордону з Республікою Білорусь шляхом створення базових станцій АІС (БС АІС) в Київській (2 од.) та Чернігівській (1 од.) областях та передбачається з метою покращення судноплавства на р. Дніпро і р. Припять, враховуючи протокольні рішення та заходи, передбачені в Дорожній карті з покращення судноплавства на річках Дніпро і Припять в рамках проекту по відновленню Міжнародного водного шляху Е-40, підписаної під час двосторонньої зустрічі Міністра інфраструктури України та Міністра транспорту та комунікацій Республіки Білорусь від 05.12.2017, у рамках запланованого розширення зони дії РІС від м. Вишгород до кордону з Республікою Білорусь, що включає створення трьох постів базових станцій АІС. </w:t>
      </w:r>
    </w:p>
    <w:p w:rsidR="00E05EF4" w:rsidRPr="003A0EB0" w:rsidRDefault="00E05EF4" w:rsidP="00CE66B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 xml:space="preserve">Основні техніко-економічні параметри та показники об’єкту, на який заплановано видатки: придбання обладнання та його монтаж для створення базових станцій АІС (БС АІС) в с. Сорокошичі та с. Сухолуччя в Київській області, с. Дніпровське в Черніговський області для ідентифікації суден, прийому та передачі інформації з безпеки судноплавства. </w:t>
      </w:r>
    </w:p>
    <w:p w:rsidR="00E05EF4" w:rsidRPr="003A0EB0" w:rsidRDefault="00E05EF4" w:rsidP="00CE66B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 xml:space="preserve">Ефект внаслідок розширення зони дії РІС від м.Вишгород до кордону з Республікою Білорусь носить організаційний характер та досягається прямим та непрямим шляхом. </w:t>
      </w:r>
    </w:p>
    <w:p w:rsidR="00E05EF4" w:rsidRPr="003A0EB0" w:rsidRDefault="00E05EF4" w:rsidP="00CE66B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 xml:space="preserve">Прямий ефект досягається за рахунок покращення судноплавства на р. Дніпро і Припять, отримання всієї необхідної інформації про судна в режимі реального часу в рамках проекту по відновленню Міжнародного водного шляху Е-40. </w:t>
      </w:r>
    </w:p>
    <w:p w:rsidR="00444E73" w:rsidRPr="003A0EB0" w:rsidRDefault="00E05EF4" w:rsidP="00CE66B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Непрямий ефект досягається за рахунок виконання Україною Європейських угод у якості члена ЄС та подальшого розширення зони дії РІС в Україні, забезпечення виконання протокольних рішень, передбачених в Дорожній карті з покращення судноплавства на річках Дніпро і Припять в рамках проекту по відновленню Міжнародного водного шляху Е-40.</w:t>
      </w:r>
    </w:p>
    <w:p w:rsidR="00AB6A7C" w:rsidRPr="003A0EB0" w:rsidRDefault="00AB6A7C" w:rsidP="00AB6A7C">
      <w:pPr>
        <w:spacing w:after="0" w:line="0" w:lineRule="atLeast"/>
        <w:ind w:firstLine="567"/>
        <w:jc w:val="both"/>
        <w:rPr>
          <w:rFonts w:ascii="Times New Roman" w:hAnsi="Times New Roman" w:cs="Times New Roman"/>
          <w:bCs/>
          <w:sz w:val="24"/>
          <w:szCs w:val="24"/>
        </w:rPr>
      </w:pPr>
    </w:p>
    <w:p w:rsidR="00AB6A7C" w:rsidRPr="003A0EB0" w:rsidRDefault="00AB6A7C" w:rsidP="00AB6A7C">
      <w:pPr>
        <w:spacing w:after="0" w:line="240" w:lineRule="auto"/>
        <w:ind w:firstLine="567"/>
        <w:jc w:val="both"/>
        <w:rPr>
          <w:rFonts w:ascii="Times New Roman" w:hAnsi="Times New Roman" w:cs="Times New Roman"/>
          <w:b/>
          <w:bCs/>
          <w:sz w:val="24"/>
          <w:szCs w:val="24"/>
          <w:u w:val="single"/>
        </w:rPr>
      </w:pPr>
      <w:r w:rsidRPr="003A0EB0">
        <w:rPr>
          <w:rFonts w:ascii="Times New Roman" w:hAnsi="Times New Roman" w:cs="Times New Roman"/>
          <w:b/>
          <w:sz w:val="24"/>
          <w:szCs w:val="24"/>
          <w:u w:val="single"/>
        </w:rPr>
        <w:t xml:space="preserve">Придбання радіотехнічного обладнання для РІС. </w:t>
      </w:r>
      <w:r w:rsidRPr="003A0EB0">
        <w:rPr>
          <w:rFonts w:ascii="Times New Roman" w:hAnsi="Times New Roman" w:cs="Times New Roman"/>
          <w:b/>
          <w:bCs/>
          <w:sz w:val="24"/>
          <w:szCs w:val="24"/>
          <w:u w:val="single"/>
        </w:rPr>
        <w:t>Освоєння - 9</w:t>
      </w:r>
      <w:r w:rsidR="00400F52">
        <w:rPr>
          <w:rFonts w:ascii="Times New Roman" w:hAnsi="Times New Roman" w:cs="Times New Roman"/>
          <w:b/>
          <w:bCs/>
          <w:sz w:val="24"/>
          <w:szCs w:val="24"/>
          <w:u w:val="single"/>
        </w:rPr>
        <w:t>34 тис.грн., фінансування -</w:t>
      </w:r>
      <w:r w:rsidRPr="003A0EB0">
        <w:rPr>
          <w:rFonts w:ascii="Times New Roman" w:hAnsi="Times New Roman" w:cs="Times New Roman"/>
          <w:b/>
          <w:bCs/>
          <w:sz w:val="24"/>
          <w:szCs w:val="24"/>
          <w:u w:val="single"/>
        </w:rPr>
        <w:t xml:space="preserve"> </w:t>
      </w:r>
      <w:r w:rsidR="00400F52">
        <w:rPr>
          <w:rFonts w:ascii="Times New Roman" w:hAnsi="Times New Roman" w:cs="Times New Roman"/>
          <w:b/>
          <w:bCs/>
          <w:sz w:val="24"/>
          <w:szCs w:val="24"/>
          <w:u w:val="single"/>
        </w:rPr>
        <w:t>996</w:t>
      </w:r>
      <w:r w:rsidRPr="003A0EB0">
        <w:rPr>
          <w:rFonts w:ascii="Times New Roman" w:hAnsi="Times New Roman" w:cs="Times New Roman"/>
          <w:b/>
          <w:bCs/>
          <w:sz w:val="24"/>
          <w:szCs w:val="24"/>
          <w:u w:val="single"/>
        </w:rPr>
        <w:t xml:space="preserve"> тис.грн. з ПДВ</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серпні 2017 році при огляді об’єкту KIE 450/650 (Київська обл., Кагарлицький р-н, с. Стайки) було виявлено порушення контейнеру ПрАТ «Київстар» та викрадення обладнання річкової інформаційної служби, яке розташоване відповідно до умов договору в технологічних контейнерах та на вежах  ПрАТ «Київстар».</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Перелік викраденого обладнання: </w:t>
      </w:r>
    </w:p>
    <w:tbl>
      <w:tblPr>
        <w:tblStyle w:val="TableGrid"/>
        <w:tblW w:w="9526" w:type="dxa"/>
        <w:tblInd w:w="113" w:type="dxa"/>
        <w:tblCellMar>
          <w:top w:w="63" w:type="dxa"/>
          <w:left w:w="108" w:type="dxa"/>
          <w:right w:w="108" w:type="dxa"/>
        </w:tblCellMar>
        <w:tblLook w:val="04A0" w:firstRow="1" w:lastRow="0" w:firstColumn="1" w:lastColumn="0" w:noHBand="0" w:noVBand="1"/>
      </w:tblPr>
      <w:tblGrid>
        <w:gridCol w:w="565"/>
        <w:gridCol w:w="4567"/>
        <w:gridCol w:w="2552"/>
        <w:gridCol w:w="1842"/>
      </w:tblGrid>
      <w:tr w:rsidR="00F02E8E" w:rsidRPr="003A0EB0" w:rsidTr="00F02E8E">
        <w:trPr>
          <w:trHeight w:val="562"/>
        </w:trPr>
        <w:tc>
          <w:tcPr>
            <w:tcW w:w="565"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jc w:val="center"/>
              <w:rPr>
                <w:rFonts w:ascii="Times New Roman" w:hAnsi="Times New Roman" w:cs="Times New Roman"/>
                <w:sz w:val="24"/>
                <w:szCs w:val="24"/>
              </w:rPr>
            </w:pPr>
            <w:r w:rsidRPr="003A0EB0">
              <w:rPr>
                <w:rFonts w:ascii="Times New Roman" w:hAnsi="Times New Roman" w:cs="Times New Roman"/>
                <w:sz w:val="24"/>
                <w:szCs w:val="24"/>
              </w:rPr>
              <w:t>№ п/п</w:t>
            </w:r>
          </w:p>
        </w:tc>
        <w:tc>
          <w:tcPr>
            <w:tcW w:w="4567"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Найменування викраденого майна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Зав. №</w:t>
            </w:r>
          </w:p>
        </w:tc>
        <w:tc>
          <w:tcPr>
            <w:tcW w:w="184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Інв. номер</w:t>
            </w:r>
          </w:p>
        </w:tc>
      </w:tr>
      <w:tr w:rsidR="00F02E8E" w:rsidRPr="003A0EB0" w:rsidTr="00F02E8E">
        <w:trPr>
          <w:trHeight w:val="286"/>
        </w:trPr>
        <w:tc>
          <w:tcPr>
            <w:tcW w:w="565"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jc w:val="center"/>
              <w:rPr>
                <w:rFonts w:ascii="Times New Roman" w:hAnsi="Times New Roman" w:cs="Times New Roman"/>
                <w:sz w:val="24"/>
                <w:szCs w:val="24"/>
              </w:rPr>
            </w:pPr>
            <w:r w:rsidRPr="003A0EB0">
              <w:rPr>
                <w:rFonts w:ascii="Times New Roman" w:hAnsi="Times New Roman" w:cs="Times New Roman"/>
                <w:sz w:val="24"/>
                <w:szCs w:val="24"/>
              </w:rPr>
              <w:t>1</w:t>
            </w:r>
          </w:p>
        </w:tc>
        <w:tc>
          <w:tcPr>
            <w:tcW w:w="4567" w:type="dxa"/>
            <w:tcBorders>
              <w:top w:val="single" w:sz="4" w:space="0" w:color="000000"/>
              <w:left w:val="single" w:sz="4" w:space="0" w:color="000000"/>
              <w:bottom w:val="single" w:sz="4" w:space="0" w:color="000000"/>
              <w:right w:val="single" w:sz="4" w:space="0" w:color="000000"/>
            </w:tcBorders>
          </w:tcPr>
          <w:p w:rsidR="00F02E8E" w:rsidRPr="003A0EB0" w:rsidRDefault="00F02E8E" w:rsidP="00F02E8E">
            <w:pPr>
              <w:ind w:left="-20" w:firstLine="20"/>
              <w:jc w:val="both"/>
              <w:rPr>
                <w:rFonts w:ascii="Times New Roman" w:hAnsi="Times New Roman" w:cs="Times New Roman"/>
                <w:sz w:val="24"/>
                <w:szCs w:val="24"/>
              </w:rPr>
            </w:pPr>
            <w:r w:rsidRPr="003A0EB0">
              <w:rPr>
                <w:rFonts w:ascii="Times New Roman" w:hAnsi="Times New Roman" w:cs="Times New Roman"/>
                <w:sz w:val="24"/>
                <w:szCs w:val="24"/>
              </w:rPr>
              <w:t>Базова станція АІС TRANSAS T-214 AIS</w:t>
            </w:r>
          </w:p>
        </w:tc>
        <w:tc>
          <w:tcPr>
            <w:tcW w:w="255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268</w:t>
            </w:r>
          </w:p>
        </w:tc>
        <w:tc>
          <w:tcPr>
            <w:tcW w:w="184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18616</w:t>
            </w:r>
          </w:p>
        </w:tc>
      </w:tr>
      <w:tr w:rsidR="00F02E8E" w:rsidRPr="003A0EB0" w:rsidTr="00F02E8E">
        <w:trPr>
          <w:trHeight w:val="286"/>
        </w:trPr>
        <w:tc>
          <w:tcPr>
            <w:tcW w:w="565"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jc w:val="center"/>
              <w:rPr>
                <w:rFonts w:ascii="Times New Roman" w:hAnsi="Times New Roman" w:cs="Times New Roman"/>
                <w:sz w:val="24"/>
                <w:szCs w:val="24"/>
              </w:rPr>
            </w:pPr>
            <w:r w:rsidRPr="003A0EB0">
              <w:rPr>
                <w:rFonts w:ascii="Times New Roman" w:hAnsi="Times New Roman" w:cs="Times New Roman"/>
                <w:sz w:val="24"/>
                <w:szCs w:val="24"/>
              </w:rPr>
              <w:t>2</w:t>
            </w:r>
          </w:p>
        </w:tc>
        <w:tc>
          <w:tcPr>
            <w:tcW w:w="4567" w:type="dxa"/>
            <w:tcBorders>
              <w:top w:val="single" w:sz="4" w:space="0" w:color="000000"/>
              <w:left w:val="single" w:sz="4" w:space="0" w:color="000000"/>
              <w:bottom w:val="single" w:sz="4" w:space="0" w:color="000000"/>
              <w:right w:val="single" w:sz="4" w:space="0" w:color="000000"/>
            </w:tcBorders>
          </w:tcPr>
          <w:p w:rsidR="00F02E8E" w:rsidRPr="003A0EB0" w:rsidRDefault="00F02E8E" w:rsidP="00F02E8E">
            <w:pPr>
              <w:ind w:left="-20" w:firstLine="20"/>
              <w:jc w:val="both"/>
              <w:rPr>
                <w:rFonts w:ascii="Times New Roman" w:hAnsi="Times New Roman" w:cs="Times New Roman"/>
                <w:sz w:val="24"/>
                <w:szCs w:val="24"/>
              </w:rPr>
            </w:pPr>
            <w:r w:rsidRPr="003A0EB0">
              <w:rPr>
                <w:rFonts w:ascii="Times New Roman" w:hAnsi="Times New Roman" w:cs="Times New Roman"/>
                <w:sz w:val="24"/>
                <w:szCs w:val="24"/>
              </w:rPr>
              <w:t>Маршрутизатор  Cisco 2911-SEC/K9</w:t>
            </w:r>
          </w:p>
        </w:tc>
        <w:tc>
          <w:tcPr>
            <w:tcW w:w="255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FCZ155221А8</w:t>
            </w:r>
          </w:p>
        </w:tc>
        <w:tc>
          <w:tcPr>
            <w:tcW w:w="184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18642</w:t>
            </w:r>
          </w:p>
        </w:tc>
      </w:tr>
      <w:tr w:rsidR="00F02E8E" w:rsidRPr="003A0EB0" w:rsidTr="00F02E8E">
        <w:trPr>
          <w:trHeight w:val="286"/>
        </w:trPr>
        <w:tc>
          <w:tcPr>
            <w:tcW w:w="565"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jc w:val="center"/>
              <w:rPr>
                <w:rFonts w:ascii="Times New Roman" w:hAnsi="Times New Roman" w:cs="Times New Roman"/>
                <w:sz w:val="24"/>
                <w:szCs w:val="24"/>
              </w:rPr>
            </w:pPr>
            <w:r w:rsidRPr="003A0EB0">
              <w:rPr>
                <w:rFonts w:ascii="Times New Roman" w:hAnsi="Times New Roman" w:cs="Times New Roman"/>
                <w:sz w:val="24"/>
                <w:szCs w:val="24"/>
              </w:rPr>
              <w:t>3</w:t>
            </w:r>
          </w:p>
        </w:tc>
        <w:tc>
          <w:tcPr>
            <w:tcW w:w="4567" w:type="dxa"/>
            <w:tcBorders>
              <w:top w:val="single" w:sz="4" w:space="0" w:color="000000"/>
              <w:left w:val="single" w:sz="4" w:space="0" w:color="000000"/>
              <w:bottom w:val="single" w:sz="4" w:space="0" w:color="000000"/>
              <w:right w:val="single" w:sz="4" w:space="0" w:color="000000"/>
            </w:tcBorders>
          </w:tcPr>
          <w:p w:rsidR="00F02E8E" w:rsidRPr="003A0EB0" w:rsidRDefault="00F02E8E" w:rsidP="00F02E8E">
            <w:pPr>
              <w:ind w:left="-20" w:firstLine="20"/>
              <w:jc w:val="both"/>
              <w:rPr>
                <w:rFonts w:ascii="Times New Roman" w:hAnsi="Times New Roman" w:cs="Times New Roman"/>
                <w:sz w:val="24"/>
                <w:szCs w:val="24"/>
              </w:rPr>
            </w:pPr>
            <w:r w:rsidRPr="003A0EB0">
              <w:rPr>
                <w:rFonts w:ascii="Times New Roman" w:hAnsi="Times New Roman" w:cs="Times New Roman"/>
                <w:sz w:val="24"/>
                <w:szCs w:val="24"/>
              </w:rPr>
              <w:t>Мережевий концентратор АТ-8000S/24</w:t>
            </w:r>
          </w:p>
        </w:tc>
        <w:tc>
          <w:tcPr>
            <w:tcW w:w="255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A04178R11400172С</w:t>
            </w:r>
          </w:p>
        </w:tc>
        <w:tc>
          <w:tcPr>
            <w:tcW w:w="1842" w:type="dxa"/>
            <w:tcBorders>
              <w:top w:val="single" w:sz="4" w:space="0" w:color="000000"/>
              <w:left w:val="single" w:sz="4" w:space="0" w:color="000000"/>
              <w:bottom w:val="single" w:sz="4" w:space="0" w:color="000000"/>
              <w:right w:val="single" w:sz="4" w:space="0" w:color="000000"/>
            </w:tcBorders>
            <w:vAlign w:val="center"/>
          </w:tcPr>
          <w:p w:rsidR="00F02E8E" w:rsidRPr="003A0EB0" w:rsidRDefault="00F02E8E" w:rsidP="00F02E8E">
            <w:pPr>
              <w:ind w:left="-20" w:firstLine="20"/>
              <w:jc w:val="center"/>
              <w:rPr>
                <w:rFonts w:ascii="Times New Roman" w:hAnsi="Times New Roman" w:cs="Times New Roman"/>
                <w:sz w:val="24"/>
                <w:szCs w:val="24"/>
              </w:rPr>
            </w:pPr>
            <w:r w:rsidRPr="003A0EB0">
              <w:rPr>
                <w:rFonts w:ascii="Times New Roman" w:hAnsi="Times New Roman" w:cs="Times New Roman"/>
                <w:sz w:val="24"/>
                <w:szCs w:val="24"/>
              </w:rPr>
              <w:t>18668</w:t>
            </w:r>
          </w:p>
        </w:tc>
      </w:tr>
    </w:tbl>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Щодо факту вандалізму, порушення контейнера та викрадання майна, була проінформована поліція та ПрАТ «СК «Альфа Страхування». По факту крадіжки Кагарлицьким відділенням поліції Обухівського відділу Головного управління Нацполіції в Київської області порушено кримінальне провадження №12017110100000436 від 09.08.2017, яке на сьогодні триває.</w:t>
      </w:r>
    </w:p>
    <w:p w:rsidR="00F02E8E" w:rsidRPr="003A0EB0" w:rsidRDefault="00BF7BBF"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w:t>
      </w:r>
      <w:r w:rsidR="00F02E8E" w:rsidRPr="003A0EB0">
        <w:rPr>
          <w:rFonts w:ascii="Times New Roman" w:hAnsi="Times New Roman" w:cs="Times New Roman"/>
          <w:sz w:val="24"/>
          <w:szCs w:val="24"/>
        </w:rPr>
        <w:t>підста</w:t>
      </w:r>
      <w:r w:rsidRPr="003A0EB0">
        <w:rPr>
          <w:rFonts w:ascii="Times New Roman" w:hAnsi="Times New Roman" w:cs="Times New Roman"/>
          <w:sz w:val="24"/>
          <w:szCs w:val="24"/>
        </w:rPr>
        <w:t xml:space="preserve">ві зазначеного, вищезазначене обладнання виведено </w:t>
      </w:r>
      <w:r w:rsidR="00F02E8E" w:rsidRPr="003A0EB0">
        <w:rPr>
          <w:rFonts w:ascii="Times New Roman" w:hAnsi="Times New Roman" w:cs="Times New Roman"/>
          <w:sz w:val="24"/>
          <w:szCs w:val="24"/>
        </w:rPr>
        <w:t xml:space="preserve">з експлуатації 11.08.2017 року. В результаті, припинена робота РІС на внутрішніх водних шляхах України в районі 795 км р. Дніпро, у зв’язку із чим не забезпечується зв’язок з суднами на визначеній ділянці, не проводиться моніторинг суден, не підтримується інформаційне забезпечення  суден шляхом передачі інформації. </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 до вимог п. 3.1 Положення про річкову інформаційну службу на внутрішніх водних шляхах України, затвердженого наказом МІУ №7 від 25.02.2011, головним завданням РІС є забезпечення безпеки судноплавства.</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Таким чином, задля забезпечення умов виконання РІС своїх  функціональних завдань та відновлення в районі 795 км р. Дніпро роботи автоматичного посту «Стайки», необхідне придбання радіотехнічного обладнання на заміну викраденого.</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Ефект від здійснення таких видатків носить організаційний характер та досягається прямим та непрямим шляхом.</w:t>
      </w:r>
    </w:p>
    <w:p w:rsidR="00F02E8E" w:rsidRPr="003A0EB0" w:rsidRDefault="00F02E8E" w:rsidP="00F02E8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Прямий ефект досягається за рахунок відновлення безперервного покриття навігаційної обстановки в зоні дії РІС (на цей час в районі 795 км покриття часткове, за рахунок дії сусідніх АП), підтримання зв’язку з суднами на визначеній ділянці, здійснення моніторингу суден, підтримки інформаційного забезпечення  суден шляхом передачі інформації, отримання всієї необхідної інформації про судна в режимі реального часу для контролю за суднопотоком.</w:t>
      </w:r>
    </w:p>
    <w:p w:rsidR="00AB6A7C" w:rsidRPr="003A0EB0" w:rsidRDefault="00F02E8E" w:rsidP="00F02E8E">
      <w:pPr>
        <w:spacing w:after="0" w:line="240" w:lineRule="auto"/>
        <w:ind w:firstLine="567"/>
        <w:jc w:val="both"/>
        <w:rPr>
          <w:rFonts w:ascii="Times New Roman" w:hAnsi="Times New Roman" w:cs="Times New Roman"/>
          <w:sz w:val="24"/>
          <w:szCs w:val="24"/>
          <w:lang w:eastAsia="ru-RU"/>
        </w:rPr>
      </w:pPr>
      <w:r w:rsidRPr="003A0EB0">
        <w:rPr>
          <w:rFonts w:ascii="Times New Roman" w:hAnsi="Times New Roman" w:cs="Times New Roman"/>
          <w:sz w:val="24"/>
          <w:szCs w:val="24"/>
        </w:rPr>
        <w:t>Непрямий ефект досягається за рахунок виконання Україною Європейських угод у якості члена ЄС та впровадження РІС в Україні, а також виконання вимог п. 3.1 Положення про річкову інформаційну службу на внутрішніх водних шляхах України, затвердженого наказом МІУ №7 від 25.02.2011, по  забезпеченню безпеки судноплавства на р. Дніпро.</w:t>
      </w:r>
    </w:p>
    <w:p w:rsidR="00AB6A7C" w:rsidRPr="003A0EB0" w:rsidRDefault="00AB6A7C" w:rsidP="00AB6A7C">
      <w:pPr>
        <w:spacing w:after="0" w:line="240" w:lineRule="auto"/>
        <w:ind w:firstLine="567"/>
        <w:jc w:val="both"/>
        <w:rPr>
          <w:rFonts w:ascii="Times New Roman" w:hAnsi="Times New Roman" w:cs="Times New Roman"/>
          <w:b/>
          <w:bCs/>
          <w:sz w:val="24"/>
          <w:szCs w:val="24"/>
          <w:u w:val="single"/>
        </w:rPr>
      </w:pPr>
      <w:r w:rsidRPr="003A0EB0">
        <w:rPr>
          <w:rFonts w:ascii="Times New Roman" w:hAnsi="Times New Roman" w:cs="Times New Roman"/>
          <w:b/>
          <w:sz w:val="24"/>
          <w:szCs w:val="24"/>
          <w:u w:val="single"/>
        </w:rPr>
        <w:t xml:space="preserve">Дообладнання в зоні РІС для безперервного покриття ВВШ радіозв’язком  у діапазоні частот морської рухомої служби зв’язку. </w:t>
      </w:r>
      <w:r w:rsidR="0013377B" w:rsidRPr="003A0EB0">
        <w:rPr>
          <w:rFonts w:ascii="Times New Roman" w:hAnsi="Times New Roman" w:cs="Times New Roman"/>
          <w:b/>
          <w:bCs/>
          <w:sz w:val="24"/>
          <w:szCs w:val="24"/>
          <w:u w:val="single"/>
        </w:rPr>
        <w:t xml:space="preserve">Освоєння – </w:t>
      </w:r>
      <w:r w:rsidR="00283AA3" w:rsidRPr="003A0EB0">
        <w:rPr>
          <w:rFonts w:ascii="Times New Roman" w:hAnsi="Times New Roman" w:cs="Times New Roman"/>
          <w:b/>
          <w:bCs/>
          <w:sz w:val="24"/>
          <w:szCs w:val="24"/>
          <w:u w:val="single"/>
        </w:rPr>
        <w:t xml:space="preserve">25 </w:t>
      </w:r>
      <w:r w:rsidR="008A68F9" w:rsidRPr="003A0EB0">
        <w:rPr>
          <w:rFonts w:ascii="Times New Roman" w:hAnsi="Times New Roman" w:cs="Times New Roman"/>
          <w:b/>
          <w:bCs/>
          <w:sz w:val="24"/>
          <w:szCs w:val="24"/>
          <w:u w:val="single"/>
        </w:rPr>
        <w:t>657</w:t>
      </w:r>
      <w:r w:rsidRPr="003A0EB0">
        <w:rPr>
          <w:rFonts w:ascii="Times New Roman" w:hAnsi="Times New Roman" w:cs="Times New Roman"/>
          <w:b/>
          <w:bCs/>
          <w:sz w:val="24"/>
          <w:szCs w:val="24"/>
          <w:u w:val="single"/>
        </w:rPr>
        <w:t xml:space="preserve"> тис.грн., фінансування – </w:t>
      </w:r>
      <w:r w:rsidR="00283AA3" w:rsidRPr="003A0EB0">
        <w:rPr>
          <w:rFonts w:ascii="Times New Roman" w:hAnsi="Times New Roman" w:cs="Times New Roman"/>
          <w:b/>
          <w:bCs/>
          <w:sz w:val="24"/>
          <w:szCs w:val="24"/>
          <w:u w:val="single"/>
        </w:rPr>
        <w:t xml:space="preserve">27 360 </w:t>
      </w:r>
      <w:r w:rsidRPr="003A0EB0">
        <w:rPr>
          <w:rFonts w:ascii="Times New Roman" w:hAnsi="Times New Roman" w:cs="Times New Roman"/>
          <w:b/>
          <w:bCs/>
          <w:sz w:val="24"/>
          <w:szCs w:val="24"/>
          <w:u w:val="single"/>
        </w:rPr>
        <w:t xml:space="preserve"> тис.грн. з ПДВ</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xml:space="preserve">Відповідно до вимог п.2.2 наказу Положення про річкову інформаційну службу (далі – РІС) на внутрішніх водних шляхах України (далі - ВВШ) затвердженого наказом МІУ №7 від 25 лютого 2011 року, зона дії РІС на українській ділянці р. Дніпро - від 30 км до кордону з Республікою Білорусь. Пунктом 4.2 наказу визначено, що РІС повинна забезпечувати радіозв’язок із суднами у діапазоні морської рухомої служби в зоні дії РІС. Для виконання функції РІС потрібне дообладнання РІС засобами зв’язку для забезпечення безперервного покриття зв’язком в діапазоні ДВЧ морської рухомої служби в зоні відповідальності РІС на р. Дніпро. </w:t>
      </w:r>
    </w:p>
    <w:p w:rsidR="00283AA3" w:rsidRPr="003A0EB0" w:rsidRDefault="008A68F9"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Підставами з реалізації зазначеного заходу є</w:t>
      </w:r>
      <w:r w:rsidR="00283AA3" w:rsidRPr="003A0EB0">
        <w:rPr>
          <w:rFonts w:ascii="Times New Roman" w:eastAsia="Times New Roman" w:hAnsi="Times New Roman" w:cs="Times New Roman"/>
          <w:bCs/>
          <w:sz w:val="24"/>
          <w:szCs w:val="24"/>
          <w:lang w:eastAsia="uk-UA"/>
        </w:rPr>
        <w:t>:</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Вимоги ст. 5 ДИРЕКТИВИ 2005/44/ЄС РОКУ ЄВРОПЕЙСЬКОГО ПАРЛАМЕНТУ ТА РАДИ від 7 вересня 2005 року, стосовно гармонізованих річкових інформаційних служб (РІС) на внутрішніх водних шляхах Співтовариства.</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xml:space="preserve">- Вимоги Європейської економічної комісії ООН по радіозв’язку на внутрішньому судноплавстві щодо забезпечення безперервного покриття ДВЧ зв’язком у діапазоні морської рухомої служби. </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Вимоги пунктів 2.2 і 4.2 Положення про річкову інформаційну службу на внутрішніх водних шляхах України затвердженого наказом Міністерства інфраструктури України від 25 лютого 2011 року№7, зона дії РІС на українській ділянці р. Дніпро повинна бути забезпечена радіозв’язком з суднами у діапазоні морської рухомої служби в зоні дії РІС.</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xml:space="preserve">Основні техніко-економічні параметри та показники об’єкту, на який заплановано видатки: дообладнання РІС засобами зв’язку для забезпечення безперервного покриття зв’язком в діапазоні ДВЧ морської рухомої служби в зоні відповідальності РІС на р. Дніпро включає: </w:t>
      </w:r>
    </w:p>
    <w:p w:rsidR="00283AA3"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1) проектування дообладнання РІС для безперервного покриття ВВШ радіозв’язком у діапазоні частот морської рухомої служби зв’язку в зоні дії РІС</w:t>
      </w:r>
      <w:r w:rsidR="00BF7BBF" w:rsidRPr="003A0EB0">
        <w:rPr>
          <w:rFonts w:ascii="Times New Roman" w:eastAsia="Times New Roman" w:hAnsi="Times New Roman" w:cs="Times New Roman"/>
          <w:bCs/>
          <w:sz w:val="24"/>
          <w:szCs w:val="24"/>
          <w:lang w:eastAsia="uk-UA"/>
        </w:rPr>
        <w:t xml:space="preserve"> (2020 рік)</w:t>
      </w:r>
      <w:r w:rsidRPr="003A0EB0">
        <w:rPr>
          <w:rFonts w:ascii="Times New Roman" w:eastAsia="Times New Roman" w:hAnsi="Times New Roman" w:cs="Times New Roman"/>
          <w:bCs/>
          <w:sz w:val="24"/>
          <w:szCs w:val="24"/>
          <w:lang w:eastAsia="uk-UA"/>
        </w:rPr>
        <w:t>.</w:t>
      </w:r>
    </w:p>
    <w:p w:rsidR="001B2D4B" w:rsidRPr="003A0EB0" w:rsidRDefault="00283AA3" w:rsidP="00283AA3">
      <w:pPr>
        <w:spacing w:after="0" w:line="240" w:lineRule="auto"/>
        <w:ind w:firstLine="567"/>
        <w:jc w:val="both"/>
        <w:rPr>
          <w:rFonts w:ascii="Times New Roman" w:eastAsia="Times New Roman" w:hAnsi="Times New Roman" w:cs="Times New Roman"/>
          <w:bCs/>
          <w:sz w:val="24"/>
          <w:szCs w:val="24"/>
          <w:lang w:eastAsia="uk-UA"/>
        </w:rPr>
      </w:pPr>
      <w:r w:rsidRPr="003A0EB0">
        <w:rPr>
          <w:rFonts w:ascii="Times New Roman" w:eastAsia="Times New Roman" w:hAnsi="Times New Roman" w:cs="Times New Roman"/>
          <w:bCs/>
          <w:sz w:val="24"/>
          <w:szCs w:val="24"/>
          <w:lang w:eastAsia="uk-UA"/>
        </w:rPr>
        <w:t xml:space="preserve">2) </w:t>
      </w:r>
      <w:r w:rsidR="008A68F9" w:rsidRPr="003A0EB0">
        <w:rPr>
          <w:rFonts w:ascii="Times New Roman" w:eastAsia="Times New Roman" w:hAnsi="Times New Roman" w:cs="Times New Roman"/>
          <w:bCs/>
          <w:sz w:val="24"/>
          <w:szCs w:val="24"/>
          <w:lang w:eastAsia="uk-UA"/>
        </w:rPr>
        <w:t xml:space="preserve">реалізація проекту для безперервного покриття ДВЧ радіозв’язком зони відповідальності РІС на р. Дніпро: </w:t>
      </w:r>
      <w:r w:rsidR="001B2D4B" w:rsidRPr="003A0EB0">
        <w:rPr>
          <w:rFonts w:ascii="Times New Roman" w:eastAsia="Times New Roman" w:hAnsi="Times New Roman" w:cs="Times New Roman"/>
          <w:bCs/>
          <w:sz w:val="24"/>
          <w:szCs w:val="24"/>
          <w:lang w:eastAsia="uk-UA"/>
        </w:rPr>
        <w:t xml:space="preserve">2020 - </w:t>
      </w:r>
      <w:r w:rsidR="008A68F9" w:rsidRPr="003A0EB0">
        <w:rPr>
          <w:rFonts w:ascii="Times New Roman" w:eastAsia="Times New Roman" w:hAnsi="Times New Roman" w:cs="Times New Roman"/>
          <w:bCs/>
          <w:sz w:val="24"/>
          <w:szCs w:val="24"/>
          <w:lang w:eastAsia="uk-UA"/>
        </w:rPr>
        <w:t xml:space="preserve">поставка технологічного обладнання, </w:t>
      </w:r>
      <w:r w:rsidR="001B2D4B" w:rsidRPr="003A0EB0">
        <w:rPr>
          <w:rFonts w:ascii="Times New Roman" w:eastAsia="Times New Roman" w:hAnsi="Times New Roman" w:cs="Times New Roman"/>
          <w:bCs/>
          <w:sz w:val="24"/>
          <w:szCs w:val="24"/>
          <w:lang w:eastAsia="uk-UA"/>
        </w:rPr>
        <w:t xml:space="preserve">2021 - </w:t>
      </w:r>
      <w:r w:rsidR="008A68F9" w:rsidRPr="003A0EB0">
        <w:rPr>
          <w:rFonts w:ascii="Times New Roman" w:eastAsia="Times New Roman" w:hAnsi="Times New Roman" w:cs="Times New Roman"/>
          <w:bCs/>
          <w:sz w:val="24"/>
          <w:szCs w:val="24"/>
          <w:lang w:eastAsia="uk-UA"/>
        </w:rPr>
        <w:t>монтаж і налаштування радіостанцій для безперервного покриття ДВЧ радіозв’язком</w:t>
      </w:r>
      <w:r w:rsidR="001B2D4B" w:rsidRPr="003A0EB0">
        <w:rPr>
          <w:rFonts w:ascii="Times New Roman" w:eastAsia="Times New Roman" w:hAnsi="Times New Roman" w:cs="Times New Roman"/>
          <w:bCs/>
          <w:sz w:val="24"/>
          <w:szCs w:val="24"/>
          <w:lang w:eastAsia="uk-UA"/>
        </w:rPr>
        <w:t>.</w:t>
      </w:r>
    </w:p>
    <w:p w:rsidR="00AB6A7C" w:rsidRPr="003A0EB0" w:rsidRDefault="001B2D4B" w:rsidP="00283AA3">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bCs/>
          <w:sz w:val="24"/>
          <w:szCs w:val="24"/>
          <w:lang w:eastAsia="uk-UA"/>
        </w:rPr>
        <w:t>Ефект внаслідок забезпечення радіозв’язком з суднами у діапазоні морської рухомої служби в зоні дії РІС носить організаційний характер та досягається прямим (за рахунок отримання всієї необхідної інформації про судна в режимі реального часу для контролю за суднопотоком) та непрямим шляхом (за рахунок виконання Україною Європейських угод у якості члена ЄС та подальшого розширення зони дії РІС в Україні).</w:t>
      </w:r>
    </w:p>
    <w:p w:rsidR="0013377B" w:rsidRPr="003A0EB0" w:rsidRDefault="0013377B" w:rsidP="0013377B">
      <w:pPr>
        <w:tabs>
          <w:tab w:val="left" w:pos="0"/>
          <w:tab w:val="left" w:pos="851"/>
        </w:tabs>
        <w:spacing w:after="0" w:line="240" w:lineRule="auto"/>
        <w:ind w:firstLine="567"/>
        <w:jc w:val="both"/>
        <w:rPr>
          <w:rFonts w:ascii="Times New Roman" w:hAnsi="Times New Roman" w:cs="Times New Roman"/>
          <w:sz w:val="24"/>
          <w:szCs w:val="24"/>
        </w:rPr>
      </w:pPr>
      <w:r w:rsidRPr="003A0EB0">
        <w:rPr>
          <w:rFonts w:ascii="Times New Roman" w:hAnsi="Times New Roman"/>
          <w:b/>
          <w:sz w:val="24"/>
          <w:szCs w:val="24"/>
          <w:u w:val="single"/>
          <w:lang w:eastAsia="ru-RU"/>
        </w:rPr>
        <w:t>Придбання персональних лоцманських терміналів (PPU)</w:t>
      </w:r>
    </w:p>
    <w:p w:rsidR="0013377B" w:rsidRPr="003A0EB0" w:rsidRDefault="0013377B" w:rsidP="0013377B">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2 840 тис.грн., фінансування – </w:t>
      </w:r>
      <w:r w:rsidR="00723961" w:rsidRPr="003A0EB0">
        <w:rPr>
          <w:rFonts w:ascii="Times New Roman" w:hAnsi="Times New Roman" w:cs="Times New Roman"/>
          <w:b/>
          <w:sz w:val="24"/>
          <w:szCs w:val="24"/>
          <w:u w:val="single"/>
        </w:rPr>
        <w:t>3 408</w:t>
      </w:r>
      <w:r w:rsidRPr="003A0EB0">
        <w:rPr>
          <w:rFonts w:ascii="Times New Roman" w:hAnsi="Times New Roman" w:cs="Times New Roman"/>
          <w:b/>
          <w:sz w:val="24"/>
          <w:szCs w:val="24"/>
          <w:u w:val="single"/>
        </w:rPr>
        <w:t xml:space="preserve"> тис.грн. з ПДВ</w:t>
      </w:r>
    </w:p>
    <w:p w:rsidR="00723961"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Персональні лоцманські термінали (далі – PPU) включають потужний планшетний комп’ютер зі спеціалізованими навігаційними датчиками та спеціалізоване програмне забезпечення для лінійної лоцманської служби «Миколаїв». </w:t>
      </w:r>
    </w:p>
    <w:p w:rsidR="00723961"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Доцільність включення зазначених капітальних видатків </w:t>
      </w:r>
      <w:r w:rsidR="00E553C8" w:rsidRPr="003A0EB0">
        <w:rPr>
          <w:rFonts w:ascii="Times New Roman" w:hAnsi="Times New Roman"/>
          <w:sz w:val="24"/>
          <w:szCs w:val="24"/>
        </w:rPr>
        <w:t xml:space="preserve">обумовлена </w:t>
      </w:r>
      <w:r w:rsidRPr="003A0EB0">
        <w:rPr>
          <w:rFonts w:ascii="Times New Roman" w:hAnsi="Times New Roman"/>
          <w:sz w:val="24"/>
          <w:szCs w:val="24"/>
        </w:rPr>
        <w:t xml:space="preserve">прийняттям з 06.02.2018 змін до Правил плавання по БДЛК і ХМК, а також зростанням кількості операцій з великотоннажними суднами, яким надано дозвіл на слідування по каналу без буксирного супроводу та необхідністю виконання лоцманських проведень в більш складних погодних умовах при зростанні інтенсивності руху суден. Через це виникла потреба у забезпеченні лоцманів специфічним обладнанням, яке б дозволяло отримувати найбільш точні навігаційні дані під час здійснення лоцманських проведень. </w:t>
      </w:r>
    </w:p>
    <w:p w:rsidR="00723961"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Так, для ЛЛС «Миколаїв» планується придбати комплекти датчиків з різним рівнем точності, вагою і розмірами, різних виробників, які будуть сумісні з усім сучасним програмним забезпеченням, на базі надійних планшетів з невеликою вагою, для забезпечення проведення, в першу чергу, </w:t>
      </w:r>
      <w:r w:rsidR="0018236B" w:rsidRPr="003A0EB0">
        <w:rPr>
          <w:rFonts w:ascii="Times New Roman" w:hAnsi="Times New Roman"/>
          <w:sz w:val="24"/>
          <w:szCs w:val="24"/>
        </w:rPr>
        <w:t>великотоннажних</w:t>
      </w:r>
      <w:r w:rsidRPr="003A0EB0">
        <w:rPr>
          <w:rFonts w:ascii="Times New Roman" w:hAnsi="Times New Roman"/>
          <w:sz w:val="24"/>
          <w:szCs w:val="24"/>
        </w:rPr>
        <w:t xml:space="preserve"> суден по БДЛК та ХМК, а також для проведення </w:t>
      </w:r>
      <w:r w:rsidR="0018236B" w:rsidRPr="003A0EB0">
        <w:rPr>
          <w:rFonts w:ascii="Times New Roman" w:hAnsi="Times New Roman"/>
          <w:sz w:val="24"/>
          <w:szCs w:val="24"/>
        </w:rPr>
        <w:t>великотоннажних</w:t>
      </w:r>
      <w:r w:rsidRPr="003A0EB0">
        <w:rPr>
          <w:rFonts w:ascii="Times New Roman" w:hAnsi="Times New Roman"/>
          <w:sz w:val="24"/>
          <w:szCs w:val="24"/>
        </w:rPr>
        <w:t xml:space="preserve"> суден у портах Южний, Одеса, Чорноморськ. </w:t>
      </w:r>
    </w:p>
    <w:p w:rsidR="00723961"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В</w:t>
      </w:r>
      <w:r w:rsidR="0018236B" w:rsidRPr="003A0EB0">
        <w:rPr>
          <w:rFonts w:ascii="Times New Roman" w:hAnsi="Times New Roman"/>
          <w:sz w:val="24"/>
          <w:szCs w:val="24"/>
        </w:rPr>
        <w:t xml:space="preserve"> </w:t>
      </w:r>
      <w:r w:rsidRPr="003A0EB0">
        <w:rPr>
          <w:rFonts w:ascii="Times New Roman" w:hAnsi="Times New Roman"/>
          <w:sz w:val="24"/>
          <w:szCs w:val="24"/>
        </w:rPr>
        <w:t xml:space="preserve">цілому пропонується передбачити кошти на придбання 23 потужних планшетних комп’ютерів, здатних підтримувати сучасне навігаційне програмне забезпечення, програму відображення електронних карт та додатки до неї; спеціалізованих навігаційних датчиків, повністю незалежних від суднового обладнання, а також з WiFi&amp;Bluetooth та ROT-sensor, а також програмного забезпечення для них. </w:t>
      </w:r>
    </w:p>
    <w:p w:rsidR="00723961"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На сьогоднішній день PPU використовують морські лоцмани країн Західної Європи, США, Китаю та інших країн. Лоцманські комплекти забезпечують отримання масивів даних високої точності з відображенням поточного місця розташування та вектору руху судна на електронній карті, надання інформації про небезпечні райони, відображення інформації АІС-цілей тощо. Планшетний комп’ютер з підтримкою 3G дозволяє отримувати онлайн навігаційну інформацію від ЦРРС/ПРРС, здійснювати обмін даними з сервером філії, порту (отримання заявок, заповнення та передачу електронної лоцманської квитанції), ведення електронного журналу основних подій і дій лоцмана. </w:t>
      </w:r>
    </w:p>
    <w:p w:rsidR="0013377B" w:rsidRPr="003A0EB0" w:rsidRDefault="00723961" w:rsidP="00723961">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Ефект та очікувані результати від здійснення таких видатків – застосування PPU дозволить підвищити рівень безпеки мореплавства та екологічної безпеки під час проведення </w:t>
      </w:r>
      <w:r w:rsidR="0018236B" w:rsidRPr="003A0EB0">
        <w:rPr>
          <w:rFonts w:ascii="Times New Roman" w:hAnsi="Times New Roman"/>
          <w:sz w:val="24"/>
          <w:szCs w:val="24"/>
        </w:rPr>
        <w:t>великотоннажних</w:t>
      </w:r>
      <w:r w:rsidRPr="003A0EB0">
        <w:rPr>
          <w:rFonts w:ascii="Times New Roman" w:hAnsi="Times New Roman"/>
          <w:sz w:val="24"/>
          <w:szCs w:val="24"/>
        </w:rPr>
        <w:t xml:space="preserve"> суден, суттєво знизить ризики виникнення аварійних морських подій з суднами під лоцманським проведенням та дозволить уникнути збитків філії.</w:t>
      </w:r>
    </w:p>
    <w:p w:rsidR="00F44678" w:rsidRPr="003A0EB0" w:rsidRDefault="00F44678" w:rsidP="00723961">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Радар-процесори RPB-5</w:t>
      </w:r>
    </w:p>
    <w:p w:rsidR="00F44678" w:rsidRPr="003A0EB0" w:rsidRDefault="00F44678" w:rsidP="00723961">
      <w:pPr>
        <w:spacing w:after="0" w:line="240" w:lineRule="auto"/>
        <w:ind w:firstLine="567"/>
        <w:jc w:val="both"/>
        <w:rPr>
          <w:rFonts w:ascii="Times New Roman" w:hAnsi="Times New Roman"/>
          <w:b/>
          <w:sz w:val="24"/>
          <w:szCs w:val="24"/>
          <w:u w:val="single"/>
        </w:rPr>
      </w:pPr>
      <w:r w:rsidRPr="003A0EB0">
        <w:rPr>
          <w:rFonts w:ascii="Times New Roman" w:hAnsi="Times New Roman" w:cs="Times New Roman"/>
          <w:b/>
          <w:sz w:val="24"/>
          <w:szCs w:val="24"/>
          <w:u w:val="single"/>
        </w:rPr>
        <w:t>Освоєння – 4 810  тис.грн., фінансування – 5 772 тис.грн. з ПДВ</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Підрозділами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постійно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апаратно-програмні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версій</w:t>
      </w:r>
      <w:r w:rsidRPr="003A0EB0">
        <w:rPr>
          <w:rFonts w:ascii="Times New Roman" w:eastAsia="Times New Roman" w:hAnsi="Times New Roman" w:cs="Times New Roman"/>
          <w:sz w:val="24"/>
          <w:szCs w:val="24"/>
        </w:rPr>
        <w:t xml:space="preserve"> 4.1-4.5.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оцифровки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сигналів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(РЛС)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радар-процесори</w:t>
      </w:r>
      <w:r w:rsidRPr="003A0EB0">
        <w:rPr>
          <w:rFonts w:ascii="Times New Roman" w:eastAsia="Times New Roman" w:hAnsi="Times New Roman" w:cs="Times New Roman"/>
          <w:sz w:val="24"/>
          <w:szCs w:val="24"/>
        </w:rPr>
        <w:t xml:space="preserve"> RPB-3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RPB-4.</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версій</w:t>
      </w:r>
      <w:r w:rsidRPr="003A0EB0">
        <w:rPr>
          <w:rFonts w:ascii="Times New Roman" w:eastAsia="Times New Roman" w:hAnsi="Times New Roman" w:cs="Times New Roman"/>
          <w:sz w:val="24"/>
          <w:szCs w:val="24"/>
        </w:rPr>
        <w:t xml:space="preserve"> 4.1-4.5 </w:t>
      </w:r>
      <w:r w:rsidRPr="003A0EB0">
        <w:rPr>
          <w:rFonts w:ascii="Times New Roman" w:hAnsi="Times New Roman" w:cs="Times New Roman"/>
          <w:sz w:val="24"/>
          <w:szCs w:val="24"/>
        </w:rPr>
        <w:t>розроблялось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w:t>
      </w:r>
      <w:r w:rsidRPr="003A0EB0">
        <w:rPr>
          <w:rFonts w:ascii="Times New Roman" w:eastAsia="Times New Roman" w:hAnsi="Times New Roman" w:cs="Times New Roman"/>
          <w:sz w:val="24"/>
          <w:szCs w:val="24"/>
        </w:rPr>
        <w:t xml:space="preserve"> WindowsXP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Wіndows7.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Персональні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вказаних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відпрацювали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безперервно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7-9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потребують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Сучасні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Wіndows10,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WindowsXP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Wіndows7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комп’ютерами.</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Радар-процесори</w:t>
      </w:r>
      <w:r w:rsidRPr="003A0EB0">
        <w:rPr>
          <w:rFonts w:ascii="Times New Roman" w:eastAsia="Times New Roman" w:hAnsi="Times New Roman" w:cs="Times New Roman"/>
          <w:sz w:val="24"/>
          <w:szCs w:val="24"/>
        </w:rPr>
        <w:t xml:space="preserve"> RPB-3 </w:t>
      </w:r>
      <w:r w:rsidRPr="003A0EB0">
        <w:rPr>
          <w:rFonts w:ascii="Times New Roman" w:hAnsi="Times New Roman" w:cs="Times New Roman"/>
          <w:sz w:val="24"/>
          <w:szCs w:val="24"/>
        </w:rPr>
        <w:t>виконані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роз’єм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РСІ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Водночас,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чипсети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материнських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протоколи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шини</w:t>
      </w:r>
      <w:r w:rsidRPr="003A0EB0">
        <w:rPr>
          <w:rFonts w:ascii="Times New Roman" w:eastAsia="Times New Roman" w:hAnsi="Times New Roman" w:cs="Times New Roman"/>
          <w:sz w:val="24"/>
          <w:szCs w:val="24"/>
        </w:rPr>
        <w:t xml:space="preserve"> PCI,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радар-процесори</w:t>
      </w:r>
      <w:r w:rsidRPr="003A0EB0">
        <w:rPr>
          <w:rFonts w:ascii="Times New Roman" w:eastAsia="Times New Roman" w:hAnsi="Times New Roman" w:cs="Times New Roman"/>
          <w:sz w:val="24"/>
          <w:szCs w:val="24"/>
        </w:rPr>
        <w:t xml:space="preserve"> RPB-3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материнських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працюють.</w:t>
      </w:r>
      <w:r w:rsidRPr="003A0EB0">
        <w:rPr>
          <w:rFonts w:ascii="Times New Roman" w:eastAsia="Times New Roman" w:hAnsi="Times New Roman" w:cs="Times New Roman"/>
          <w:sz w:val="24"/>
          <w:szCs w:val="24"/>
        </w:rPr>
        <w:t xml:space="preserve"> </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Сучасною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версія</w:t>
      </w:r>
      <w:r w:rsidRPr="003A0EB0">
        <w:rPr>
          <w:rFonts w:ascii="Times New Roman" w:eastAsia="Times New Roman" w:hAnsi="Times New Roman" w:cs="Times New Roman"/>
          <w:sz w:val="24"/>
          <w:szCs w:val="24"/>
        </w:rPr>
        <w:t xml:space="preserve"> 4.6,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Wіndows10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радар-процесорів</w:t>
      </w:r>
      <w:r w:rsidRPr="003A0EB0">
        <w:rPr>
          <w:rFonts w:ascii="Times New Roman" w:eastAsia="Times New Roman" w:hAnsi="Times New Roman" w:cs="Times New Roman"/>
          <w:sz w:val="24"/>
          <w:szCs w:val="24"/>
        </w:rPr>
        <w:t xml:space="preserve"> RPB-5. </w:t>
      </w:r>
      <w:r w:rsidRPr="003A0EB0">
        <w:rPr>
          <w:rFonts w:ascii="Times New Roman" w:hAnsi="Times New Roman" w:cs="Times New Roman"/>
          <w:sz w:val="24"/>
          <w:szCs w:val="24"/>
        </w:rPr>
        <w:t>Вона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подальшим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сумісність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раніше.</w:t>
      </w:r>
    </w:p>
    <w:p w:rsidR="00D060DF" w:rsidRPr="003A0EB0" w:rsidRDefault="00D060DF" w:rsidP="00D060DF">
      <w:pPr>
        <w:spacing w:after="0" w:line="240" w:lineRule="auto"/>
        <w:ind w:left="-17" w:firstLine="584"/>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персональних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Wіndows10,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пакетів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оновлень</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версій</w:t>
      </w:r>
      <w:r w:rsidRPr="003A0EB0">
        <w:rPr>
          <w:rFonts w:ascii="Times New Roman" w:eastAsia="Times New Roman" w:hAnsi="Times New Roman" w:cs="Times New Roman"/>
          <w:sz w:val="24"/>
          <w:szCs w:val="24"/>
        </w:rPr>
        <w:t xml:space="preserve"> 4.1-4.5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версії</w:t>
      </w:r>
      <w:r w:rsidRPr="003A0EB0">
        <w:rPr>
          <w:rFonts w:ascii="Times New Roman" w:eastAsia="Times New Roman" w:hAnsi="Times New Roman" w:cs="Times New Roman"/>
          <w:sz w:val="24"/>
          <w:szCs w:val="24"/>
        </w:rPr>
        <w:t xml:space="preserve"> 4.6, </w:t>
      </w:r>
      <w:r w:rsidRPr="003A0EB0">
        <w:rPr>
          <w:rFonts w:ascii="Times New Roman" w:hAnsi="Times New Roman" w:cs="Times New Roman"/>
          <w:sz w:val="24"/>
          <w:szCs w:val="24"/>
        </w:rPr>
        <w:t>необхідним,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12 </w:t>
      </w:r>
      <w:r w:rsidRPr="003A0EB0">
        <w:rPr>
          <w:rFonts w:ascii="Times New Roman" w:hAnsi="Times New Roman" w:cs="Times New Roman"/>
          <w:sz w:val="24"/>
          <w:szCs w:val="24"/>
        </w:rPr>
        <w:t>комплектів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радарпроцесорів</w:t>
      </w:r>
      <w:r w:rsidRPr="003A0EB0">
        <w:rPr>
          <w:rFonts w:ascii="Times New Roman" w:eastAsia="Times New Roman" w:hAnsi="Times New Roman" w:cs="Times New Roman"/>
          <w:sz w:val="24"/>
          <w:szCs w:val="24"/>
        </w:rPr>
        <w:t xml:space="preserve"> RPB-5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інсталяції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зокрема:</w:t>
      </w:r>
    </w:p>
    <w:p w:rsidR="00D060DF" w:rsidRPr="003A0EB0" w:rsidRDefault="00D060DF" w:rsidP="00400F52">
      <w:pPr>
        <w:numPr>
          <w:ilvl w:val="0"/>
          <w:numId w:val="56"/>
        </w:numPr>
        <w:tabs>
          <w:tab w:val="left" w:pos="284"/>
        </w:tabs>
        <w:spacing w:after="0" w:line="240" w:lineRule="auto"/>
        <w:ind w:left="-17" w:firstLine="1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3 </w:t>
      </w:r>
      <w:r w:rsidRPr="003A0EB0">
        <w:rPr>
          <w:rFonts w:ascii="Times New Roman" w:hAnsi="Times New Roman" w:cs="Times New Roman"/>
          <w:sz w:val="24"/>
          <w:szCs w:val="24"/>
        </w:rPr>
        <w:t>комплекти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p>
    <w:p w:rsidR="00D060DF" w:rsidRPr="003A0EB0" w:rsidRDefault="00D060DF" w:rsidP="00400F52">
      <w:pPr>
        <w:numPr>
          <w:ilvl w:val="0"/>
          <w:numId w:val="56"/>
        </w:numPr>
        <w:tabs>
          <w:tab w:val="left" w:pos="284"/>
        </w:tabs>
        <w:spacing w:after="0" w:line="240" w:lineRule="auto"/>
        <w:ind w:left="-17" w:firstLine="1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 </w:t>
      </w:r>
      <w:r w:rsidRPr="003A0EB0">
        <w:rPr>
          <w:rFonts w:ascii="Times New Roman" w:hAnsi="Times New Roman" w:cs="Times New Roman"/>
          <w:sz w:val="24"/>
          <w:szCs w:val="24"/>
        </w:rPr>
        <w:t>комплект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p>
    <w:p w:rsidR="00D060DF" w:rsidRPr="003A0EB0" w:rsidRDefault="00D060DF" w:rsidP="00400F52">
      <w:pPr>
        <w:numPr>
          <w:ilvl w:val="0"/>
          <w:numId w:val="56"/>
        </w:numPr>
        <w:tabs>
          <w:tab w:val="left" w:pos="284"/>
        </w:tabs>
        <w:spacing w:after="0" w:line="240" w:lineRule="auto"/>
        <w:ind w:left="-17" w:firstLine="1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3 </w:t>
      </w:r>
      <w:r w:rsidRPr="003A0EB0">
        <w:rPr>
          <w:rFonts w:ascii="Times New Roman" w:hAnsi="Times New Roman" w:cs="Times New Roman"/>
          <w:sz w:val="24"/>
          <w:szCs w:val="24"/>
        </w:rPr>
        <w:t>комплекти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p>
    <w:p w:rsidR="00D060DF" w:rsidRPr="003A0EB0" w:rsidRDefault="00D060DF" w:rsidP="00400F52">
      <w:pPr>
        <w:numPr>
          <w:ilvl w:val="0"/>
          <w:numId w:val="56"/>
        </w:numPr>
        <w:tabs>
          <w:tab w:val="left" w:pos="284"/>
        </w:tabs>
        <w:spacing w:after="0" w:line="240" w:lineRule="auto"/>
        <w:ind w:left="-17" w:firstLine="1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 </w:t>
      </w:r>
      <w:r w:rsidRPr="003A0EB0">
        <w:rPr>
          <w:rFonts w:ascii="Times New Roman" w:hAnsi="Times New Roman" w:cs="Times New Roman"/>
          <w:sz w:val="24"/>
          <w:szCs w:val="24"/>
        </w:rPr>
        <w:t>комплекти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p>
    <w:p w:rsidR="00D060DF" w:rsidRPr="003A0EB0" w:rsidRDefault="00D060DF" w:rsidP="00400F52">
      <w:pPr>
        <w:numPr>
          <w:ilvl w:val="0"/>
          <w:numId w:val="56"/>
        </w:numPr>
        <w:tabs>
          <w:tab w:val="left" w:pos="284"/>
        </w:tabs>
        <w:spacing w:after="0" w:line="240" w:lineRule="auto"/>
        <w:ind w:left="-17" w:firstLine="1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 </w:t>
      </w:r>
      <w:r w:rsidRPr="003A0EB0">
        <w:rPr>
          <w:rFonts w:ascii="Times New Roman" w:hAnsi="Times New Roman" w:cs="Times New Roman"/>
          <w:sz w:val="24"/>
          <w:szCs w:val="24"/>
        </w:rPr>
        <w:t>комплекти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«Маріуполь»; </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комплект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w:t>
      </w:r>
    </w:p>
    <w:p w:rsidR="00D060DF" w:rsidRPr="003A0EB0" w:rsidRDefault="00D060DF" w:rsidP="00D060DF">
      <w:pPr>
        <w:spacing w:after="0" w:line="240" w:lineRule="auto"/>
        <w:ind w:left="-17" w:right="-13" w:firstLine="584"/>
        <w:jc w:val="both"/>
        <w:rPr>
          <w:rFonts w:ascii="Times New Roman" w:hAnsi="Times New Roman" w:cs="Times New Roman"/>
          <w:sz w:val="24"/>
          <w:szCs w:val="24"/>
        </w:rPr>
      </w:pPr>
      <w:r w:rsidRPr="003A0EB0">
        <w:rPr>
          <w:rFonts w:ascii="Times New Roman" w:hAnsi="Times New Roman" w:cs="Times New Roman"/>
          <w:sz w:val="24"/>
          <w:szCs w:val="24"/>
        </w:rPr>
        <w:t>Орієнтовна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комерційних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пропозицій,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«Транзас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6533/29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11.12.2019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441/29/Вх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17.02.2020).</w:t>
      </w:r>
    </w:p>
    <w:p w:rsidR="00723961" w:rsidRPr="003A0EB0" w:rsidRDefault="00D060DF" w:rsidP="00D060DF">
      <w:pPr>
        <w:spacing w:after="0" w:line="240" w:lineRule="auto"/>
        <w:ind w:left="-17" w:firstLine="584"/>
        <w:jc w:val="both"/>
        <w:rPr>
          <w:rFonts w:ascii="Times New Roman" w:hAnsi="Times New Roman" w:cs="Times New Roman"/>
          <w:b/>
          <w:sz w:val="24"/>
          <w:szCs w:val="24"/>
          <w:u w:val="single"/>
          <w:lang w:eastAsia="ru-RU"/>
        </w:rPr>
      </w:pP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радар-процесорів</w:t>
      </w:r>
      <w:r w:rsidRPr="003A0EB0">
        <w:rPr>
          <w:rFonts w:ascii="Times New Roman" w:eastAsia="Times New Roman" w:hAnsi="Times New Roman" w:cs="Times New Roman"/>
          <w:sz w:val="24"/>
          <w:szCs w:val="24"/>
        </w:rPr>
        <w:t xml:space="preserve"> RPB-5 </w:t>
      </w:r>
      <w:r w:rsidRPr="003A0EB0">
        <w:rPr>
          <w:rFonts w:ascii="Times New Roman" w:hAnsi="Times New Roman" w:cs="Times New Roman"/>
          <w:sz w:val="24"/>
          <w:szCs w:val="24"/>
        </w:rPr>
        <w:t>передбачена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апаратно-програмних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сучасному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завдань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подальшому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p>
    <w:p w:rsidR="00D060DF" w:rsidRPr="003A0EB0" w:rsidRDefault="00D060DF"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ФІЛІЯ «ДНОПОГЛИБЛЮВАЛЬНИЙ ФЛОТ»:</w:t>
      </w:r>
    </w:p>
    <w:p w:rsidR="00AB6A7C" w:rsidRPr="0037206D" w:rsidRDefault="00AB6A7C" w:rsidP="00AB6A7C">
      <w:pPr>
        <w:tabs>
          <w:tab w:val="left" w:pos="0"/>
          <w:tab w:val="left" w:pos="851"/>
        </w:tabs>
        <w:spacing w:after="0" w:line="240" w:lineRule="auto"/>
        <w:ind w:firstLine="567"/>
        <w:jc w:val="both"/>
        <w:rPr>
          <w:rFonts w:ascii="Times New Roman" w:hAnsi="Times New Roman" w:cs="Times New Roman"/>
          <w:sz w:val="24"/>
          <w:szCs w:val="24"/>
        </w:rPr>
      </w:pPr>
      <w:r w:rsidRPr="0037206D">
        <w:rPr>
          <w:rFonts w:ascii="Times New Roman" w:hAnsi="Times New Roman" w:cs="Times New Roman"/>
          <w:b/>
          <w:sz w:val="24"/>
          <w:szCs w:val="24"/>
          <w:u w:val="single"/>
        </w:rPr>
        <w:t>Багатофункціо</w:t>
      </w:r>
      <w:r w:rsidR="00C37F98" w:rsidRPr="0037206D">
        <w:rPr>
          <w:rFonts w:ascii="Times New Roman" w:hAnsi="Times New Roman" w:cs="Times New Roman"/>
          <w:b/>
          <w:sz w:val="24"/>
          <w:szCs w:val="24"/>
          <w:u w:val="single"/>
        </w:rPr>
        <w:t>нальні пристрої А3. Освоєння – 1</w:t>
      </w:r>
      <w:r w:rsidR="00261D0C" w:rsidRPr="0037206D">
        <w:rPr>
          <w:rFonts w:ascii="Times New Roman" w:hAnsi="Times New Roman" w:cs="Times New Roman"/>
          <w:b/>
          <w:sz w:val="24"/>
          <w:szCs w:val="24"/>
          <w:u w:val="single"/>
        </w:rPr>
        <w:t>13</w:t>
      </w:r>
      <w:r w:rsidRPr="0037206D">
        <w:rPr>
          <w:rFonts w:ascii="Times New Roman" w:hAnsi="Times New Roman" w:cs="Times New Roman"/>
          <w:b/>
          <w:sz w:val="24"/>
          <w:szCs w:val="24"/>
          <w:u w:val="single"/>
        </w:rPr>
        <w:t xml:space="preserve">  тис.грн., фінансування –</w:t>
      </w:r>
      <w:r w:rsidR="00C37F98" w:rsidRPr="0037206D">
        <w:rPr>
          <w:rFonts w:ascii="Times New Roman" w:hAnsi="Times New Roman" w:cs="Times New Roman"/>
          <w:b/>
          <w:sz w:val="24"/>
          <w:szCs w:val="24"/>
          <w:u w:val="single"/>
        </w:rPr>
        <w:t xml:space="preserve"> 120</w:t>
      </w:r>
      <w:r w:rsidR="00A140FA">
        <w:rPr>
          <w:rFonts w:ascii="Times New Roman" w:hAnsi="Times New Roman" w:cs="Times New Roman"/>
          <w:b/>
          <w:sz w:val="24"/>
          <w:szCs w:val="24"/>
          <w:u w:val="single"/>
        </w:rPr>
        <w:t> </w:t>
      </w:r>
      <w:r w:rsidRPr="0037206D">
        <w:rPr>
          <w:rFonts w:ascii="Times New Roman" w:hAnsi="Times New Roman" w:cs="Times New Roman"/>
          <w:b/>
          <w:sz w:val="24"/>
          <w:szCs w:val="24"/>
          <w:u w:val="single"/>
        </w:rPr>
        <w:t>тис.грн. з ПДВ.</w:t>
      </w:r>
      <w:r w:rsidRPr="0037206D">
        <w:rPr>
          <w:rFonts w:ascii="Times New Roman" w:hAnsi="Times New Roman" w:cs="Times New Roman"/>
          <w:b/>
          <w:sz w:val="24"/>
          <w:szCs w:val="24"/>
        </w:rPr>
        <w:t xml:space="preserve"> </w:t>
      </w:r>
      <w:r w:rsidRPr="0037206D">
        <w:rPr>
          <w:rFonts w:ascii="Times New Roman" w:hAnsi="Times New Roman" w:cs="Times New Roman"/>
          <w:sz w:val="24"/>
          <w:szCs w:val="24"/>
        </w:rPr>
        <w:t>Для планового оновлення периферійного обладнання філії ДП</w:t>
      </w:r>
      <w:r w:rsidR="00C37F98" w:rsidRPr="0037206D">
        <w:rPr>
          <w:rFonts w:ascii="Times New Roman" w:hAnsi="Times New Roman" w:cs="Times New Roman"/>
          <w:sz w:val="24"/>
          <w:szCs w:val="24"/>
        </w:rPr>
        <w:t xml:space="preserve"> «АМПУ» потребується придбання 2</w:t>
      </w:r>
      <w:r w:rsidRPr="0037206D">
        <w:rPr>
          <w:rFonts w:ascii="Times New Roman" w:hAnsi="Times New Roman" w:cs="Times New Roman"/>
          <w:sz w:val="24"/>
          <w:szCs w:val="24"/>
        </w:rPr>
        <w:t xml:space="preserve"> БФП А3 конфігурація №1.</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7206D">
        <w:rPr>
          <w:rFonts w:ascii="Times New Roman" w:eastAsia="Calibri" w:hAnsi="Times New Roman" w:cs="Times New Roman"/>
          <w:b/>
          <w:sz w:val="24"/>
          <w:szCs w:val="24"/>
          <w:u w:val="single"/>
        </w:rPr>
        <w:t xml:space="preserve">Плоттер. </w:t>
      </w:r>
      <w:r w:rsidRPr="0037206D">
        <w:rPr>
          <w:rFonts w:ascii="Times New Roman" w:hAnsi="Times New Roman" w:cs="Times New Roman"/>
          <w:b/>
          <w:sz w:val="24"/>
          <w:szCs w:val="24"/>
          <w:u w:val="single"/>
        </w:rPr>
        <w:t>Освоєння 1</w:t>
      </w:r>
      <w:r w:rsidR="00261D0C" w:rsidRPr="0037206D">
        <w:rPr>
          <w:rFonts w:ascii="Times New Roman" w:hAnsi="Times New Roman" w:cs="Times New Roman"/>
          <w:b/>
          <w:sz w:val="24"/>
          <w:szCs w:val="24"/>
          <w:u w:val="single"/>
        </w:rPr>
        <w:t>69</w:t>
      </w:r>
      <w:r w:rsidR="007F1F0B" w:rsidRPr="0037206D">
        <w:rPr>
          <w:rFonts w:ascii="Times New Roman" w:hAnsi="Times New Roman" w:cs="Times New Roman"/>
          <w:b/>
          <w:sz w:val="24"/>
          <w:szCs w:val="24"/>
          <w:u w:val="single"/>
        </w:rPr>
        <w:t xml:space="preserve"> </w:t>
      </w:r>
      <w:r w:rsidRPr="0037206D">
        <w:rPr>
          <w:rFonts w:ascii="Times New Roman" w:hAnsi="Times New Roman" w:cs="Times New Roman"/>
          <w:b/>
          <w:sz w:val="24"/>
          <w:szCs w:val="24"/>
          <w:u w:val="single"/>
        </w:rPr>
        <w:t>тис.грн., фінансування – 180 тис.грн. з ПДВ.</w:t>
      </w:r>
      <w:r w:rsidRPr="0037206D">
        <w:rPr>
          <w:rFonts w:ascii="Times New Roman" w:hAnsi="Times New Roman" w:cs="Times New Roman"/>
          <w:b/>
          <w:sz w:val="24"/>
          <w:szCs w:val="24"/>
        </w:rPr>
        <w:t xml:space="preserve"> </w:t>
      </w:r>
      <w:r w:rsidRPr="0037206D">
        <w:rPr>
          <w:rFonts w:ascii="Times New Roman" w:hAnsi="Times New Roman" w:cs="Times New Roman"/>
          <w:sz w:val="24"/>
          <w:szCs w:val="24"/>
        </w:rPr>
        <w:t>Для планового</w:t>
      </w:r>
      <w:r w:rsidRPr="003A0EB0">
        <w:rPr>
          <w:rFonts w:ascii="Times New Roman" w:hAnsi="Times New Roman" w:cs="Times New Roman"/>
          <w:sz w:val="24"/>
          <w:szCs w:val="24"/>
        </w:rPr>
        <w:t xml:space="preserve"> оновлення периферійного обладнання філії ДП «АМПУ» потребується придбання 1 плоттеру.</w:t>
      </w:r>
    </w:p>
    <w:p w:rsidR="00C37F98" w:rsidRPr="003A0EB0" w:rsidRDefault="00C37F98" w:rsidP="00AB6A7C">
      <w:pPr>
        <w:spacing w:after="0" w:line="240" w:lineRule="auto"/>
        <w:ind w:firstLine="567"/>
        <w:jc w:val="both"/>
        <w:rPr>
          <w:rFonts w:ascii="Times New Roman" w:hAnsi="Times New Roman" w:cs="Times New Roman"/>
          <w:b/>
          <w:sz w:val="24"/>
          <w:szCs w:val="24"/>
          <w:u w:val="single"/>
          <w:lang w:eastAsia="ru-RU"/>
        </w:rPr>
      </w:pPr>
      <w:r w:rsidRPr="004E2D14">
        <w:rPr>
          <w:rFonts w:ascii="Times New Roman" w:hAnsi="Times New Roman" w:cs="Times New Roman"/>
          <w:b/>
          <w:sz w:val="24"/>
          <w:szCs w:val="24"/>
          <w:u w:val="single"/>
        </w:rPr>
        <w:t xml:space="preserve">Моноблоки. Освоєння 1 </w:t>
      </w:r>
      <w:r w:rsidR="00261D0C" w:rsidRPr="004E2D14">
        <w:rPr>
          <w:rFonts w:ascii="Times New Roman" w:hAnsi="Times New Roman" w:cs="Times New Roman"/>
          <w:b/>
          <w:sz w:val="24"/>
          <w:szCs w:val="24"/>
          <w:u w:val="single"/>
        </w:rPr>
        <w:t>125</w:t>
      </w:r>
      <w:r w:rsidRPr="004E2D14">
        <w:rPr>
          <w:rFonts w:ascii="Times New Roman" w:hAnsi="Times New Roman" w:cs="Times New Roman"/>
          <w:b/>
          <w:sz w:val="24"/>
          <w:szCs w:val="24"/>
          <w:u w:val="single"/>
        </w:rPr>
        <w:t xml:space="preserve"> тис.грн., фінансування – 1 200 тис.грн. з ПДВ.</w:t>
      </w:r>
      <w:r w:rsidRPr="004E2D14">
        <w:rPr>
          <w:rFonts w:ascii="Times New Roman" w:hAnsi="Times New Roman" w:cs="Times New Roman"/>
          <w:b/>
          <w:sz w:val="24"/>
          <w:szCs w:val="24"/>
        </w:rPr>
        <w:t xml:space="preserve"> </w:t>
      </w:r>
      <w:r w:rsidRPr="004E2D14">
        <w:rPr>
          <w:rFonts w:ascii="Times New Roman" w:hAnsi="Times New Roman" w:cs="Times New Roman"/>
          <w:sz w:val="24"/>
          <w:szCs w:val="24"/>
        </w:rPr>
        <w:t xml:space="preserve">Для обладнання додаткових робочих місць філії «Днопоглиблювальний флот» ДП «АМПУ» потребується придбання </w:t>
      </w:r>
      <w:r w:rsidR="004E2D14" w:rsidRPr="004E2D14">
        <w:rPr>
          <w:rFonts w:ascii="Times New Roman" w:hAnsi="Times New Roman" w:cs="Times New Roman"/>
          <w:sz w:val="24"/>
          <w:szCs w:val="24"/>
        </w:rPr>
        <w:t>25</w:t>
      </w:r>
      <w:r w:rsidRPr="004E2D14">
        <w:rPr>
          <w:rFonts w:ascii="Times New Roman" w:hAnsi="Times New Roman" w:cs="Times New Roman"/>
          <w:sz w:val="24"/>
          <w:szCs w:val="24"/>
        </w:rPr>
        <w:t xml:space="preserve"> моноблоків конфігурації 3.</w:t>
      </w:r>
    </w:p>
    <w:p w:rsidR="00821F0A" w:rsidRPr="003A0EB0" w:rsidRDefault="00821F0A" w:rsidP="00821F0A">
      <w:pPr>
        <w:spacing w:after="0" w:line="240" w:lineRule="auto"/>
        <w:jc w:val="center"/>
        <w:rPr>
          <w:rFonts w:ascii="Times New Roman" w:eastAsia="Calibri" w:hAnsi="Times New Roman" w:cs="Times New Roman"/>
          <w:b/>
          <w:sz w:val="24"/>
          <w:szCs w:val="24"/>
          <w:u w:val="single"/>
        </w:rPr>
      </w:pPr>
    </w:p>
    <w:p w:rsidR="00821F0A" w:rsidRPr="003A0EB0" w:rsidRDefault="00821F0A" w:rsidP="00821F0A">
      <w:pPr>
        <w:spacing w:after="0" w:line="240" w:lineRule="auto"/>
        <w:jc w:val="center"/>
        <w:rPr>
          <w:rFonts w:ascii="Times New Roman" w:hAnsi="Times New Roman" w:cs="Times New Roman"/>
          <w:b/>
          <w:sz w:val="24"/>
          <w:szCs w:val="24"/>
          <w:u w:val="single"/>
          <w:lang w:eastAsia="ru-RU"/>
        </w:rPr>
      </w:pPr>
      <w:r w:rsidRPr="003A0EB0">
        <w:rPr>
          <w:rFonts w:ascii="Times New Roman" w:eastAsia="Calibri" w:hAnsi="Times New Roman" w:cs="Times New Roman"/>
          <w:b/>
          <w:sz w:val="24"/>
          <w:szCs w:val="24"/>
          <w:u w:val="single"/>
        </w:rPr>
        <w:t>ФІЛІЯ</w:t>
      </w:r>
      <w:r w:rsidRPr="003A0EB0">
        <w:rPr>
          <w:rFonts w:ascii="Times New Roman" w:hAnsi="Times New Roman" w:cs="Times New Roman"/>
          <w:b/>
          <w:sz w:val="24"/>
          <w:szCs w:val="24"/>
          <w:u w:val="single"/>
        </w:rPr>
        <w:t xml:space="preserve"> «ОЛЬВІЯ»</w:t>
      </w:r>
    </w:p>
    <w:p w:rsidR="00821F0A" w:rsidRPr="00400F52" w:rsidRDefault="00821F0A" w:rsidP="00821F0A">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Моноблоки. Освоєння </w:t>
      </w:r>
      <w:r w:rsidR="00A140FA">
        <w:rPr>
          <w:rFonts w:ascii="Times New Roman" w:hAnsi="Times New Roman" w:cs="Times New Roman"/>
          <w:b/>
          <w:sz w:val="24"/>
          <w:szCs w:val="24"/>
          <w:u w:val="single"/>
        </w:rPr>
        <w:t xml:space="preserve">- </w:t>
      </w:r>
      <w:r w:rsidRPr="003A0EB0">
        <w:rPr>
          <w:rFonts w:ascii="Times New Roman" w:hAnsi="Times New Roman" w:cs="Times New Roman"/>
          <w:b/>
          <w:sz w:val="24"/>
          <w:szCs w:val="24"/>
          <w:u w:val="single"/>
        </w:rPr>
        <w:t>130 тис.грн., фінансування – 156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 xml:space="preserve">Для </w:t>
      </w:r>
      <w:r w:rsidRPr="00400F52">
        <w:rPr>
          <w:rFonts w:ascii="Times New Roman" w:hAnsi="Times New Roman" w:cs="Times New Roman"/>
          <w:sz w:val="24"/>
          <w:szCs w:val="24"/>
        </w:rPr>
        <w:t>оновлення комп’ютерного обладнання філії необхідно придбання 5 моноблоків конфігурації</w:t>
      </w:r>
      <w:r w:rsidR="00400F52" w:rsidRPr="00400F52">
        <w:rPr>
          <w:rFonts w:ascii="Times New Roman" w:hAnsi="Times New Roman" w:cs="Times New Roman"/>
          <w:sz w:val="24"/>
          <w:szCs w:val="24"/>
        </w:rPr>
        <w:t> </w:t>
      </w:r>
      <w:r w:rsidRPr="00400F52">
        <w:rPr>
          <w:rFonts w:ascii="Times New Roman" w:hAnsi="Times New Roman" w:cs="Times New Roman"/>
          <w:sz w:val="24"/>
          <w:szCs w:val="24"/>
        </w:rPr>
        <w:t xml:space="preserve">№2. </w:t>
      </w:r>
    </w:p>
    <w:p w:rsidR="00821F0A" w:rsidRPr="003A0EB0" w:rsidRDefault="00821F0A" w:rsidP="00821F0A">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b/>
          <w:sz w:val="24"/>
          <w:szCs w:val="24"/>
          <w:u w:val="single"/>
        </w:rPr>
        <w:t xml:space="preserve">Десктоп. Освоєння </w:t>
      </w:r>
      <w:r w:rsidR="00A140FA">
        <w:rPr>
          <w:rFonts w:ascii="Times New Roman" w:hAnsi="Times New Roman" w:cs="Times New Roman"/>
          <w:b/>
          <w:sz w:val="24"/>
          <w:szCs w:val="24"/>
          <w:u w:val="single"/>
        </w:rPr>
        <w:t xml:space="preserve">- </w:t>
      </w:r>
      <w:r w:rsidR="008361CA" w:rsidRPr="003A0EB0">
        <w:rPr>
          <w:rFonts w:ascii="Times New Roman" w:hAnsi="Times New Roman" w:cs="Times New Roman"/>
          <w:b/>
          <w:sz w:val="24"/>
          <w:szCs w:val="24"/>
          <w:u w:val="single"/>
        </w:rPr>
        <w:t>75</w:t>
      </w:r>
      <w:r w:rsidRPr="003A0EB0">
        <w:rPr>
          <w:rFonts w:ascii="Times New Roman" w:hAnsi="Times New Roman" w:cs="Times New Roman"/>
          <w:b/>
          <w:sz w:val="24"/>
          <w:szCs w:val="24"/>
          <w:u w:val="single"/>
        </w:rPr>
        <w:t xml:space="preserve"> тис.грн., фінансування – </w:t>
      </w:r>
      <w:r w:rsidR="008361CA" w:rsidRPr="003A0EB0">
        <w:rPr>
          <w:rFonts w:ascii="Times New Roman" w:hAnsi="Times New Roman" w:cs="Times New Roman"/>
          <w:b/>
          <w:sz w:val="24"/>
          <w:szCs w:val="24"/>
          <w:u w:val="single"/>
        </w:rPr>
        <w:t>90</w:t>
      </w:r>
      <w:r w:rsidRPr="003A0EB0">
        <w:rPr>
          <w:rFonts w:ascii="Times New Roman" w:hAnsi="Times New Roman" w:cs="Times New Roman"/>
          <w:b/>
          <w:sz w:val="24"/>
          <w:szCs w:val="24"/>
          <w:u w:val="single"/>
        </w:rPr>
        <w:t xml:space="preserve">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Для оновлення комп’ютерного обладнання філії  необхідно придбання 3 десктопів конфігурації №1.</w:t>
      </w:r>
    </w:p>
    <w:p w:rsidR="00821F0A" w:rsidRPr="003A0EB0" w:rsidRDefault="00821F0A" w:rsidP="00821F0A">
      <w:pPr>
        <w:spacing w:after="0" w:line="240" w:lineRule="auto"/>
        <w:jc w:val="center"/>
        <w:rPr>
          <w:rFonts w:ascii="Times New Roman" w:hAnsi="Times New Roman" w:cs="Times New Roman"/>
          <w:b/>
          <w:sz w:val="24"/>
          <w:szCs w:val="24"/>
          <w:u w:val="single"/>
        </w:rPr>
      </w:pPr>
    </w:p>
    <w:p w:rsidR="00821F0A" w:rsidRPr="003A0EB0" w:rsidRDefault="00821F0A" w:rsidP="00821F0A">
      <w:pPr>
        <w:spacing w:after="0" w:line="240" w:lineRule="auto"/>
        <w:jc w:val="center"/>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rPr>
        <w:t>ФІЛІЯ</w:t>
      </w:r>
      <w:r w:rsidRPr="003A0EB0">
        <w:rPr>
          <w:rFonts w:ascii="Times New Roman" w:eastAsia="Calibri" w:hAnsi="Times New Roman" w:cs="Times New Roman"/>
          <w:b/>
          <w:sz w:val="24"/>
          <w:szCs w:val="24"/>
          <w:u w:val="single"/>
        </w:rPr>
        <w:t xml:space="preserve"> «УСТЬ-ДУНАЙСЬК»</w:t>
      </w:r>
    </w:p>
    <w:p w:rsidR="00821F0A" w:rsidRPr="003A0EB0" w:rsidRDefault="008361CA" w:rsidP="00821F0A">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Моноблоки. Освоєння </w:t>
      </w:r>
      <w:r w:rsidR="00A140FA">
        <w:rPr>
          <w:rFonts w:ascii="Times New Roman" w:hAnsi="Times New Roman" w:cs="Times New Roman"/>
          <w:b/>
          <w:sz w:val="24"/>
          <w:szCs w:val="24"/>
          <w:u w:val="single"/>
        </w:rPr>
        <w:t xml:space="preserve">- </w:t>
      </w:r>
      <w:r w:rsidRPr="003A0EB0">
        <w:rPr>
          <w:rFonts w:ascii="Times New Roman" w:hAnsi="Times New Roman" w:cs="Times New Roman"/>
          <w:b/>
          <w:sz w:val="24"/>
          <w:szCs w:val="24"/>
          <w:u w:val="single"/>
        </w:rPr>
        <w:t>80 тис.грн., фінансування – 96 тис.грн. з ПДВ.</w:t>
      </w:r>
      <w:r w:rsidRPr="003A0EB0">
        <w:rPr>
          <w:rFonts w:ascii="Times New Roman" w:hAnsi="Times New Roman" w:cs="Times New Roman"/>
          <w:b/>
          <w:sz w:val="24"/>
          <w:szCs w:val="24"/>
        </w:rPr>
        <w:t xml:space="preserve"> </w:t>
      </w:r>
      <w:r w:rsidR="00821F0A" w:rsidRPr="003A0EB0">
        <w:rPr>
          <w:rFonts w:ascii="Times New Roman" w:hAnsi="Times New Roman" w:cs="Times New Roman"/>
          <w:sz w:val="24"/>
          <w:szCs w:val="24"/>
        </w:rPr>
        <w:t>Для оновлення комп’ютерного обладнання Усть-Дунайської філії необхідно придбання 3 моноблоки</w:t>
      </w:r>
      <w:r w:rsidRPr="003A0EB0">
        <w:rPr>
          <w:rFonts w:ascii="Times New Roman" w:hAnsi="Times New Roman" w:cs="Times New Roman"/>
          <w:sz w:val="24"/>
          <w:szCs w:val="24"/>
        </w:rPr>
        <w:t xml:space="preserve"> конфігурації №1.</w:t>
      </w: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ХЕРСОНСЬКА ФІЛІЯ</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b/>
          <w:sz w:val="24"/>
          <w:szCs w:val="24"/>
          <w:u w:val="single"/>
        </w:rPr>
        <w:t xml:space="preserve">Серверне обладнання. </w:t>
      </w:r>
      <w:r w:rsidRPr="003A0EB0">
        <w:rPr>
          <w:rFonts w:ascii="Times New Roman" w:hAnsi="Times New Roman" w:cs="Times New Roman"/>
          <w:b/>
          <w:bCs/>
          <w:sz w:val="24"/>
          <w:szCs w:val="24"/>
          <w:u w:val="single"/>
        </w:rPr>
        <w:t>Освоєння – 130 тис.грн., фінансування – 156 тис.грн. з ПДВ.</w:t>
      </w:r>
      <w:r w:rsidRPr="003A0EB0">
        <w:rPr>
          <w:rFonts w:ascii="Times New Roman" w:hAnsi="Times New Roman" w:cs="Times New Roman"/>
          <w:b/>
          <w:bCs/>
          <w:sz w:val="24"/>
          <w:szCs w:val="24"/>
        </w:rPr>
        <w:t xml:space="preserve"> </w:t>
      </w:r>
      <w:r w:rsidRPr="003A0EB0">
        <w:rPr>
          <w:rFonts w:ascii="Times New Roman" w:hAnsi="Times New Roman" w:cs="Times New Roman"/>
          <w:sz w:val="24"/>
          <w:szCs w:val="24"/>
        </w:rPr>
        <w:t>Для резервування серверного обладнання філії, зокрема резервування файлового серверу RS3617RPxs.</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 xml:space="preserve">Зовнішні батареї для ДБЖ. </w:t>
      </w:r>
      <w:r w:rsidRPr="003A0EB0">
        <w:rPr>
          <w:rFonts w:ascii="Times New Roman" w:hAnsi="Times New Roman" w:cs="Times New Roman"/>
          <w:b/>
          <w:sz w:val="24"/>
          <w:szCs w:val="24"/>
          <w:u w:val="single"/>
        </w:rPr>
        <w:t>Освоєння – 47  тис.грн., фінансування – 56 тис.грн. з ПДВ.</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Для забезпечення безперервного електроживлення мережевого обладнання в комутаційних шафах філії ДП «АМПУ» потребується придбання 1 зовнішньої батареї для ДБЖ.</w:t>
      </w: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jc w:val="center"/>
        <w:rPr>
          <w:rFonts w:ascii="Times New Roman" w:hAnsi="Times New Roman" w:cs="Times New Roman"/>
          <w:b/>
          <w:sz w:val="28"/>
          <w:szCs w:val="28"/>
          <w:u w:val="single"/>
          <w:lang w:eastAsia="ru-RU"/>
        </w:rPr>
      </w:pPr>
      <w:r w:rsidRPr="003A0EB0">
        <w:rPr>
          <w:rFonts w:ascii="Times New Roman" w:hAnsi="Times New Roman" w:cs="Times New Roman"/>
          <w:b/>
          <w:sz w:val="28"/>
          <w:szCs w:val="28"/>
          <w:u w:val="single"/>
          <w:lang w:eastAsia="ru-RU"/>
        </w:rPr>
        <w:t>4020/4 Машини, обладнання, прилади, інструменти, інвентар, меблі</w:t>
      </w:r>
    </w:p>
    <w:p w:rsidR="00AB6A7C" w:rsidRPr="003A0EB0" w:rsidRDefault="00AB6A7C" w:rsidP="00AB6A7C">
      <w:pPr>
        <w:spacing w:after="0" w:line="240" w:lineRule="auto"/>
        <w:jc w:val="center"/>
        <w:rPr>
          <w:rFonts w:ascii="Times New Roman" w:hAnsi="Times New Roman" w:cs="Times New Roman"/>
          <w:b/>
          <w:sz w:val="28"/>
          <w:szCs w:val="28"/>
          <w:u w:val="single"/>
          <w:lang w:eastAsia="ru-RU"/>
        </w:rPr>
      </w:pPr>
    </w:p>
    <w:p w:rsidR="00AB6A7C" w:rsidRPr="003A0EB0" w:rsidRDefault="00AB6A7C" w:rsidP="00AB6A7C">
      <w:pPr>
        <w:spacing w:after="0" w:line="240" w:lineRule="auto"/>
        <w:jc w:val="center"/>
        <w:rPr>
          <w:rFonts w:ascii="Times New Roman" w:hAnsi="Times New Roman" w:cs="Times New Roman"/>
          <w:b/>
          <w:sz w:val="28"/>
          <w:szCs w:val="28"/>
          <w:u w:val="single"/>
          <w:lang w:eastAsia="ru-RU"/>
        </w:rPr>
      </w:pPr>
      <w:r w:rsidRPr="003A0EB0">
        <w:rPr>
          <w:rFonts w:ascii="Times New Roman" w:hAnsi="Times New Roman" w:cs="Times New Roman"/>
          <w:b/>
          <w:sz w:val="28"/>
          <w:szCs w:val="28"/>
          <w:u w:val="single"/>
          <w:lang w:eastAsia="ru-RU"/>
        </w:rPr>
        <w:t>4020/4/1 Спеціалізоване (безпека) обладнання, прилади, інструменти, інвентар, машини</w:t>
      </w:r>
    </w:p>
    <w:p w:rsidR="00AB6A7C" w:rsidRPr="003A0EB0" w:rsidRDefault="00AB6A7C" w:rsidP="00AB6A7C">
      <w:pPr>
        <w:spacing w:after="0" w:line="240" w:lineRule="auto"/>
        <w:jc w:val="center"/>
        <w:rPr>
          <w:rFonts w:ascii="Times New Roman" w:hAnsi="Times New Roman" w:cs="Times New Roman"/>
          <w:b/>
          <w:sz w:val="24"/>
          <w:szCs w:val="24"/>
          <w:u w:val="single"/>
        </w:rPr>
      </w:pPr>
    </w:p>
    <w:p w:rsidR="001228EB" w:rsidRDefault="001228EB" w:rsidP="00AB6A7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ГОЛОВНЕ ПРЕДСТАВНИЦТВО</w:t>
      </w:r>
    </w:p>
    <w:p w:rsidR="001228EB" w:rsidRDefault="001228EB" w:rsidP="00AB6A7C">
      <w:pPr>
        <w:spacing w:after="0" w:line="240" w:lineRule="auto"/>
        <w:jc w:val="center"/>
        <w:rPr>
          <w:rFonts w:ascii="Times New Roman" w:hAnsi="Times New Roman" w:cs="Times New Roman"/>
          <w:b/>
          <w:sz w:val="24"/>
          <w:szCs w:val="24"/>
          <w:u w:val="single"/>
        </w:rPr>
      </w:pPr>
    </w:p>
    <w:p w:rsidR="001228EB" w:rsidRDefault="001228EB" w:rsidP="001228EB">
      <w:pPr>
        <w:spacing w:after="0" w:line="240" w:lineRule="auto"/>
        <w:ind w:firstLine="567"/>
        <w:rPr>
          <w:rFonts w:ascii="Times New Roman" w:hAnsi="Times New Roman" w:cs="Times New Roman"/>
          <w:b/>
          <w:sz w:val="24"/>
          <w:szCs w:val="24"/>
          <w:u w:val="single"/>
        </w:rPr>
      </w:pPr>
      <w:r w:rsidRPr="001228EB">
        <w:rPr>
          <w:rFonts w:ascii="Times New Roman" w:hAnsi="Times New Roman" w:cs="Times New Roman"/>
          <w:b/>
          <w:sz w:val="24"/>
          <w:szCs w:val="24"/>
          <w:u w:val="single"/>
        </w:rPr>
        <w:t>Система охоронно-тривожної сигналізації за адресою Ланжеронівська, 1</w:t>
      </w:r>
    </w:p>
    <w:p w:rsidR="001228EB" w:rsidRPr="003A0EB0" w:rsidRDefault="001228EB" w:rsidP="001228EB">
      <w:pPr>
        <w:spacing w:after="0" w:line="0" w:lineRule="atLeast"/>
        <w:ind w:firstLine="567"/>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Освоєння – 16 тис.грн., фінансування – 17 </w:t>
      </w:r>
      <w:r w:rsidRPr="003A0EB0">
        <w:rPr>
          <w:rFonts w:ascii="Times New Roman" w:hAnsi="Times New Roman" w:cs="Times New Roman"/>
          <w:b/>
          <w:bCs/>
          <w:sz w:val="24"/>
          <w:szCs w:val="24"/>
          <w:u w:val="single"/>
        </w:rPr>
        <w:t>тис.грн. з ПДВ</w:t>
      </w:r>
    </w:p>
    <w:p w:rsidR="001228EB" w:rsidRPr="00BD201C" w:rsidRDefault="001228EB" w:rsidP="001228EB">
      <w:pPr>
        <w:spacing w:after="0" w:line="240" w:lineRule="auto"/>
        <w:ind w:firstLine="567"/>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w:t>
      </w:r>
    </w:p>
    <w:p w:rsidR="001228EB" w:rsidRDefault="001228EB" w:rsidP="001228EB">
      <w:pPr>
        <w:spacing w:after="0" w:line="240" w:lineRule="auto"/>
        <w:rPr>
          <w:rFonts w:ascii="Times New Roman" w:hAnsi="Times New Roman" w:cs="Times New Roman"/>
          <w:b/>
          <w:sz w:val="24"/>
          <w:szCs w:val="24"/>
          <w:u w:val="single"/>
        </w:rPr>
      </w:pPr>
    </w:p>
    <w:p w:rsidR="00AB6A7C" w:rsidRPr="003A0EB0" w:rsidRDefault="00AB6A7C" w:rsidP="00AB6A7C">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ІЗМАЇЛЬСЬКА ФІЛІЯ</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Турнікет на ВПК-1</w:t>
      </w:r>
    </w:p>
    <w:p w:rsidR="00AB6A7C" w:rsidRPr="003A0EB0" w:rsidRDefault="00AB6A7C" w:rsidP="00AB6A7C">
      <w:pPr>
        <w:spacing w:after="0" w:line="0" w:lineRule="atLeast"/>
        <w:ind w:firstLine="567"/>
        <w:rPr>
          <w:rFonts w:ascii="Times New Roman" w:hAnsi="Times New Roman" w:cs="Times New Roman"/>
          <w:b/>
          <w:bCs/>
          <w:sz w:val="24"/>
          <w:szCs w:val="24"/>
          <w:u w:val="single"/>
        </w:rPr>
      </w:pPr>
      <w:r w:rsidRPr="003A0EB0">
        <w:rPr>
          <w:rFonts w:ascii="Times New Roman" w:hAnsi="Times New Roman" w:cs="Times New Roman"/>
          <w:b/>
          <w:bCs/>
          <w:sz w:val="24"/>
          <w:szCs w:val="24"/>
          <w:u w:val="single"/>
        </w:rPr>
        <w:t>Освоєння – 85 тис.грн., фінансування – 102 тис.грн. з ПДВ</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Нормативні акти:</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виконання вимог Наказу № 198 від 27.03.2013 «Про затвердження Порядку організації охорони морських та річкових портів» згідно з яким турнікет можливо віднести до комплексної системи безпеки порту (п. 9.5, аб. 2 «інженерні засоби охорони - в’їзні ворота, хвіртки, шлагбауми, антитаранні системи тощо»).</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Обґрунтування необхідності закупівлі:</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даний час в системі контролю доступу на центральній прохідній ВПК-1 використовується напівростовий турнікет-трипод PERCo-TTR-04.1, який був встановлений у 2008 році. Турнікет виробництва фірми PERCo (Росія, м. Санкт-Петербург). В ході тривалої експлуатації турнікету знос його рухомих частин досяг критичного рівня. Вартість розхідних матеріалів, необхідних для підтримання турнікету в більш менш робочому стані (елементи демферу, оптичні датчики, оптичне кільце для датчика) по результатам вивчення ринку за мінімальними розрахункам становить не менш 8 тис. грн. На даний час, зазначена модель турнікету знята з виробництва, а поставка запчастин здійснюється лише на замовлення з Росії.</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 навантаження на турнікет та терміни його експлуатації, вартість запасних частин та необхідних елементів, відновлення його повної працездатності є економічно не доцільним.</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Аналогом турнікету PERCo-TTR-04.1 є турнікет ТТ-110Н (українського виробництва, вже використовується на підприємстві).</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Кількість - 1 од.</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Опис, технічні характеристики: тип турнікета: триподи; виконання: рожкова; ростовое виконання: напівростового; корпус: однотумбовий; умови експлуатації: внутрішнє; матеріал: нержавіюча сталь; світлова індикація режимів; пропускна здатність 30 чол/хв; джерело живлення DC12 В; потужність 18 Вт, діапазон робочих температур 0 ... + 45 ° С; габаритні розміри 870x550x1060 мм.</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2558D8" w:rsidRPr="003A0EB0" w:rsidRDefault="002558D8" w:rsidP="009F57C3">
      <w:pPr>
        <w:spacing w:after="0" w:line="240" w:lineRule="auto"/>
        <w:ind w:right="5083" w:firstLine="567"/>
        <w:jc w:val="both"/>
        <w:rPr>
          <w:rFonts w:ascii="Times New Roman" w:eastAsia="Times New Roman" w:hAnsi="Times New Roman" w:cs="Times New Roman"/>
          <w:b/>
          <w:sz w:val="24"/>
          <w:szCs w:val="24"/>
          <w:u w:val="single" w:color="000000"/>
        </w:rPr>
      </w:pPr>
      <w:r w:rsidRPr="003A0EB0">
        <w:rPr>
          <w:rFonts w:ascii="Times New Roman" w:eastAsia="Times New Roman" w:hAnsi="Times New Roman" w:cs="Times New Roman"/>
          <w:b/>
          <w:sz w:val="24"/>
          <w:szCs w:val="24"/>
          <w:u w:val="single" w:color="000000"/>
        </w:rPr>
        <w:t>Термопринтер (АСКД)</w:t>
      </w:r>
    </w:p>
    <w:p w:rsidR="002558D8" w:rsidRPr="003A0EB0" w:rsidRDefault="002558D8" w:rsidP="009F57C3">
      <w:pPr>
        <w:spacing w:after="0" w:line="240" w:lineRule="auto"/>
        <w:ind w:firstLine="567"/>
        <w:rPr>
          <w:rFonts w:ascii="Times New Roman" w:hAnsi="Times New Roman" w:cs="Times New Roman"/>
          <w:b/>
          <w:bCs/>
          <w:sz w:val="24"/>
          <w:szCs w:val="24"/>
          <w:u w:val="single"/>
        </w:rPr>
      </w:pPr>
      <w:r w:rsidRPr="003A0EB0">
        <w:rPr>
          <w:rFonts w:ascii="Times New Roman" w:hAnsi="Times New Roman" w:cs="Times New Roman"/>
          <w:b/>
          <w:bCs/>
          <w:sz w:val="24"/>
          <w:szCs w:val="24"/>
          <w:u w:val="single"/>
        </w:rPr>
        <w:t>Освоєння – 45 тис.грн., фінансування – 54 тис.грн. з ПДВ</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Нормативні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акти:</w:t>
      </w:r>
      <w:r w:rsidRPr="003A0EB0">
        <w:rPr>
          <w:rFonts w:ascii="Times New Roman" w:eastAsia="Times New Roman" w:hAnsi="Times New Roman" w:cs="Times New Roman"/>
          <w:sz w:val="24"/>
          <w:szCs w:val="24"/>
        </w:rPr>
        <w:t xml:space="preserve"> </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Периметр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окремі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пропускний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обладнуватись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КПП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людей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проїзду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транспорту.</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КПП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автоматизована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АСКД,</w:t>
      </w:r>
      <w:r w:rsidRPr="003A0EB0">
        <w:rPr>
          <w:rFonts w:ascii="Times New Roman" w:eastAsia="Calibri" w:hAnsi="Times New Roman" w:cs="Times New Roman"/>
          <w:sz w:val="24"/>
          <w:szCs w:val="24"/>
        </w:rPr>
        <w:t xml:space="preserve"> </w:t>
      </w:r>
      <w:r w:rsidRPr="003A0EB0">
        <w:rPr>
          <w:rFonts w:ascii="Times New Roman" w:hAnsi="Times New Roman" w:cs="Times New Roman"/>
          <w:sz w:val="24"/>
          <w:szCs w:val="24"/>
        </w:rPr>
        <w:t>автоматизована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санкціонованого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входу/виходу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заїзду/виїзду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транспортних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недопущення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несанкціонованого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потрапляння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територію.</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Автоматизована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крім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реєстрацію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відвідувачів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вході/виході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в’їзді/виїзд</w:t>
      </w:r>
      <w:r w:rsidRPr="003A0EB0">
        <w:rPr>
          <w:rFonts w:ascii="Times New Roman" w:eastAsia="Times New Roman" w:hAnsi="Times New Roman" w:cs="Times New Roman"/>
          <w:sz w:val="24"/>
          <w:szCs w:val="24"/>
        </w:rPr>
        <w:t xml:space="preserve">i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реєстрацію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автомобільних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номерів.</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Реєстрація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відбувається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допомогою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перепусток-карток,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виготовлених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допомогою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принтеру.</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198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27.03.2013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Порядку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річкових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відноситься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9.5, </w:t>
      </w:r>
      <w:r w:rsidRPr="003A0EB0">
        <w:rPr>
          <w:rFonts w:ascii="Times New Roman" w:hAnsi="Times New Roman" w:cs="Times New Roman"/>
          <w:sz w:val="24"/>
          <w:szCs w:val="24"/>
        </w:rPr>
        <w:t>аб.</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доступом»).</w:t>
      </w:r>
      <w:r w:rsidRPr="003A0EB0">
        <w:rPr>
          <w:rFonts w:ascii="Times New Roman" w:eastAsia="Times New Roman" w:hAnsi="Times New Roman" w:cs="Times New Roman"/>
          <w:sz w:val="24"/>
          <w:szCs w:val="24"/>
        </w:rPr>
        <w:t xml:space="preserve">  </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закупівлі:</w:t>
      </w:r>
    </w:p>
    <w:p w:rsidR="002558D8" w:rsidRPr="003A0EB0" w:rsidRDefault="002558D8" w:rsidP="009F57C3">
      <w:pPr>
        <w:spacing w:after="0" w:line="240" w:lineRule="auto"/>
        <w:ind w:right="107" w:firstLine="567"/>
        <w:jc w:val="both"/>
        <w:rPr>
          <w:rFonts w:ascii="Times New Roman" w:hAnsi="Times New Roman" w:cs="Times New Roman"/>
          <w:sz w:val="24"/>
          <w:szCs w:val="24"/>
        </w:rPr>
      </w:pP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Ізмаїльському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автоматизована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Вхід/вихід,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заїзд/виїзд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контрольно-пропускні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пункти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допомогою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картокперепусток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стандарту</w:t>
      </w:r>
      <w:r w:rsidRPr="003A0EB0">
        <w:rPr>
          <w:rFonts w:ascii="Times New Roman" w:eastAsia="Times New Roman" w:hAnsi="Times New Roman" w:cs="Times New Roman"/>
          <w:sz w:val="24"/>
          <w:szCs w:val="24"/>
        </w:rPr>
        <w:t xml:space="preserve"> En-Marin,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виготовляються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спеціальних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термопринтерах.</w:t>
      </w:r>
      <w:r w:rsidRPr="003A0EB0">
        <w:rPr>
          <w:rFonts w:ascii="Times New Roman" w:eastAsia="Times New Roman" w:hAnsi="Times New Roman" w:cs="Times New Roman"/>
          <w:sz w:val="24"/>
          <w:szCs w:val="24"/>
        </w:rPr>
        <w:t xml:space="preserve"> </w:t>
      </w:r>
    </w:p>
    <w:p w:rsidR="002558D8" w:rsidRPr="003A0EB0" w:rsidRDefault="002558D8" w:rsidP="009F57C3">
      <w:pPr>
        <w:spacing w:after="0" w:line="240" w:lineRule="auto"/>
        <w:ind w:right="107" w:firstLine="567"/>
        <w:jc w:val="both"/>
        <w:rPr>
          <w:rFonts w:ascii="Times New Roman" w:hAnsi="Times New Roman" w:cs="Times New Roman"/>
          <w:sz w:val="24"/>
          <w:szCs w:val="24"/>
        </w:rPr>
      </w:pPr>
      <w:r w:rsidRPr="003A0EB0">
        <w:rPr>
          <w:rFonts w:ascii="Times New Roman" w:hAnsi="Times New Roman" w:cs="Times New Roman"/>
          <w:sz w:val="24"/>
          <w:szCs w:val="24"/>
        </w:rPr>
        <w:t>Термопринтер,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Ізмаїльській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2012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Мінімальне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принтер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менш</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перепусток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Знос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деталей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принтера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компонентів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наближений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критичного,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зробить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неможливим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перепусток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призведе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зупинки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потягне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собою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матеріальний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збиток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працездатності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ускладнюється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цілому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доцільне,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лише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термоголовки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коштує</w:t>
      </w:r>
      <w:r w:rsidRPr="003A0EB0">
        <w:rPr>
          <w:rFonts w:ascii="Times New Roman" w:eastAsia="Times New Roman" w:hAnsi="Times New Roman" w:cs="Times New Roman"/>
          <w:sz w:val="24"/>
          <w:szCs w:val="24"/>
        </w:rPr>
        <w:t xml:space="preserve"> 600 </w:t>
      </w:r>
      <w:r w:rsidRPr="003A0EB0">
        <w:rPr>
          <w:rFonts w:ascii="Times New Roman" w:hAnsi="Times New Roman" w:cs="Times New Roman"/>
          <w:sz w:val="24"/>
          <w:szCs w:val="24"/>
        </w:rPr>
        <w:t>євро.</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технічні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характеристики:</w:t>
      </w:r>
      <w:r w:rsidRPr="003A0EB0">
        <w:rPr>
          <w:rFonts w:ascii="Times New Roman" w:eastAsia="Times New Roman" w:hAnsi="Times New Roman" w:cs="Times New Roman"/>
          <w:sz w:val="24"/>
          <w:szCs w:val="24"/>
        </w:rPr>
        <w:t xml:space="preserve">  </w:t>
      </w:r>
    </w:p>
    <w:p w:rsidR="002558D8" w:rsidRPr="003A0EB0" w:rsidRDefault="002558D8" w:rsidP="009F57C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Технологія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прямого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сублімації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кольоровий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друк/смолисто-чорна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термодрук,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друкуюча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роздільною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здатністю</w:t>
      </w:r>
      <w:r w:rsidRPr="003A0EB0">
        <w:rPr>
          <w:rFonts w:ascii="Times New Roman" w:eastAsia="Times New Roman" w:hAnsi="Times New Roman" w:cs="Times New Roman"/>
          <w:sz w:val="24"/>
          <w:szCs w:val="24"/>
        </w:rPr>
        <w:t xml:space="preserve"> 300 dpi (11,8 </w:t>
      </w:r>
      <w:r w:rsidRPr="003A0EB0">
        <w:rPr>
          <w:rFonts w:ascii="Times New Roman" w:hAnsi="Times New Roman" w:cs="Times New Roman"/>
          <w:sz w:val="24"/>
          <w:szCs w:val="24"/>
        </w:rPr>
        <w:t>точок/мм),</w:t>
      </w:r>
      <w:r w:rsidRPr="003A0EB0">
        <w:rPr>
          <w:rFonts w:ascii="Times New Roman" w:eastAsia="Times New Roman" w:hAnsi="Times New Roman" w:cs="Times New Roman"/>
          <w:sz w:val="24"/>
          <w:szCs w:val="24"/>
        </w:rPr>
        <w:t xml:space="preserve"> 16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пам'ять</w:t>
      </w:r>
      <w:r w:rsidRPr="003A0EB0">
        <w:rPr>
          <w:rFonts w:ascii="Times New Roman" w:eastAsia="Times New Roman" w:hAnsi="Times New Roman" w:cs="Times New Roman"/>
          <w:sz w:val="24"/>
          <w:szCs w:val="24"/>
        </w:rPr>
        <w:t xml:space="preserve"> 16 </w:t>
      </w:r>
      <w:r w:rsidRPr="003A0EB0">
        <w:rPr>
          <w:rFonts w:ascii="Times New Roman" w:hAnsi="Times New Roman" w:cs="Times New Roman"/>
          <w:sz w:val="24"/>
          <w:szCs w:val="24"/>
        </w:rPr>
        <w:t>МБ,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кольоровий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w:t>
      </w:r>
      <w:r w:rsidRPr="003A0EB0">
        <w:rPr>
          <w:rFonts w:ascii="Times New Roman" w:eastAsia="Times New Roman" w:hAnsi="Times New Roman" w:cs="Times New Roman"/>
          <w:sz w:val="24"/>
          <w:szCs w:val="24"/>
        </w:rPr>
        <w:t xml:space="preserve"> (YMCKO): 120-150 </w:t>
      </w:r>
      <w:r w:rsidRPr="003A0EB0">
        <w:rPr>
          <w:rFonts w:ascii="Times New Roman" w:hAnsi="Times New Roman" w:cs="Times New Roman"/>
          <w:sz w:val="24"/>
          <w:szCs w:val="24"/>
        </w:rPr>
        <w:t>карт,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чорно-білий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друк:</w:t>
      </w:r>
      <w:r w:rsidRPr="003A0EB0">
        <w:rPr>
          <w:rFonts w:ascii="Times New Roman" w:eastAsia="Times New Roman" w:hAnsi="Times New Roman" w:cs="Times New Roman"/>
          <w:sz w:val="24"/>
          <w:szCs w:val="24"/>
        </w:rPr>
        <w:t xml:space="preserve"> 400-500 </w:t>
      </w:r>
      <w:r w:rsidRPr="003A0EB0">
        <w:rPr>
          <w:rFonts w:ascii="Times New Roman" w:hAnsi="Times New Roman" w:cs="Times New Roman"/>
          <w:sz w:val="24"/>
          <w:szCs w:val="24"/>
        </w:rPr>
        <w:t>карт/год.,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порти:</w:t>
      </w:r>
      <w:r w:rsidRPr="003A0EB0">
        <w:rPr>
          <w:rFonts w:ascii="Times New Roman" w:eastAsia="Times New Roman" w:hAnsi="Times New Roman" w:cs="Times New Roman"/>
          <w:sz w:val="24"/>
          <w:szCs w:val="24"/>
        </w:rPr>
        <w:t xml:space="preserve"> USB, Ethernet TCP-IP, 10BaseT, </w:t>
      </w:r>
      <w:r w:rsidRPr="003A0EB0">
        <w:rPr>
          <w:rFonts w:ascii="Times New Roman" w:hAnsi="Times New Roman" w:cs="Times New Roman"/>
          <w:sz w:val="24"/>
          <w:szCs w:val="24"/>
        </w:rPr>
        <w:t>графічне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принтера: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повідомлення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чистки,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карток,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лотка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подачі:</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карт</w:t>
      </w:r>
      <w:r w:rsidRPr="003A0EB0">
        <w:rPr>
          <w:rFonts w:ascii="Times New Roman" w:eastAsia="Times New Roman" w:hAnsi="Times New Roman" w:cs="Times New Roman"/>
          <w:sz w:val="24"/>
          <w:szCs w:val="24"/>
        </w:rPr>
        <w:t xml:space="preserve"> (0,76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вихідного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накопичувача:</w:t>
      </w:r>
      <w:r w:rsidRPr="003A0EB0">
        <w:rPr>
          <w:rFonts w:ascii="Times New Roman" w:eastAsia="Times New Roman" w:hAnsi="Times New Roman" w:cs="Times New Roman"/>
          <w:sz w:val="24"/>
          <w:szCs w:val="24"/>
        </w:rPr>
        <w:t xml:space="preserve"> 20 </w:t>
      </w:r>
      <w:r w:rsidRPr="003A0EB0">
        <w:rPr>
          <w:rFonts w:ascii="Times New Roman" w:hAnsi="Times New Roman" w:cs="Times New Roman"/>
          <w:sz w:val="24"/>
          <w:szCs w:val="24"/>
        </w:rPr>
        <w:t>карт</w:t>
      </w:r>
      <w:r w:rsidRPr="003A0EB0">
        <w:rPr>
          <w:rFonts w:ascii="Times New Roman" w:eastAsia="Times New Roman" w:hAnsi="Times New Roman" w:cs="Times New Roman"/>
          <w:sz w:val="24"/>
          <w:szCs w:val="24"/>
        </w:rPr>
        <w:t xml:space="preserve"> (0,76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товщина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карт:</w:t>
      </w:r>
      <w:r w:rsidRPr="003A0EB0">
        <w:rPr>
          <w:rFonts w:ascii="Times New Roman" w:eastAsia="Times New Roman" w:hAnsi="Times New Roman" w:cs="Times New Roman"/>
          <w:sz w:val="24"/>
          <w:szCs w:val="24"/>
        </w:rPr>
        <w:t xml:space="preserve"> 0,25-0,76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формат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карт:</w:t>
      </w:r>
      <w:r w:rsidRPr="003A0EB0">
        <w:rPr>
          <w:rFonts w:ascii="Times New Roman" w:eastAsia="Times New Roman" w:hAnsi="Times New Roman" w:cs="Times New Roman"/>
          <w:sz w:val="24"/>
          <w:szCs w:val="24"/>
        </w:rPr>
        <w:t xml:space="preserve"> ISO CR80 - ISO 7810 (53,98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x 85,60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сумісність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Windows® (32-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64-розрядні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версії):</w:t>
      </w:r>
      <w:r w:rsidRPr="003A0EB0">
        <w:rPr>
          <w:rFonts w:ascii="Times New Roman" w:eastAsia="Times New Roman" w:hAnsi="Times New Roman" w:cs="Times New Roman"/>
          <w:sz w:val="24"/>
          <w:szCs w:val="24"/>
        </w:rPr>
        <w:t xml:space="preserve"> XP SP3, Vista, W7, W8, W10,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«сплячий»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знижене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- 1 </w:t>
      </w:r>
      <w:r w:rsidRPr="003A0EB0">
        <w:rPr>
          <w:rFonts w:ascii="Times New Roman" w:hAnsi="Times New Roman" w:cs="Times New Roman"/>
          <w:sz w:val="24"/>
          <w:szCs w:val="24"/>
        </w:rPr>
        <w:t>од.</w:t>
      </w:r>
    </w:p>
    <w:p w:rsidR="009F57C3" w:rsidRPr="003A0EB0" w:rsidRDefault="009F57C3" w:rsidP="009F57C3">
      <w:pPr>
        <w:spacing w:after="0" w:line="240" w:lineRule="auto"/>
        <w:ind w:firstLine="567"/>
        <w:jc w:val="both"/>
        <w:rPr>
          <w:rFonts w:ascii="Times New Roman" w:hAnsi="Times New Roman" w:cs="Times New Roman"/>
          <w:sz w:val="24"/>
          <w:szCs w:val="24"/>
        </w:rPr>
      </w:pPr>
    </w:p>
    <w:p w:rsidR="003D47EA" w:rsidRDefault="003D47EA" w:rsidP="009F57C3">
      <w:pPr>
        <w:pStyle w:val="a3"/>
        <w:widowControl w:val="0"/>
        <w:tabs>
          <w:tab w:val="left" w:pos="3686"/>
          <w:tab w:val="left" w:pos="3828"/>
        </w:tabs>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r>
        <w:rPr>
          <w:rFonts w:ascii="Times New Roman" w:eastAsia="Arial Unicode MS" w:hAnsi="Times New Roman" w:cs="Times New Roman"/>
          <w:b/>
          <w:kern w:val="1"/>
          <w:sz w:val="24"/>
          <w:szCs w:val="24"/>
          <w:u w:val="single"/>
          <w:lang w:eastAsia="hi-IN" w:bidi="hi-IN"/>
        </w:rPr>
        <w:t>МАРІУПОЛЬСЬКА ФІЛІЯ</w:t>
      </w:r>
    </w:p>
    <w:p w:rsidR="003D47EA" w:rsidRDefault="003D47EA" w:rsidP="009F57C3">
      <w:pPr>
        <w:pStyle w:val="a3"/>
        <w:widowControl w:val="0"/>
        <w:tabs>
          <w:tab w:val="left" w:pos="3686"/>
          <w:tab w:val="left" w:pos="3828"/>
        </w:tabs>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p>
    <w:p w:rsidR="003D47EA" w:rsidRDefault="003D47EA" w:rsidP="003D47EA">
      <w:pPr>
        <w:pStyle w:val="a3"/>
        <w:widowControl w:val="0"/>
        <w:tabs>
          <w:tab w:val="left" w:pos="3686"/>
          <w:tab w:val="left" w:pos="3828"/>
        </w:tabs>
        <w:suppressAutoHyphens/>
        <w:spacing w:after="0" w:line="240" w:lineRule="auto"/>
        <w:ind w:left="0" w:firstLine="567"/>
        <w:contextualSpacing w:val="0"/>
        <w:textAlignment w:val="baseline"/>
        <w:rPr>
          <w:rFonts w:ascii="Times New Roman" w:eastAsia="Arial Unicode MS" w:hAnsi="Times New Roman" w:cs="Times New Roman"/>
          <w:b/>
          <w:kern w:val="1"/>
          <w:sz w:val="24"/>
          <w:szCs w:val="24"/>
          <w:u w:val="single"/>
          <w:lang w:eastAsia="hi-IN" w:bidi="hi-IN"/>
        </w:rPr>
      </w:pPr>
      <w:r w:rsidRPr="003D47EA">
        <w:rPr>
          <w:rFonts w:ascii="Times New Roman" w:eastAsia="Arial Unicode MS" w:hAnsi="Times New Roman" w:cs="Times New Roman"/>
          <w:b/>
          <w:kern w:val="1"/>
          <w:sz w:val="24"/>
          <w:szCs w:val="24"/>
          <w:u w:val="single"/>
          <w:lang w:eastAsia="hi-IN" w:bidi="hi-IN"/>
        </w:rPr>
        <w:t>Бонові загородження</w:t>
      </w:r>
    </w:p>
    <w:p w:rsidR="003D47EA" w:rsidRPr="003A0EB0" w:rsidRDefault="003D47EA" w:rsidP="003D47EA">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4 609</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5 531</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5D4DBC" w:rsidRPr="005D4DBC" w:rsidRDefault="005D4DBC" w:rsidP="005D4DBC">
      <w:pPr>
        <w:spacing w:after="0" w:line="240" w:lineRule="auto"/>
        <w:ind w:left="-11"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Маріупольська  філія ДП «АМПУ» відповідно до вимог нормативно-правових актів повинна забезпечувати проведення робіт з ліквідації наслідків забруднення  території та акваторії морського порту та має бути укомплектованою, у тому числі спеціальними засобами для локалізації та ліквідації наслідків надзвичайних ситуацій, а саме:</w:t>
      </w:r>
    </w:p>
    <w:p w:rsidR="005D4DBC" w:rsidRPr="005D4DBC" w:rsidRDefault="005D4DBC" w:rsidP="005D4DBC">
      <w:pPr>
        <w:numPr>
          <w:ilvl w:val="0"/>
          <w:numId w:val="59"/>
        </w:numPr>
        <w:spacing w:after="0" w:line="240" w:lineRule="auto"/>
        <w:ind w:left="-11"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ст.15 Закону України «Про морські порти України» на Адміністрацію морських портів України (у т.ч. на Маріупольську філію ДП «АМПУ») покладено проведення робіт з ліквідації наслідків забруднення території та акваторії морського порту;</w:t>
      </w:r>
    </w:p>
    <w:p w:rsidR="005D4DBC" w:rsidRPr="005D4DBC" w:rsidRDefault="005D4DBC" w:rsidP="005D4DBC">
      <w:pPr>
        <w:pStyle w:val="a3"/>
        <w:numPr>
          <w:ilvl w:val="0"/>
          <w:numId w:val="59"/>
        </w:numPr>
        <w:spacing w:after="0" w:line="240" w:lineRule="auto"/>
        <w:ind w:left="-11" w:right="60" w:firstLine="578"/>
        <w:jc w:val="both"/>
        <w:rPr>
          <w:rFonts w:ascii="Times New Roman" w:eastAsia="Times New Roman" w:hAnsi="Times New Roman" w:cs="Times New Roman"/>
          <w:sz w:val="24"/>
          <w:szCs w:val="24"/>
        </w:rPr>
      </w:pPr>
      <w:r w:rsidRPr="005D4DBC">
        <w:rPr>
          <w:rFonts w:ascii="Times New Roman" w:eastAsia="Times New Roman" w:hAnsi="Times New Roman" w:cs="Times New Roman"/>
          <w:sz w:val="24"/>
          <w:szCs w:val="24"/>
        </w:rPr>
        <w:t xml:space="preserve">п. 24 Правил охорони внутрішніх морських вод і територіального моря України від забруднення та засмічення, які затверджені постановою КМУ від 29.02.1996 року № 269 (зі змінами), морські порти повинні бути укомплектовані, у тому числі спеціальними засобами для локалізації та ліквідації наслідків надзвичайних ситуацій; </w:t>
      </w:r>
    </w:p>
    <w:p w:rsidR="005D4DBC" w:rsidRPr="005D4DBC" w:rsidRDefault="005D4DBC" w:rsidP="005D4DBC">
      <w:pPr>
        <w:pStyle w:val="a3"/>
        <w:numPr>
          <w:ilvl w:val="0"/>
          <w:numId w:val="59"/>
        </w:numPr>
        <w:spacing w:after="0" w:line="240" w:lineRule="auto"/>
        <w:ind w:left="-11" w:right="60"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Програми заходів з забезпечення вимог екологічної безпеки ДП «АМПУ» на 2015 - 2020 рр., яка затверджена наказом Голови ДП «АМПУ» від 23.10.2017 р. № 217 та погоджена директором Департаменту морського та річкового транспорту Мінінфраструктури України передбачено забезпечення наявності необхідної кількості бонових загороджень та експлуатацію (придбання при необхідності) механічного обладнання для збору нафтопродуктів з водної поверхні.</w:t>
      </w:r>
    </w:p>
    <w:p w:rsidR="005D4DBC" w:rsidRPr="005D4DBC" w:rsidRDefault="005D4DBC" w:rsidP="005D4DBC">
      <w:pPr>
        <w:spacing w:after="0" w:line="240" w:lineRule="auto"/>
        <w:ind w:left="-11" w:right="60"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 xml:space="preserve">Наявність бонових загороджень необхідна також  для виконання вимог Правил охорони внутрішніх морських вод і територіального моря від забруднення та засмічення, затверджених постановою Кабінету Міністрів України від 29 лютого  1996р. № 269 (зі змінами та доповненнями), наказу </w:t>
      </w:r>
    </w:p>
    <w:p w:rsidR="005D4DBC" w:rsidRPr="005D4DBC" w:rsidRDefault="005D4DBC" w:rsidP="005D4DBC">
      <w:pPr>
        <w:spacing w:after="0" w:line="240" w:lineRule="auto"/>
        <w:ind w:left="-11" w:right="60"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Міністерства інфраструктури України від 21.08.2013 № 631, зареєстрованого Міністерством юстиції України 06.09.2013 № 1533/24065 «Про затвердження порядку надання послуг із забезпечення запобігання і ліквідації розливу забруднюючих речовин у морських портах України».</w:t>
      </w:r>
    </w:p>
    <w:p w:rsidR="005D4DBC" w:rsidRPr="005D4DBC" w:rsidRDefault="005D4DBC" w:rsidP="005D4DBC">
      <w:pPr>
        <w:spacing w:after="0" w:line="240" w:lineRule="auto"/>
        <w:ind w:left="-11" w:right="60"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Загороджувальні бони постійної плавучості, призначені для ліквідації аварійних розливів забруднюючих речовин, локалізації нафтових плям та попередження подальшого розповсюдження нафтопродуктів; для виконання огородження нафтоналивних суден в процесі проведення вантажних операцій для забезпечення надійного захисту водних акваторій від забруднення.</w:t>
      </w:r>
    </w:p>
    <w:p w:rsidR="005D4DBC" w:rsidRPr="005D4DBC" w:rsidRDefault="005D4DBC" w:rsidP="005D4DBC">
      <w:pPr>
        <w:spacing w:after="0" w:line="240" w:lineRule="auto"/>
        <w:ind w:left="-11" w:right="60"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Наявного бонового загородження 2015р. випуску не вистачає для обслуговування декількох та більше суден водночас та у разі виникнення надзвичайної ситуації, застосування бонових загороджень дозволить локалізувати та попередити розповсюдження аварійних розливів забруднюючих речовин за межі акваторії морського порту Маріуполь.</w:t>
      </w:r>
    </w:p>
    <w:p w:rsidR="005D4DBC" w:rsidRPr="005D4DBC" w:rsidRDefault="005D4DBC" w:rsidP="005D4DBC">
      <w:pPr>
        <w:spacing w:after="0" w:line="240" w:lineRule="auto"/>
        <w:ind w:left="-11" w:firstLine="578"/>
        <w:jc w:val="both"/>
        <w:rPr>
          <w:rFonts w:ascii="Times New Roman" w:hAnsi="Times New Roman" w:cs="Times New Roman"/>
          <w:sz w:val="24"/>
          <w:szCs w:val="24"/>
        </w:rPr>
      </w:pPr>
      <w:r w:rsidRPr="005D4DBC">
        <w:rPr>
          <w:rFonts w:ascii="Times New Roman" w:eastAsia="Times New Roman" w:hAnsi="Times New Roman" w:cs="Times New Roman"/>
          <w:sz w:val="24"/>
          <w:szCs w:val="24"/>
        </w:rPr>
        <w:t>Обсяг закупівлі — 600 метрів  погонних бонового загородження.</w:t>
      </w:r>
    </w:p>
    <w:p w:rsidR="003D47EA" w:rsidRPr="003D47EA" w:rsidRDefault="003D47EA" w:rsidP="003D47EA">
      <w:pPr>
        <w:pStyle w:val="a3"/>
        <w:widowControl w:val="0"/>
        <w:tabs>
          <w:tab w:val="left" w:pos="3686"/>
          <w:tab w:val="left" w:pos="3828"/>
        </w:tabs>
        <w:suppressAutoHyphens/>
        <w:spacing w:after="0" w:line="240" w:lineRule="auto"/>
        <w:ind w:left="0" w:firstLine="567"/>
        <w:contextualSpacing w:val="0"/>
        <w:jc w:val="both"/>
        <w:textAlignment w:val="baseline"/>
        <w:rPr>
          <w:rFonts w:ascii="Times New Roman" w:eastAsia="Arial Unicode MS" w:hAnsi="Times New Roman" w:cs="Times New Roman"/>
          <w:b/>
          <w:kern w:val="1"/>
          <w:sz w:val="24"/>
          <w:szCs w:val="24"/>
          <w:u w:val="single"/>
          <w:lang w:eastAsia="hi-IN" w:bidi="hi-IN"/>
        </w:rPr>
      </w:pPr>
    </w:p>
    <w:p w:rsidR="009F57C3" w:rsidRPr="003A0EB0" w:rsidRDefault="009F57C3" w:rsidP="009F57C3">
      <w:pPr>
        <w:pStyle w:val="a3"/>
        <w:widowControl w:val="0"/>
        <w:tabs>
          <w:tab w:val="left" w:pos="3686"/>
          <w:tab w:val="left" w:pos="3828"/>
        </w:tabs>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МИКОЛАЇВСЬКА ФІЛІЯ</w:t>
      </w:r>
    </w:p>
    <w:p w:rsidR="009F57C3" w:rsidRPr="003A0EB0" w:rsidRDefault="009F57C3" w:rsidP="009F57C3">
      <w:pPr>
        <w:pStyle w:val="a3"/>
        <w:widowControl w:val="0"/>
        <w:tabs>
          <w:tab w:val="left" w:pos="3686"/>
          <w:tab w:val="left" w:pos="3828"/>
        </w:tabs>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p>
    <w:p w:rsidR="009F57C3" w:rsidRPr="003A0EB0" w:rsidRDefault="009F57C3" w:rsidP="009F57C3">
      <w:pPr>
        <w:pStyle w:val="a3"/>
        <w:widowControl w:val="0"/>
        <w:suppressAutoHyphens/>
        <w:spacing w:after="0" w:line="240" w:lineRule="auto"/>
        <w:ind w:left="0" w:firstLine="567"/>
        <w:jc w:val="both"/>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Маска водолазна захисна</w:t>
      </w:r>
    </w:p>
    <w:p w:rsidR="009F57C3" w:rsidRPr="003A0EB0" w:rsidRDefault="009F57C3" w:rsidP="009F57C3">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32</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38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9F57C3" w:rsidRPr="003A0EB0" w:rsidRDefault="009F57C3" w:rsidP="009F57C3">
      <w:pPr>
        <w:widowControl w:val="0"/>
        <w:suppressAutoHyphens/>
        <w:spacing w:after="0" w:line="240" w:lineRule="auto"/>
        <w:ind w:firstLine="567"/>
        <w:jc w:val="both"/>
        <w:textAlignment w:val="baseline"/>
        <w:rPr>
          <w:rFonts w:ascii="Times New Roman" w:eastAsia="Arial Unicode MS" w:hAnsi="Times New Roman" w:cs="Times New Roman"/>
          <w:kern w:val="1"/>
          <w:sz w:val="24"/>
          <w:szCs w:val="24"/>
          <w:lang w:eastAsia="hi-IN" w:bidi="hi-IN"/>
        </w:rPr>
      </w:pPr>
      <w:r w:rsidRPr="003A0EB0">
        <w:rPr>
          <w:rFonts w:ascii="Times New Roman" w:eastAsia="Calibri" w:hAnsi="Times New Roman" w:cs="Times New Roman"/>
          <w:sz w:val="24"/>
          <w:szCs w:val="24"/>
        </w:rPr>
        <w:t xml:space="preserve">Кількість – 1 шт. </w:t>
      </w:r>
      <w:r w:rsidRPr="003A0EB0">
        <w:rPr>
          <w:rFonts w:ascii="Times New Roman" w:eastAsia="Arial Unicode MS" w:hAnsi="Times New Roman" w:cs="Times New Roman"/>
          <w:kern w:val="1"/>
          <w:sz w:val="24"/>
          <w:szCs w:val="24"/>
          <w:lang w:eastAsia="hi-IN" w:bidi="hi-IN"/>
        </w:rPr>
        <w:t>Придбання маски водолазної захисної необхідно для потреб водолазної групи КзОПО. Маска водолазна захисна є частиною водолазного обладнання для виконання підводного обстеження причалів порту та суден у зимовий період (обличчя немає прямого контакту з водою). Маска має можливість встановлення переговорного пристрою що вкрай важливо при роботі під водою в обмеженої видимості та є вимогою Регістра судноплавства України при обстеженні суден та гідротехнічних споруд.</w:t>
      </w:r>
    </w:p>
    <w:p w:rsidR="006905A7" w:rsidRPr="003A0EB0" w:rsidRDefault="006905A7" w:rsidP="009F57C3">
      <w:pPr>
        <w:widowControl w:val="0"/>
        <w:suppressAutoHyphens/>
        <w:spacing w:after="0" w:line="240" w:lineRule="auto"/>
        <w:ind w:firstLine="567"/>
        <w:jc w:val="both"/>
        <w:textAlignment w:val="baseline"/>
        <w:rPr>
          <w:rFonts w:ascii="Times New Roman" w:eastAsia="Arial Unicode MS" w:hAnsi="Times New Roman" w:cs="Times New Roman"/>
          <w:kern w:val="1"/>
          <w:sz w:val="24"/>
          <w:szCs w:val="24"/>
          <w:lang w:eastAsia="hi-IN" w:bidi="hi-IN"/>
        </w:rPr>
      </w:pPr>
    </w:p>
    <w:p w:rsidR="006905A7" w:rsidRPr="003A0EB0" w:rsidRDefault="006905A7" w:rsidP="009F57C3">
      <w:pPr>
        <w:widowControl w:val="0"/>
        <w:suppressAutoHyphens/>
        <w:spacing w:after="0" w:line="240" w:lineRule="auto"/>
        <w:ind w:firstLine="567"/>
        <w:jc w:val="both"/>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Бонові загородження</w:t>
      </w:r>
    </w:p>
    <w:p w:rsidR="006905A7" w:rsidRPr="003A0EB0" w:rsidRDefault="006905A7" w:rsidP="006905A7">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600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720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F92E38" w:rsidRPr="003A0EB0" w:rsidRDefault="00F92E38"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Миколаївська філія ДП «АМПУ» відповідно до вимог нормативно-правових актів повинна забезпечувати проведення робіт з ліквідації наслідків забруднення  території та акваторії морського порту та має бути укомплектованою, у тому числі спеціальними засобами для локалізації та ліквідації наслідків надзвичайних ситуацій, а саме:</w:t>
      </w:r>
    </w:p>
    <w:p w:rsidR="00F92E38" w:rsidRPr="003A0EB0" w:rsidRDefault="00997DE7"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w:t>
      </w:r>
      <w:r w:rsidR="00F92E38" w:rsidRPr="003A0EB0">
        <w:rPr>
          <w:rFonts w:ascii="Times New Roman" w:hAnsi="Times New Roman" w:cs="Times New Roman"/>
          <w:sz w:val="24"/>
          <w:szCs w:val="24"/>
        </w:rPr>
        <w:t>ст.15 Закону України «Про морські порти України» на Адміністрацію морських портів України (у т.ч. на Миколаївську філію ДП «АМПУ») покладено проведення робіт з ліквідації наслідків забруднення території та акваторії морського порту;</w:t>
      </w:r>
    </w:p>
    <w:p w:rsidR="00F92E38" w:rsidRPr="003A0EB0" w:rsidRDefault="00997DE7"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w:t>
      </w:r>
      <w:r w:rsidR="00F92E38" w:rsidRPr="003A0EB0">
        <w:rPr>
          <w:rFonts w:ascii="Times New Roman" w:hAnsi="Times New Roman" w:cs="Times New Roman"/>
          <w:sz w:val="24"/>
          <w:szCs w:val="24"/>
        </w:rPr>
        <w:t>п. 24 Правил охорони внутрішніх морських вод і територіального моря України від забруднення та засмічення, які затверджені постановою КМУ від 29.02.1996 року № 269 (зі змінами), морські порти повинні бути укомплектовані, у тому числі спеціальними засобами для локалізації та ліквідації наслідків надзвичайних ситуацій;</w:t>
      </w:r>
    </w:p>
    <w:p w:rsidR="00F92E38" w:rsidRPr="003A0EB0" w:rsidRDefault="00997DE7"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w:t>
      </w:r>
      <w:r w:rsidR="00F92E38" w:rsidRPr="003A0EB0">
        <w:rPr>
          <w:rFonts w:ascii="Times New Roman" w:hAnsi="Times New Roman" w:cs="Times New Roman"/>
          <w:sz w:val="24"/>
          <w:szCs w:val="24"/>
        </w:rPr>
        <w:t>Програми заходів з забезпечення вимог екологічної безпеки ДП «АМПУ» на 2015 - 2020 рр., яка затверджена наказом Голови ДП «АМПУ» від 23.10.2017 р. № 217 та погоджена директором Департаменту морського та річкового транспорту Мінінфраструктури України передбачено забезпечення наявності необхідної кількості бонових загороджень та експлуатацію (придбання при необхідності) механічного обладнання для збору нафтопродуктів з водної поверхні.</w:t>
      </w:r>
    </w:p>
    <w:p w:rsidR="00F92E38" w:rsidRPr="003A0EB0" w:rsidRDefault="00F92E38"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Наявність бонових загороджень необхідна також для виконання вимог Правил охорони внутрішніх морських вод і територіального моря від забруднення та засмічення, затверджених постановою Кабінету Міністрів України від 29 лютого  1996р. № 269 (зі змінами та доповненнями), наказу Міністерства інфраструктури України від 21.08.2013 № 631, зареєстрованого Міністерством юстиції України 06.09.2013 № 1533/24065 «Про затвердження порядку надання послуг із забезпечення запобігання і ліквідації розливу забруднюючих речовин у морських портах України».</w:t>
      </w:r>
    </w:p>
    <w:p w:rsidR="00F92E38" w:rsidRPr="003A0EB0" w:rsidRDefault="00F92E38"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Загороджувальні бони постійної плавучості, призначені для ліквідації аварійних розливів забруднюючих речовин, локалізації нафтових плям та попередження подальшого розповсюдження нафтопродуктів; для виконання огородження нафтоналивних суден в процесі проведення вантажних операцій для забезпечення надійного захисту водних акваторій від забруднення.</w:t>
      </w:r>
    </w:p>
    <w:p w:rsidR="00F92E38" w:rsidRPr="003A0EB0" w:rsidRDefault="00F92E38"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Наявного бонового загородження 2015</w:t>
      </w:r>
      <w:r w:rsidR="00997DE7" w:rsidRPr="003A0EB0">
        <w:rPr>
          <w:rFonts w:ascii="Times New Roman" w:hAnsi="Times New Roman" w:cs="Times New Roman"/>
          <w:sz w:val="24"/>
          <w:szCs w:val="24"/>
        </w:rPr>
        <w:t xml:space="preserve"> </w:t>
      </w:r>
      <w:r w:rsidRPr="003A0EB0">
        <w:rPr>
          <w:rFonts w:ascii="Times New Roman" w:hAnsi="Times New Roman" w:cs="Times New Roman"/>
          <w:sz w:val="24"/>
          <w:szCs w:val="24"/>
        </w:rPr>
        <w:t>р. випуску не вистачає для обслуговування декількох та більше суден водночас та у разі виникнення надзвичайної ситуації, застосування бонових загороджень дозволить локалізувати та попередити розповсюдження аварійних розливів забруднюючих речовин за межі акваторії морського порту Миколаїв.</w:t>
      </w:r>
    </w:p>
    <w:p w:rsidR="002558D8" w:rsidRPr="003A0EB0" w:rsidRDefault="00F92E38" w:rsidP="00F92E3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Обсяг закупівлі — 500 погонних метрів бонового загородження.</w:t>
      </w:r>
    </w:p>
    <w:p w:rsidR="00F92E38" w:rsidRPr="003A0EB0" w:rsidRDefault="00F92E38" w:rsidP="00F92E38">
      <w:pPr>
        <w:spacing w:after="0" w:line="240" w:lineRule="auto"/>
        <w:ind w:firstLine="567"/>
        <w:jc w:val="both"/>
        <w:rPr>
          <w:rFonts w:ascii="Times New Roman" w:hAnsi="Times New Roman" w:cs="Times New Roman"/>
          <w:sz w:val="24"/>
          <w:szCs w:val="24"/>
        </w:rPr>
      </w:pPr>
    </w:p>
    <w:p w:rsidR="00114755" w:rsidRPr="003A0EB0" w:rsidRDefault="00114755" w:rsidP="00114755">
      <w:pPr>
        <w:spacing w:after="0"/>
        <w:ind w:firstLine="708"/>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ОДЕСЬКА ФІЛІЯ</w:t>
      </w:r>
    </w:p>
    <w:p w:rsidR="009F57C3" w:rsidRPr="003A0EB0" w:rsidRDefault="009F57C3" w:rsidP="009F57C3">
      <w:pPr>
        <w:widowControl w:val="0"/>
        <w:tabs>
          <w:tab w:val="left" w:pos="709"/>
        </w:tabs>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Принтер (АСКД)</w:t>
      </w:r>
    </w:p>
    <w:p w:rsidR="00114755" w:rsidRPr="003A0EB0" w:rsidRDefault="00114755" w:rsidP="009F57C3">
      <w:pPr>
        <w:widowControl w:val="0"/>
        <w:tabs>
          <w:tab w:val="left" w:pos="709"/>
        </w:tabs>
        <w:spacing w:after="0" w:line="240" w:lineRule="auto"/>
        <w:ind w:firstLine="567"/>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Освоєння – 262 тис. грн., фінансування – 280 тис. грн. з ПДВ.</w:t>
      </w:r>
    </w:p>
    <w:p w:rsidR="00114755" w:rsidRPr="003A0EB0" w:rsidRDefault="00114755" w:rsidP="008515BB">
      <w:pPr>
        <w:widowControl w:val="0"/>
        <w:tabs>
          <w:tab w:val="left" w:pos="709"/>
        </w:tabs>
        <w:spacing w:after="0" w:line="240" w:lineRule="auto"/>
        <w:ind w:firstLine="567"/>
        <w:jc w:val="both"/>
        <w:rPr>
          <w:rFonts w:ascii="Times New Roman" w:eastAsia="Calibri" w:hAnsi="Times New Roman" w:cs="Times New Roman"/>
          <w:b/>
          <w:sz w:val="24"/>
          <w:szCs w:val="24"/>
        </w:rPr>
      </w:pPr>
      <w:r w:rsidRPr="003A0EB0">
        <w:rPr>
          <w:rFonts w:ascii="Times New Roman" w:eastAsia="Times New Roman" w:hAnsi="Times New Roman" w:cs="Times New Roman"/>
          <w:sz w:val="24"/>
          <w:szCs w:val="24"/>
          <w:u w:val="single"/>
          <w:lang w:eastAsia="ru-RU"/>
        </w:rPr>
        <w:t xml:space="preserve">Обґрунтування необхідності закупівлі: </w:t>
      </w:r>
    </w:p>
    <w:p w:rsidR="008515BB" w:rsidRPr="003A0EB0" w:rsidRDefault="00114755" w:rsidP="008515BB">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У Одеському морському порту встановлена автоматизована система контролю доступу (далі - АСКД), що входить до комплексної системи безпеки порту. Вхід/вихід, заїзд/виїзд на/з територію порту здійснюється через 27 контрольно-пропускних пунктів, за допомогою карток-перепусток, які виготовляються на принтерах «Fargo HDP 5000». Два принтери, які використовуються в бюро перепусток загону охорони Одеського морського порту (встановлені у адміністративній будівлі, м. Одеса, площа Митна, 1), що експлуатуються з 2008 року, мають великий ступінь фізичного зношення. На принтерах друкується більш ніж 15 тис. перепусток щорічно. Принтери регулярно виходять з ладу, в зв’язку з великим навантаженням. В разі несправності принтерів, буде порушений перепускний режим та робота бюро перепусток ЗОПМ. Зупинка  безперервної роботи бюро перепусток автоматично призведе до зупинки технологічного процесу та роботи порту, що потягн</w:t>
      </w:r>
      <w:r w:rsidR="008515BB" w:rsidRPr="003A0EB0">
        <w:rPr>
          <w:rFonts w:ascii="Times New Roman" w:eastAsia="Calibri" w:hAnsi="Times New Roman" w:cs="Times New Roman"/>
          <w:sz w:val="24"/>
          <w:szCs w:val="24"/>
        </w:rPr>
        <w:t>е за собою матеріальний збиток.</w:t>
      </w:r>
    </w:p>
    <w:p w:rsidR="00114755" w:rsidRPr="003A0EB0" w:rsidRDefault="00114755" w:rsidP="008515BB">
      <w:pPr>
        <w:spacing w:after="0" w:line="240" w:lineRule="auto"/>
        <w:ind w:firstLine="567"/>
        <w:jc w:val="both"/>
        <w:rPr>
          <w:rFonts w:ascii="Times New Roman" w:eastAsia="Calibri" w:hAnsi="Times New Roman" w:cs="Times New Roman"/>
          <w:sz w:val="24"/>
          <w:szCs w:val="24"/>
        </w:rPr>
      </w:pPr>
      <w:r w:rsidRPr="003A0EB0">
        <w:rPr>
          <w:rFonts w:ascii="Times New Roman" w:eastAsia="Arial Unicode MS" w:hAnsi="Times New Roman" w:cs="Times New Roman"/>
          <w:kern w:val="1"/>
          <w:sz w:val="24"/>
          <w:szCs w:val="24"/>
          <w:u w:val="single"/>
          <w:lang w:eastAsia="hi-IN" w:bidi="hi-IN"/>
        </w:rPr>
        <w:t>Нормативні акти:</w:t>
      </w:r>
      <w:r w:rsidRPr="003A0EB0">
        <w:rPr>
          <w:rFonts w:ascii="Times New Roman" w:eastAsia="Arial Unicode MS" w:hAnsi="Times New Roman" w:cs="Times New Roman"/>
          <w:kern w:val="1"/>
          <w:sz w:val="24"/>
          <w:szCs w:val="24"/>
          <w:lang w:eastAsia="hi-IN" w:bidi="hi-IN"/>
        </w:rPr>
        <w:t xml:space="preserve"> </w:t>
      </w:r>
    </w:p>
    <w:p w:rsidR="00114755" w:rsidRPr="003A0EB0" w:rsidRDefault="00114755" w:rsidP="008515B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Периметр порту і його зони обмеженого доступу, а також окремі об’єкти на території порту, на який встановлений пропускний режим, повинні обладнуватись КПП для проходу людей і проїзду транспорту.</w:t>
      </w:r>
    </w:p>
    <w:p w:rsidR="00114755" w:rsidRPr="003A0EB0" w:rsidRDefault="00114755" w:rsidP="008515B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На КПП встановлена АСКД, яка призначена для забезпечення санкціонованого входу/виходу осіб, заїзду/виїзду на/з територію порту транспортних засобів, до об’єктів та зон обмеженого доступу на території порту, а також  для недопущення несанкціонованого потрапляння на територію.</w:t>
      </w:r>
    </w:p>
    <w:p w:rsidR="00114755" w:rsidRPr="003A0EB0" w:rsidRDefault="00114755" w:rsidP="008515B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Автоматизована система контролю доступу, крім іншого, повинна забезпечувати реєстрацію відвідувачів при вході/виході на/з територію порту, в’їзді/виїздi з неї,  у тому числі реєстрацію автомобільних номерів.</w:t>
      </w:r>
    </w:p>
    <w:p w:rsidR="00114755" w:rsidRPr="003A0EB0" w:rsidRDefault="00114755" w:rsidP="008515B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Реєстрація відбувається за допомогою перепусток-карток, виготовлених за допомогою принтеру.</w:t>
      </w:r>
    </w:p>
    <w:p w:rsidR="00114755" w:rsidRPr="003A0EB0" w:rsidRDefault="00114755" w:rsidP="008515B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Згідно вимог Наказу № 198 від 27.03.2013 «Про затвердження Порядку організації охорони морських та річкових портів», система контролю та керуванням доступом відноситься до комплексної безпеки порту (п. 9.5, аб. 6 «система контролю та керування доступом»).  </w:t>
      </w:r>
    </w:p>
    <w:p w:rsidR="00114755" w:rsidRPr="003A0EB0" w:rsidRDefault="00114755" w:rsidP="008515BB">
      <w:pPr>
        <w:pStyle w:val="a3"/>
        <w:spacing w:after="0" w:line="240" w:lineRule="auto"/>
        <w:ind w:left="0" w:firstLine="567"/>
        <w:rPr>
          <w:rFonts w:ascii="Times New Roman" w:eastAsia="Calibri" w:hAnsi="Times New Roman" w:cs="Times New Roman"/>
          <w:sz w:val="24"/>
          <w:szCs w:val="24"/>
          <w:u w:val="single"/>
        </w:rPr>
      </w:pPr>
      <w:r w:rsidRPr="003A0EB0">
        <w:rPr>
          <w:rFonts w:ascii="Times New Roman" w:eastAsia="Calibri" w:hAnsi="Times New Roman" w:cs="Times New Roman"/>
          <w:sz w:val="24"/>
          <w:szCs w:val="24"/>
          <w:u w:val="single"/>
        </w:rPr>
        <w:t>Опис, технічні характеристики:</w:t>
      </w:r>
    </w:p>
    <w:p w:rsidR="00114755" w:rsidRPr="003A0EB0" w:rsidRDefault="00114755" w:rsidP="008515BB">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Друк: одностороння/двостороння; метод друку: кольорова сублімаційний/полімерна термотрансферний; оперативна пам'ять (ОЗУ): 16 мегабайт; дозвіл друкуючої головки: 300 точок на дюйм (11,8 точок/мм); друковані стрічки (к-ть копій): YMC (750), YMCK (500), YMCKK (500), YMCKH (500); швидкість кольорового друку; YMC - 95 карт/год, YMCK - 78 карт/год (з перенесенням), 72 карти/год (перенесення + двостороннє ламінування), YMCKK – 51 карта/год (з перенесенням), 48 карт/год (перенесення + двостороннє ламінування); плівки HDP (к-ть копій): проста -1500, стандартна голографічна - 500, призначена для користувача голографічна за спецзамовленням - 500; ламінування: термічне - 500 копій, ламінування PolyGuard® для карт CR-80 - 250 копій; ємність пристрою завантаження 100 карт (0,76 мм); ємність вихідного лотка 200 карт (0,76 мм); типи карт PVC, PET, ABS, PETG, смарт - і радіокарти, карти з оптичною пам'яттю, з магнітними стрічками; товщина карт (мм) 0,76 - 1,27 (тільки друк), 0,76 - 1,02 (друк/ламінування), формат карт CR80 (54 x 85,60 мм), інтерфейси Ethernet, USB 2.0; Заявленим вимогам відповідає принтер «Fargo HDP 5000».</w:t>
      </w:r>
      <w:r w:rsidR="009F57C3" w:rsidRPr="003A0EB0">
        <w:rPr>
          <w:rFonts w:ascii="Times New Roman" w:eastAsia="Calibri" w:hAnsi="Times New Roman" w:cs="Times New Roman"/>
          <w:sz w:val="24"/>
          <w:szCs w:val="24"/>
        </w:rPr>
        <w:t xml:space="preserve"> </w:t>
      </w:r>
      <w:r w:rsidRPr="003A0EB0">
        <w:rPr>
          <w:rFonts w:ascii="Times New Roman" w:eastAsia="Calibri" w:hAnsi="Times New Roman" w:cs="Times New Roman"/>
          <w:sz w:val="24"/>
          <w:szCs w:val="24"/>
        </w:rPr>
        <w:t>Кількість - 2 од.</w:t>
      </w:r>
    </w:p>
    <w:p w:rsidR="00114755" w:rsidRPr="003A0EB0" w:rsidRDefault="00114755" w:rsidP="00AB6A7C">
      <w:pPr>
        <w:spacing w:after="0"/>
        <w:ind w:firstLine="708"/>
        <w:jc w:val="both"/>
        <w:rPr>
          <w:rFonts w:ascii="Times New Roman" w:hAnsi="Times New Roman" w:cs="Times New Roman"/>
          <w:sz w:val="24"/>
          <w:szCs w:val="24"/>
        </w:rPr>
      </w:pPr>
    </w:p>
    <w:p w:rsidR="004431D2" w:rsidRPr="003A0EB0" w:rsidRDefault="004431D2" w:rsidP="004431D2">
      <w:pPr>
        <w:widowControl w:val="0"/>
        <w:suppressAutoHyphens/>
        <w:spacing w:after="0" w:line="240" w:lineRule="auto"/>
        <w:ind w:firstLine="567"/>
        <w:jc w:val="both"/>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Бонові загородження</w:t>
      </w:r>
    </w:p>
    <w:p w:rsidR="004431D2" w:rsidRPr="003A0EB0" w:rsidRDefault="004431D2" w:rsidP="004431D2">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2 861</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3 060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Одеська філія ДП «АМПУ» відповідно до вимог нормативно-правових актів повинна забезпечувати проведення робіт з ліквідації наслідків забруднення  території та акваторії морського порту та має бути укомплектованою, у тому числі спеціальними засобами для локалізації та ліквідації наслідків надзвичайних ситуацій, а саме:</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ст.15 Закону України «Про морські порти України» на Адміністрацію морських портів України (у т.ч. на Одеську філію ДП «АМПУ») покладено проведення робіт з ліквідації наслідків забруднення території та акваторії морського порту;</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 24 Правил охорони внутрішніх морських вод і територіального моря України від забруднення та засмічення, які затверджені постановою КМУ від 29.02.1996 року № 269 (зі змінами), морські порти повинні бути укомплектовані, у тому числі спеціальними засобами для локалізації та ліквідації наслідків надзвичайних ситуацій;</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Програми заходів з забезпечення вимог екологічної безпеки ДП «АМПУ» на 2015 - 2020 рр., яка затверджена наказом Голови ДП «АМПУ» від 23.10.2017 р. № 217 та погоджена директором Департаменту морського та річкового транспорту Мінінфраструктури України передбачено забезпечення наявності необхідної кількості бонових загороджень та експлуатацію (придбання при необхідності) механічного обладнання для збору нафтопродуктів з водної поверхні.</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Наявність бонових загороджень необхідна також  для виконання вимог Правил охорони внутрішніх морських вод і територіального моря від забруднення та засмічення, затверджених постановою Кабінету Міністрів України від 29 лютого  1996р. № 269 (зі змінами та доповненнями), наказу Міністерства інфраструктури України від 21.08.2013 № 631, зареєстрованого Міністерством юстиції України 06.09.2013 № 1533/24065 «Про затвердження порядку надання послуг із забезпечення запобігання і ліквідації розливу забруднюючих речовин у морських портах України</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Наразі на балансі Одеської філії ДП «АМПУ» знаходяться бонові загородження, які плануються до списання (1380 п. м.) через зношення з-за давнього строку експлуатації, втрату та значне пошкодження під час шторму при локалізації суден «Параллель» та «DELFI» (для попередження розливів нафтопродуктів).</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метою оновлення бонових загороджень у кількості, які плануються до списання, для локалізації можливого розливу забруднюючих речовин у водному середовищі, а також для можливості перекриття «воріт» акваторії Одеського морського порту, необхідно здійснити закупівлю нових бонових загороджень у кількості 1500 п. м.</w:t>
      </w:r>
    </w:p>
    <w:p w:rsidR="004431D2" w:rsidRPr="003A0EB0" w:rsidRDefault="004431D2" w:rsidP="00D7194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Вказана вище кількість бонових загороджень розрахована на підставі планового заходу суден до Одеського морського порту, кількості і довжини причалів та площі гаваней порту, які повинні (у разі можливого розливу) бути локалізовані.</w:t>
      </w:r>
    </w:p>
    <w:p w:rsidR="004431D2" w:rsidRPr="003A0EB0" w:rsidRDefault="004431D2" w:rsidP="00AB6A7C">
      <w:pPr>
        <w:spacing w:after="0"/>
        <w:ind w:firstLine="708"/>
        <w:jc w:val="both"/>
        <w:rPr>
          <w:rFonts w:ascii="Times New Roman" w:hAnsi="Times New Roman" w:cs="Times New Roman"/>
          <w:sz w:val="24"/>
          <w:szCs w:val="24"/>
        </w:rPr>
      </w:pPr>
    </w:p>
    <w:p w:rsidR="00D7194B" w:rsidRPr="003A0EB0" w:rsidRDefault="00D7194B" w:rsidP="00D7194B">
      <w:pPr>
        <w:spacing w:after="0"/>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Ск</w:t>
      </w:r>
      <w:r w:rsidR="0061772C" w:rsidRPr="003A0EB0">
        <w:rPr>
          <w:rFonts w:ascii="Times New Roman" w:hAnsi="Times New Roman" w:cs="Times New Roman"/>
          <w:b/>
          <w:sz w:val="24"/>
          <w:szCs w:val="24"/>
          <w:u w:val="single"/>
        </w:rPr>
        <w:t>и</w:t>
      </w:r>
      <w:r w:rsidRPr="003A0EB0">
        <w:rPr>
          <w:rFonts w:ascii="Times New Roman" w:hAnsi="Times New Roman" w:cs="Times New Roman"/>
          <w:b/>
          <w:sz w:val="24"/>
          <w:szCs w:val="24"/>
          <w:u w:val="single"/>
        </w:rPr>
        <w:t>мер (нафтозбиральний пристрій)</w:t>
      </w:r>
    </w:p>
    <w:p w:rsidR="00D7194B" w:rsidRPr="003A0EB0" w:rsidRDefault="00D7194B" w:rsidP="00D7194B">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421 тис.грн., фінансування – 450 тис.грн. з ПДВ</w:t>
      </w:r>
    </w:p>
    <w:p w:rsidR="00DE4027" w:rsidRPr="003A0EB0" w:rsidRDefault="00DE4027" w:rsidP="0092622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Одеська філія ДП «АМПУ» відповідно до вимог нормативно-правових актів повинна забезпечувати проведення робіт з ліквідації наслідків забруднення території та акваторії морського порту та має бути укомплектованою, у тому числі спеціальними засобами для локалізації та ліквідації наслідків надзвичайних ситуацій, а саме:</w:t>
      </w:r>
    </w:p>
    <w:p w:rsidR="00DE4027" w:rsidRPr="003A0EB0" w:rsidRDefault="00DE4027" w:rsidP="0092622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 до:</w:t>
      </w:r>
    </w:p>
    <w:p w:rsidR="00DE4027" w:rsidRPr="003A0EB0" w:rsidRDefault="00DE4027" w:rsidP="0092622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ст.15 Закону України «Про морські порти України» на Адміністрацію морських портів України (у т.ч. на Одеську філію ДП «АМПУ») покладено проведення робіт з ліквідації наслідків забруднення території та акваторії морського порту;</w:t>
      </w:r>
    </w:p>
    <w:p w:rsidR="00DE4027" w:rsidRPr="003A0EB0" w:rsidRDefault="00DE4027" w:rsidP="0092622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 24 Правил охорони внутрішніх морських вод і територіального моря України від забруднення та засмічення, які затверджені постановою КМУ від 29.02.1996 року № 269 (зі змінами), морські порти повинні бути укомплектовані, у тому числі спеціальними засобами для локалізації та ліквідації наслідків надзвичайних ситуацій;</w:t>
      </w:r>
    </w:p>
    <w:p w:rsidR="00D7194B" w:rsidRPr="003A0EB0" w:rsidRDefault="00DE4027" w:rsidP="0092622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Програми заходів з забезпечення вимог екологічної безпеки ДП «АМПУ» на 2015 - 2020 рр., яка затверджена наказом Голови ДП «АМПУ» від 23.10.2017 р. № 217 та погоджена директором Департаменту морського та річкового транспорту Мінінфраструктури України передбачено забезпечення наявності необхідної кількості бонових загороджень та експлуатацію (придбання при необхідності) механічного обладнання для збору нафтопродуктів з водної поверхні.</w:t>
      </w:r>
    </w:p>
    <w:p w:rsidR="0048367A" w:rsidRDefault="0048367A" w:rsidP="00AB6A7C">
      <w:pPr>
        <w:spacing w:after="0" w:line="240" w:lineRule="auto"/>
        <w:ind w:firstLine="567"/>
        <w:jc w:val="center"/>
        <w:rPr>
          <w:rFonts w:ascii="Times New Roman"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РЕНІЙСЬКА ФІЛІЯ</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Робоча документація та система контролю керування доступом з використанням відеоспостереження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4</w:t>
      </w:r>
      <w:r w:rsidR="00A87471" w:rsidRPr="003A0EB0">
        <w:rPr>
          <w:rFonts w:ascii="Times New Roman" w:hAnsi="Times New Roman" w:cs="Times New Roman"/>
          <w:b/>
          <w:sz w:val="24"/>
          <w:szCs w:val="24"/>
          <w:u w:val="single"/>
        </w:rPr>
        <w:t xml:space="preserve"> </w:t>
      </w:r>
      <w:r w:rsidRPr="003A0EB0">
        <w:rPr>
          <w:rFonts w:ascii="Times New Roman" w:hAnsi="Times New Roman" w:cs="Times New Roman"/>
          <w:b/>
          <w:sz w:val="24"/>
          <w:szCs w:val="24"/>
          <w:u w:val="single"/>
        </w:rPr>
        <w:t>212 тис.грн., фінансування – 5 055 тис.грн. з ПДВ</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Нормативні акти:</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 виконання вимог Наказу № 198 від 27.03.2013 «Про затвердження Порядку організації охорони морських та річкових портів», згідно з яким система контролю та керуванням доступом відноситься до комплексної безпеки порту (п. 9.5, аб. 6 «система контролю та керування доступом»). Периметр порту і його зон обмеженого доступу, а також окремі об’єкти на території порту, на яких встановлений пропускний режим, повинні обладнуватися КПП для проходу людей і проїзду транспорту. </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Обґрунтування необхідності закупівлі:</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Система контролю керування доступом призначена для автоматизованого контрольованого пропуску людей, автотранспорту на об'єкт, що охороняється, організації пропускного режиму для співробітників і відвідувачів на території, забезпечення вимог режиму на об'єкті, забезпечення безпеки чергового персоналу.</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Система контролю керування доступом входить до комплексної системи безпеки порту, створення якої спрямоване на забезпечення безперервного й безпечного функціонування порту та його захисту.</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В наявності мається 55 працюючих відеокамер.</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Опис, технічні характеристики:</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Система контролю керування доступом повинна забезпечувати:</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дистанційне керування та контроль за замками (електромагнітними, електромеханічними) турнікетів, електроприводами воріт і шлагбаумів;</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контроль за переміщенням персоналу порту;</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автоматичне керування виконавчими пристроями залежно від рівня доступу та заданого тимчасового інтервалу відповідно до закладеної програми, а також можливість ручного керування виконавчими пристроями при виникненні позаштатних ситуацій;</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заборону відкривання виконавчого пристрою при зчитуванні ідентифікаційної ознаки, доступ за яким не дозволений у певну зону доступу у заданий часовий інтервал;</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реєстрацію відвідувачів при вході на територію порту і виході з неї;</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реєстрацію транспортних засобів при в'їзді на територію порту та виїзді з неї, у тому числі і реєстрацію автомобільних номерів;</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захист технічних і програмних засобів від несанкціонованого доступу до елементів керування, установки режимів і інформації;</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інтеграцію до системи відео спостереження.</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Система контролю керування доступом встановлюється на:</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залізничних в’їздах з ручним, дистанційним керуванням з КПП та з віддаленого стаціонарного операторського місця з використанням системи відео спостереження, ширина воріт не менш 5 метрів кожні, 1 створка воріт 2,5 м.;</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контрольно пропускному пункті у проході один одинарний турнікет, з можливістю проходу в обидві сторони та зчитувачами з обох сторін, можливістю ручного та дистанційного керування з пункту та віддаленого стаціонарного операторського місця з використанням системи відео спостереження, відеокамери;</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контрольно пропускному пункті, на проїзді для автотранспорту - електричний шлагбаум, шириною не менш 5 метрів, зчитувачами з обох сторін, підключений до загальної системи.</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Прохід через турнікети повинен здійснюватися з відео верифікацією людини що проходить через пристрій за допомогою IP камер. Якість зображення не нижче HD. Вивід зображення повинен здійснюватися на монітор, встановлений на кожному місці з якого можливо управління керування доступом. При спрацюванні системи оповіщення про пожежу турнікети повинні автоматично відкриватися.</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Контролери системи повинні бути універсальними і підтримувати відразу кілька типів точок доступу: турнікет з карто-приймачем, ворота/шлагбаум з карто-приймачем, вбудований блок живлення від мережі 220В 50 Гц з можливістю установки АКБ, не менше 7 А/год. Повинна підтримуватися функція автоматичного відключення навантаження при глибокому розряді АКБ, всі зміни режимів (відключення 220В, розряд АКБ і ін.), дані повинні передаватися на сервер системи, а також відображатися на контролерах засобом світлової індикації а також, при необхідності дублюватися звуковим сигналом. Пам'ять контролерів повинна бути-не менше 32 000 ключів і 60 000 подій. Контролери повинні мати додаткові входи для підключення охоронних датчиків, а також додаткові виходи для управління зовнішніми ланцюгами, повинні апаратно підтримувати режим Глобального (в мережі з декількох контролерів) AntiPassBack без участі сервера. Кількість зон AntiPassBack, в т.ч. і вкладених, не менше 250. Програмне забезпечення системи контролю керування доступом має функціонувати під управлінням наступних операційних систем: Windows 7, Windows 8, Windows 10, Windows 2012 Server, як 32 так і 64 розрядних версій, має мати клієнт-серверну архітектуру. Сервер і віддалені робочі місця повинні працювати в розподілених мережах з організацією доменів.</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 xml:space="preserve">Програмне забезпечення системи має забезпечувати можливість підключення віддалених АРМ через мережу Inerrnet без необхідності організації VPN тунелів і ін., підтримувати роботу з будь-якими USB WEB камерами для фотографування співробітників, підтримувати функціонал автоматичного сканування і розпізнавання документів (паспорт, водійське посвідчення). </w:t>
      </w:r>
    </w:p>
    <w:p w:rsidR="00AB6A7C" w:rsidRPr="003A0EB0" w:rsidRDefault="00AB6A7C" w:rsidP="00AB6A7C">
      <w:pPr>
        <w:spacing w:after="0" w:line="240" w:lineRule="auto"/>
        <w:ind w:firstLine="567"/>
        <w:jc w:val="both"/>
        <w:rPr>
          <w:rFonts w:ascii="Times New Roman" w:hAnsi="Times New Roman"/>
          <w:sz w:val="24"/>
          <w:szCs w:val="24"/>
        </w:rPr>
      </w:pPr>
      <w:r w:rsidRPr="003A0EB0">
        <w:rPr>
          <w:rFonts w:ascii="Times New Roman" w:hAnsi="Times New Roman"/>
          <w:sz w:val="24"/>
          <w:szCs w:val="24"/>
        </w:rPr>
        <w:t>Крім того, у програмному забезпеченні повинен бути передбачений механізм створення власних шаблонів звітів та передбачена можливість експорту звітів в формат MS Word, MS Excel, PDF.</w:t>
      </w:r>
    </w:p>
    <w:p w:rsidR="00C02135" w:rsidRPr="003A0EB0" w:rsidRDefault="00C02135" w:rsidP="00AB6A7C">
      <w:pPr>
        <w:spacing w:after="0" w:line="240" w:lineRule="auto"/>
        <w:ind w:firstLine="567"/>
        <w:jc w:val="both"/>
        <w:rPr>
          <w:rFonts w:ascii="Times New Roman" w:hAnsi="Times New Roman"/>
          <w:sz w:val="24"/>
          <w:szCs w:val="24"/>
        </w:rPr>
      </w:pPr>
    </w:p>
    <w:p w:rsidR="005E79A7" w:rsidRPr="003A0EB0" w:rsidRDefault="005E79A7" w:rsidP="005E79A7">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5E79A7" w:rsidRPr="003A0EB0" w:rsidRDefault="005E79A7" w:rsidP="00A87471">
      <w:pPr>
        <w:tabs>
          <w:tab w:val="left" w:pos="426"/>
        </w:tabs>
        <w:spacing w:after="0" w:line="240" w:lineRule="auto"/>
        <w:ind w:firstLine="567"/>
        <w:jc w:val="both"/>
        <w:rPr>
          <w:rFonts w:ascii="Times New Roman" w:hAnsi="Times New Roman" w:cs="Times New Roman"/>
          <w:sz w:val="24"/>
          <w:szCs w:val="24"/>
        </w:rPr>
      </w:pPr>
    </w:p>
    <w:p w:rsidR="00C02135" w:rsidRPr="003A0EB0" w:rsidRDefault="00C02135" w:rsidP="00C02135">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Придбання периметральних систем охорони</w:t>
      </w:r>
    </w:p>
    <w:p w:rsidR="00C02135" w:rsidRPr="003A0EB0" w:rsidRDefault="00C02135" w:rsidP="00C02135">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2 400 тис.грн., фінансування – 2 880 тис.грн. з ПДВ</w:t>
      </w:r>
    </w:p>
    <w:p w:rsidR="005618C1" w:rsidRPr="003A0EB0" w:rsidRDefault="005618C1" w:rsidP="005618C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урахуванням зростання ризиків терористичних актів та диверсій в адміністративних та інших будівлях в країні, а також розбійних нападів, крадіжок, інших протиправних дій, беручи до уваги вимоги Положення про єдину державну систему запобігання, реагування і припинення терористичних актів та мінімізації їх наслідків, затвердженого постановою КМУ від 15.08.2007 №1051, Протоколу №1 від 09.02.2015 засідання комісії Державного підприємства «Адміністрація морських портів України» з питань надзвичайних ситуацій, розпорядження ДП «АМПУ» від 20.01.2015 №10 «Щодо посилення безпеки та охорони морських портів України» та листа Служби безпеки України від</w:t>
      </w:r>
    </w:p>
    <w:p w:rsidR="005618C1" w:rsidRPr="003A0EB0" w:rsidRDefault="005618C1" w:rsidP="005618C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25.02.2015 вх. № 946 «Щодо запобігання загрозам терористичного та диверсійного характеру», управління безпеки пропонується передбачити видатки на придбання охоронних систем (системи периметральної охорони за допомогою технічних засобів) та послуги з монтажу і налаштування для забезпечення належного рівня безпеки на наступних об’єктах філії:</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ЦРРС «Руська Коса»: Миколаївська область, Жовтневий район, с. Лимани, вул. Набережна, 1-Б.</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ПРРС «Широка Балка»: Херсонська область, Білозерський район, с. Широка Балка, вул. Набережна, 33.</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АРЛП «Корениха»: Миколаївська область, Миколаївський район, с. Мала Корениха, вул. Б.Мозолевського, 1-Б. </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ПРРС «Очаків»: Миколаївська область, м. Очаків, вул. Рибацька, 9-А. </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ЦРРС «Чорноморськ»: Одеська область, м. Чорноморськ, с. Бурлача Балка, вул. Чорноморська Дорога, 1. </w:t>
      </w:r>
    </w:p>
    <w:p w:rsidR="005618C1" w:rsidRPr="003A0EB0" w:rsidRDefault="005618C1" w:rsidP="00F92E38">
      <w:pPr>
        <w:numPr>
          <w:ilvl w:val="0"/>
          <w:numId w:val="54"/>
        </w:numPr>
        <w:tabs>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АРЛП «Бурлача Балка»: Одеська область, м. Чорноморськ, с. Бурлача Балка вул. Інститутська, 23-А.</w:t>
      </w:r>
    </w:p>
    <w:p w:rsidR="005618C1" w:rsidRPr="003A0EB0" w:rsidRDefault="005618C1" w:rsidP="005618C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 результатами проведеної процедури відкритих торгів 31.10.2019 укладено договір з ТОВ «СЕКУР ІНТЕГРАЦІЯ» в сумі 2 400,0 тис. грн. без ПДВ, що передбачає придбання та монтаж охоронних систем на вищезазначених об’єктах філії.</w:t>
      </w:r>
    </w:p>
    <w:p w:rsidR="00C02135" w:rsidRPr="003A0EB0" w:rsidRDefault="005618C1" w:rsidP="005618C1">
      <w:pPr>
        <w:tabs>
          <w:tab w:val="left" w:pos="709"/>
          <w:tab w:val="left" w:pos="1134"/>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Розрахунок економічної ефективності проекту не наводиться, зважаючи на те, що основною метою реалізації є забезпечення безпеки та охорони, що включає недопущення протиправних дій відносно майна та співробітників філії або своєчасного викриття зловмисників в разі скоєння правопорушень, виконання вимог зазначених вище розпорядчих документів, нормативно-правових актів України тощо в частині реалізації превентивних заходів, спрямованих на посилення захисту життя і здоров'я людей, громадської безпеки, охорони особливо важливих об'єктів та недопущення проявів тероризму.</w:t>
      </w:r>
    </w:p>
    <w:p w:rsidR="00C02135" w:rsidRPr="003A0EB0" w:rsidRDefault="00C02135" w:rsidP="00AB6A7C">
      <w:pPr>
        <w:spacing w:after="0" w:line="240" w:lineRule="auto"/>
        <w:jc w:val="center"/>
        <w:rPr>
          <w:rFonts w:ascii="Times New Roman" w:hAnsi="Times New Roman" w:cs="Times New Roman"/>
          <w:b/>
          <w:sz w:val="24"/>
          <w:szCs w:val="24"/>
          <w:u w:val="single"/>
        </w:rPr>
      </w:pPr>
    </w:p>
    <w:p w:rsidR="005B66D2" w:rsidRPr="003A0EB0" w:rsidRDefault="005B66D2" w:rsidP="00AB6A7C">
      <w:pPr>
        <w:spacing w:after="0" w:line="240" w:lineRule="auto"/>
        <w:jc w:val="center"/>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ХЕРСОНСЬКА ФІЛІЯ</w:t>
      </w:r>
    </w:p>
    <w:p w:rsidR="005B66D2" w:rsidRPr="003A0EB0" w:rsidRDefault="005B66D2" w:rsidP="00AB6A7C">
      <w:pPr>
        <w:spacing w:after="0" w:line="240" w:lineRule="auto"/>
        <w:jc w:val="center"/>
        <w:rPr>
          <w:rFonts w:ascii="Times New Roman" w:eastAsia="Times New Roman" w:hAnsi="Times New Roman" w:cs="Times New Roman"/>
          <w:b/>
          <w:sz w:val="24"/>
          <w:szCs w:val="24"/>
          <w:u w:val="single"/>
          <w:lang w:eastAsia="uk-UA"/>
        </w:rPr>
      </w:pPr>
    </w:p>
    <w:p w:rsidR="005B66D2" w:rsidRPr="003A0EB0" w:rsidRDefault="005B66D2" w:rsidP="005B66D2">
      <w:pPr>
        <w:spacing w:after="0" w:line="240" w:lineRule="auto"/>
        <w:ind w:firstLine="567"/>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Система дистанційного контролю та керування автоматичних воріт з використанням відеонагляду</w:t>
      </w:r>
    </w:p>
    <w:p w:rsidR="005B66D2" w:rsidRPr="003A0EB0" w:rsidRDefault="005B66D2" w:rsidP="005B66D2">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815  тис.грн., фінансування – 978 тис.грн. з ПДВ </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Нормативні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акти:</w:t>
      </w:r>
    </w:p>
    <w:p w:rsidR="00D67B28" w:rsidRPr="003A0EB0" w:rsidRDefault="00D67B28" w:rsidP="00F92E38">
      <w:pPr>
        <w:numPr>
          <w:ilvl w:val="0"/>
          <w:numId w:val="1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198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27.03.2013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Порядку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річкових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відноситься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9.5, </w:t>
      </w:r>
      <w:r w:rsidRPr="003A0EB0">
        <w:rPr>
          <w:rFonts w:ascii="Times New Roman" w:hAnsi="Times New Roman" w:cs="Times New Roman"/>
          <w:sz w:val="24"/>
          <w:szCs w:val="24"/>
        </w:rPr>
        <w:t>аб.</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спрямоване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безперервного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 захисту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незаконного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втручання,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піратства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терористичних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 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схваленого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p>
    <w:p w:rsidR="00D67B28" w:rsidRPr="003A0EB0" w:rsidRDefault="00D67B28" w:rsidP="007C167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закупівлі:</w:t>
      </w:r>
      <w:r w:rsidRPr="003A0EB0">
        <w:rPr>
          <w:rFonts w:ascii="Times New Roman" w:eastAsia="Times New Roman" w:hAnsi="Times New Roman" w:cs="Times New Roman"/>
          <w:sz w:val="24"/>
          <w:szCs w:val="24"/>
        </w:rPr>
        <w:t xml:space="preserve"> </w:t>
      </w:r>
    </w:p>
    <w:p w:rsidR="00D67B28" w:rsidRPr="003A0EB0" w:rsidRDefault="00D67B28" w:rsidP="007C167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оптимізації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поліції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 скорочення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(скорочується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поліції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заощаджується</w:t>
      </w:r>
      <w:r w:rsidRPr="003A0EB0">
        <w:rPr>
          <w:rFonts w:ascii="Times New Roman" w:eastAsia="Times New Roman" w:hAnsi="Times New Roman" w:cs="Times New Roman"/>
          <w:sz w:val="24"/>
          <w:szCs w:val="24"/>
        </w:rPr>
        <w:t xml:space="preserve"> 913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дистанційного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воріт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фактично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відкривання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воріт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заощадити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грошові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кошти.</w:t>
      </w:r>
      <w:r w:rsidRPr="003A0EB0">
        <w:rPr>
          <w:rFonts w:ascii="Times New Roman" w:eastAsia="Times New Roman" w:hAnsi="Times New Roman" w:cs="Times New Roman"/>
          <w:sz w:val="24"/>
          <w:szCs w:val="24"/>
        </w:rPr>
        <w:t xml:space="preserve">  </w:t>
      </w:r>
    </w:p>
    <w:p w:rsidR="00D67B28" w:rsidRPr="003A0EB0" w:rsidRDefault="00D67B28" w:rsidP="007C167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наявності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мається</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відеокамер,</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p>
    <w:p w:rsidR="00D67B28" w:rsidRPr="003A0EB0" w:rsidRDefault="00D67B28" w:rsidP="007C167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технічні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характеристики:</w:t>
      </w:r>
    </w:p>
    <w:p w:rsidR="00D67B28" w:rsidRPr="003A0EB0" w:rsidRDefault="00D67B28" w:rsidP="00F92E38">
      <w:pPr>
        <w:numPr>
          <w:ilvl w:val="0"/>
          <w:numId w:val="1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IР</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камери,</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інфрачервоне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мережевий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накопичувач</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слот.</w:t>
      </w:r>
      <w:r w:rsidRPr="003A0EB0">
        <w:rPr>
          <w:rFonts w:ascii="Times New Roman" w:eastAsia="Times New Roman" w:hAnsi="Times New Roman" w:cs="Times New Roman"/>
          <w:sz w:val="24"/>
          <w:szCs w:val="24"/>
        </w:rPr>
        <w:t xml:space="preserve"> </w:t>
      </w:r>
    </w:p>
    <w:p w:rsidR="005B66D2" w:rsidRPr="003A0EB0" w:rsidRDefault="00D67B28" w:rsidP="007C167F">
      <w:pPr>
        <w:spacing w:after="0" w:line="240" w:lineRule="auto"/>
        <w:ind w:firstLine="567"/>
        <w:jc w:val="both"/>
        <w:rPr>
          <w:rFonts w:ascii="Times New Roman" w:eastAsia="Calibri" w:hAnsi="Times New Roman" w:cs="Times New Roman"/>
          <w:sz w:val="24"/>
          <w:szCs w:val="24"/>
        </w:rPr>
      </w:pP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6.0, </w:t>
      </w:r>
      <w:r w:rsidRPr="003A0EB0">
        <w:rPr>
          <w:rFonts w:ascii="Times New Roman" w:hAnsi="Times New Roman" w:cs="Times New Roman"/>
          <w:sz w:val="24"/>
          <w:szCs w:val="24"/>
        </w:rPr>
        <w:t>комп’ютер</w:t>
      </w:r>
      <w:r w:rsidRPr="003A0EB0">
        <w:rPr>
          <w:rFonts w:ascii="Times New Roman" w:eastAsia="Times New Roman" w:hAnsi="Times New Roman" w:cs="Times New Roman"/>
          <w:sz w:val="24"/>
          <w:szCs w:val="24"/>
        </w:rPr>
        <w:t xml:space="preserve"> Core i7-8700 (3.2-4.6 </w:t>
      </w:r>
      <w:r w:rsidRPr="003A0EB0">
        <w:rPr>
          <w:rFonts w:ascii="Times New Roman" w:hAnsi="Times New Roman" w:cs="Times New Roman"/>
          <w:sz w:val="24"/>
          <w:szCs w:val="24"/>
        </w:rPr>
        <w:t>ГГц)/RAM</w:t>
      </w:r>
      <w:r w:rsidRPr="003A0EB0">
        <w:rPr>
          <w:rFonts w:ascii="Times New Roman" w:eastAsia="Times New Roman" w:hAnsi="Times New Roman" w:cs="Times New Roman"/>
          <w:sz w:val="24"/>
          <w:szCs w:val="24"/>
        </w:rPr>
        <w:t xml:space="preserve"> 8 </w:t>
      </w:r>
      <w:r w:rsidRPr="003A0EB0">
        <w:rPr>
          <w:rFonts w:ascii="Times New Roman" w:hAnsi="Times New Roman" w:cs="Times New Roman"/>
          <w:sz w:val="24"/>
          <w:szCs w:val="24"/>
        </w:rPr>
        <w:t>ГБ/SSD</w:t>
      </w:r>
      <w:r w:rsidRPr="003A0EB0">
        <w:rPr>
          <w:rFonts w:ascii="Times New Roman" w:eastAsia="Times New Roman" w:hAnsi="Times New Roman" w:cs="Times New Roman"/>
          <w:sz w:val="24"/>
          <w:szCs w:val="24"/>
        </w:rPr>
        <w:t xml:space="preserve"> 256 </w:t>
      </w:r>
      <w:r w:rsidRPr="003A0EB0">
        <w:rPr>
          <w:rFonts w:ascii="Times New Roman" w:hAnsi="Times New Roman" w:cs="Times New Roman"/>
          <w:sz w:val="24"/>
          <w:szCs w:val="24"/>
        </w:rPr>
        <w:t>ГБ/Intel</w:t>
      </w:r>
      <w:r w:rsidRPr="003A0EB0">
        <w:rPr>
          <w:rFonts w:ascii="Times New Roman" w:eastAsia="Times New Roman" w:hAnsi="Times New Roman" w:cs="Times New Roman"/>
          <w:sz w:val="24"/>
          <w:szCs w:val="24"/>
        </w:rPr>
        <w:t xml:space="preserve"> UHD Graphics 630/DVD+/-RW/LAN/Windows 10 Pro, </w:t>
      </w:r>
      <w:r w:rsidRPr="003A0EB0">
        <w:rPr>
          <w:rFonts w:ascii="Times New Roman" w:hAnsi="Times New Roman" w:cs="Times New Roman"/>
          <w:sz w:val="24"/>
          <w:szCs w:val="24"/>
        </w:rPr>
        <w:t>Монітор</w:t>
      </w:r>
      <w:r w:rsidRPr="003A0EB0">
        <w:rPr>
          <w:rFonts w:ascii="Times New Roman" w:eastAsia="Times New Roman" w:hAnsi="Times New Roman" w:cs="Times New Roman"/>
          <w:sz w:val="24"/>
          <w:szCs w:val="24"/>
        </w:rPr>
        <w:t xml:space="preserve"> 27 </w:t>
      </w:r>
      <w:r w:rsidRPr="003A0EB0">
        <w:rPr>
          <w:rFonts w:ascii="Times New Roman" w:hAnsi="Times New Roman" w:cs="Times New Roman"/>
          <w:sz w:val="24"/>
          <w:szCs w:val="24"/>
        </w:rPr>
        <w:t>дюймів,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безперебійного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живлення</w:t>
      </w:r>
      <w:r w:rsidRPr="003A0EB0">
        <w:rPr>
          <w:rFonts w:ascii="Times New Roman" w:eastAsia="Times New Roman" w:hAnsi="Times New Roman" w:cs="Times New Roman"/>
          <w:sz w:val="24"/>
          <w:szCs w:val="24"/>
        </w:rPr>
        <w:t xml:space="preserve">  2000 </w:t>
      </w:r>
      <w:r w:rsidRPr="003A0EB0">
        <w:rPr>
          <w:rFonts w:ascii="Times New Roman" w:hAnsi="Times New Roman" w:cs="Times New Roman"/>
          <w:sz w:val="24"/>
          <w:szCs w:val="24"/>
        </w:rPr>
        <w:t>Ват,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кабель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оптичний</w:t>
      </w:r>
      <w:r w:rsidRPr="003A0EB0">
        <w:rPr>
          <w:rFonts w:ascii="Times New Roman" w:eastAsia="Times New Roman" w:hAnsi="Times New Roman" w:cs="Times New Roman"/>
          <w:sz w:val="24"/>
          <w:szCs w:val="24"/>
        </w:rPr>
        <w:t xml:space="preserve"> - 700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розгорнутих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воріт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кінцевими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вимикачами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відчинено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зачинено,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електроприводів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24В,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BlueBUS, </w:t>
      </w:r>
      <w:r w:rsidRPr="003A0EB0">
        <w:rPr>
          <w:rFonts w:ascii="Times New Roman" w:hAnsi="Times New Roman" w:cs="Times New Roman"/>
          <w:sz w:val="24"/>
          <w:szCs w:val="24"/>
        </w:rPr>
        <w:t>вбудований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приймач,</w:t>
      </w:r>
      <w:r w:rsidRPr="003A0EB0">
        <w:rPr>
          <w:rFonts w:ascii="Times New Roman" w:eastAsia="Times New Roman" w:hAnsi="Times New Roman" w:cs="Times New Roman"/>
          <w:sz w:val="24"/>
          <w:szCs w:val="24"/>
        </w:rPr>
        <w:t xml:space="preserve"> 433 </w:t>
      </w:r>
      <w:r w:rsidRPr="003A0EB0">
        <w:rPr>
          <w:rFonts w:ascii="Times New Roman" w:hAnsi="Times New Roman" w:cs="Times New Roman"/>
          <w:sz w:val="24"/>
          <w:szCs w:val="24"/>
        </w:rPr>
        <w:t>МГц,</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пульт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дистанційного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керування</w:t>
      </w:r>
      <w:r w:rsidRPr="003A0EB0">
        <w:rPr>
          <w:rFonts w:ascii="Times New Roman" w:eastAsia="Times New Roman" w:hAnsi="Times New Roman" w:cs="Times New Roman"/>
          <w:sz w:val="24"/>
          <w:szCs w:val="24"/>
        </w:rPr>
        <w:t xml:space="preserve"> 2</w:t>
      </w:r>
      <w:r w:rsidRPr="003A0EB0">
        <w:rPr>
          <w:rFonts w:ascii="Times New Roman" w:hAnsi="Times New Roman" w:cs="Times New Roman"/>
          <w:sz w:val="24"/>
          <w:szCs w:val="24"/>
        </w:rPr>
        <w:t>канальний,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фотоелементи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BlueBUS, </w:t>
      </w:r>
      <w:r w:rsidRPr="003A0EB0">
        <w:rPr>
          <w:rFonts w:ascii="Times New Roman" w:hAnsi="Times New Roman" w:cs="Times New Roman"/>
          <w:sz w:val="24"/>
          <w:szCs w:val="24"/>
        </w:rPr>
        <w:t>сигнальна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BlueBUS.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w:t>
      </w:r>
      <w:r w:rsidRPr="003A0EB0">
        <w:rPr>
          <w:rFonts w:ascii="Times New Roman" w:eastAsia="Times New Roman" w:hAnsi="Times New Roman" w:cs="Times New Roman"/>
          <w:sz w:val="24"/>
          <w:szCs w:val="24"/>
        </w:rPr>
        <w:t xml:space="preserve"> - 8 </w:t>
      </w:r>
      <w:r w:rsidRPr="003A0EB0">
        <w:rPr>
          <w:rFonts w:ascii="Times New Roman" w:hAnsi="Times New Roman" w:cs="Times New Roman"/>
          <w:sz w:val="24"/>
          <w:szCs w:val="24"/>
        </w:rPr>
        <w:t>од.</w:t>
      </w:r>
    </w:p>
    <w:p w:rsidR="005B66D2" w:rsidRPr="003A0EB0" w:rsidRDefault="005B66D2" w:rsidP="005B66D2">
      <w:pPr>
        <w:spacing w:after="0" w:line="240" w:lineRule="auto"/>
        <w:ind w:firstLine="567"/>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Система відеонагляду сміттєспалювального комплексу</w:t>
      </w:r>
    </w:p>
    <w:p w:rsidR="005B66D2" w:rsidRPr="003A0EB0" w:rsidRDefault="005B66D2" w:rsidP="005B66D2">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485  тис.грн., фінансування – 582 тис.грн. з ПДВ </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Нормативні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акти:</w:t>
      </w:r>
      <w:r w:rsidRPr="003A0EB0">
        <w:rPr>
          <w:rFonts w:ascii="Times New Roman" w:eastAsia="Times New Roman" w:hAnsi="Times New Roman" w:cs="Times New Roman"/>
          <w:sz w:val="24"/>
          <w:szCs w:val="24"/>
        </w:rPr>
        <w:t xml:space="preserve"> </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198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27.03.2013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Порядку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річкових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відноситься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9.5, </w:t>
      </w:r>
      <w:r w:rsidRPr="003A0EB0">
        <w:rPr>
          <w:rFonts w:ascii="Times New Roman" w:hAnsi="Times New Roman" w:cs="Times New Roman"/>
          <w:sz w:val="24"/>
          <w:szCs w:val="24"/>
        </w:rPr>
        <w:t>аб.</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оснащенні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цілодобового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спостереження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периметром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доступу,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споруд,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інше.</w:t>
      </w:r>
      <w:r w:rsidRPr="003A0EB0">
        <w:rPr>
          <w:rFonts w:ascii="Times New Roman" w:eastAsia="Times New Roman" w:hAnsi="Times New Roman" w:cs="Times New Roman"/>
          <w:sz w:val="24"/>
          <w:szCs w:val="24"/>
        </w:rPr>
        <w:t xml:space="preserve">   </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закупівлі:</w:t>
      </w:r>
      <w:r w:rsidRPr="003A0EB0">
        <w:rPr>
          <w:rFonts w:ascii="Times New Roman" w:eastAsia="Times New Roman" w:hAnsi="Times New Roman" w:cs="Times New Roman"/>
          <w:sz w:val="24"/>
          <w:szCs w:val="24"/>
        </w:rPr>
        <w:t xml:space="preserve"> </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Система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відеоспостереження</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сьогодні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найефективніший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засіб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оперативно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зафіксувати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скоєння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протиправного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контролювати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співробітників,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ситуацію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вчасно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виявити,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припинити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правопорушення.</w:t>
      </w:r>
    </w:p>
    <w:p w:rsidR="00D67B28" w:rsidRPr="003A0EB0" w:rsidRDefault="00D67B28" w:rsidP="00D67B2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технічні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характеристики:</w:t>
      </w:r>
      <w:r w:rsidRPr="003A0EB0">
        <w:rPr>
          <w:rFonts w:ascii="Times New Roman" w:eastAsia="Times New Roman" w:hAnsi="Times New Roman" w:cs="Times New Roman"/>
          <w:sz w:val="24"/>
          <w:szCs w:val="24"/>
        </w:rPr>
        <w:t xml:space="preserve"> </w:t>
      </w:r>
    </w:p>
    <w:p w:rsidR="005B66D2" w:rsidRPr="003A0EB0" w:rsidRDefault="00D67B28" w:rsidP="00D67B28">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hAnsi="Times New Roman" w:cs="Times New Roman"/>
          <w:sz w:val="24"/>
          <w:szCs w:val="24"/>
        </w:rPr>
        <w:t>Стаціонарні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матриця</w:t>
      </w:r>
      <w:r w:rsidRPr="003A0EB0">
        <w:rPr>
          <w:rFonts w:ascii="Times New Roman" w:eastAsia="Times New Roman" w:hAnsi="Times New Roman" w:cs="Times New Roman"/>
          <w:sz w:val="24"/>
          <w:szCs w:val="24"/>
        </w:rPr>
        <w:t xml:space="preserve"> 1/2.8 «Progressive Scan CMOS», </w:t>
      </w:r>
      <w:r w:rsidRPr="003A0EB0">
        <w:rPr>
          <w:rFonts w:ascii="Times New Roman" w:hAnsi="Times New Roman" w:cs="Times New Roman"/>
          <w:sz w:val="24"/>
          <w:szCs w:val="24"/>
        </w:rPr>
        <w:t>макс.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дозвіл</w:t>
      </w:r>
      <w:r w:rsidRPr="003A0EB0">
        <w:rPr>
          <w:rFonts w:ascii="Times New Roman" w:eastAsia="Times New Roman" w:hAnsi="Times New Roman" w:cs="Times New Roman"/>
          <w:sz w:val="24"/>
          <w:szCs w:val="24"/>
        </w:rPr>
        <w:t xml:space="preserve"> 2048x1536, </w:t>
      </w:r>
      <w:r w:rsidRPr="003A0EB0">
        <w:rPr>
          <w:rFonts w:ascii="Times New Roman" w:hAnsi="Times New Roman" w:cs="Times New Roman"/>
          <w:sz w:val="24"/>
          <w:szCs w:val="24"/>
        </w:rPr>
        <w:t>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чутливість</w:t>
      </w:r>
      <w:r w:rsidRPr="003A0EB0">
        <w:rPr>
          <w:rFonts w:ascii="Times New Roman" w:eastAsia="Times New Roman" w:hAnsi="Times New Roman" w:cs="Times New Roman"/>
          <w:sz w:val="24"/>
          <w:szCs w:val="24"/>
        </w:rPr>
        <w:t xml:space="preserve"> 0.005 </w:t>
      </w:r>
      <w:r w:rsidRPr="003A0EB0">
        <w:rPr>
          <w:rFonts w:ascii="Times New Roman" w:hAnsi="Times New Roman" w:cs="Times New Roman"/>
          <w:sz w:val="24"/>
          <w:szCs w:val="24"/>
        </w:rPr>
        <w:t>Люкс</w:t>
      </w:r>
      <w:r w:rsidRPr="003A0EB0">
        <w:rPr>
          <w:rFonts w:ascii="Times New Roman" w:eastAsia="Times New Roman" w:hAnsi="Times New Roman" w:cs="Times New Roman"/>
          <w:sz w:val="24"/>
          <w:szCs w:val="24"/>
        </w:rPr>
        <w:t xml:space="preserve"> (F1.2, AGC </w:t>
      </w:r>
      <w:r w:rsidRPr="003A0EB0">
        <w:rPr>
          <w:rFonts w:ascii="Times New Roman" w:hAnsi="Times New Roman" w:cs="Times New Roman"/>
          <w:sz w:val="24"/>
          <w:szCs w:val="24"/>
        </w:rPr>
        <w:t>вкл),</w:t>
      </w:r>
      <w:r w:rsidRPr="003A0EB0">
        <w:rPr>
          <w:rFonts w:ascii="Times New Roman" w:eastAsia="Times New Roman" w:hAnsi="Times New Roman" w:cs="Times New Roman"/>
          <w:sz w:val="24"/>
          <w:szCs w:val="24"/>
        </w:rPr>
        <w:t xml:space="preserve"> 0 </w:t>
      </w:r>
      <w:r w:rsidRPr="003A0EB0">
        <w:rPr>
          <w:rFonts w:ascii="Times New Roman" w:hAnsi="Times New Roman" w:cs="Times New Roman"/>
          <w:sz w:val="24"/>
          <w:szCs w:val="24"/>
        </w:rPr>
        <w:t>Люкс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швидкість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затвора</w:t>
      </w:r>
      <w:r w:rsidRPr="003A0EB0">
        <w:rPr>
          <w:rFonts w:ascii="Times New Roman" w:eastAsia="Times New Roman" w:hAnsi="Times New Roman" w:cs="Times New Roman"/>
          <w:sz w:val="24"/>
          <w:szCs w:val="24"/>
        </w:rPr>
        <w:t xml:space="preserve"> 1/3 </w:t>
      </w:r>
      <w:r w:rsidRPr="003A0EB0">
        <w:rPr>
          <w:rFonts w:ascii="Times New Roman" w:hAnsi="Times New Roman" w:cs="Times New Roman"/>
          <w:sz w:val="24"/>
          <w:szCs w:val="24"/>
        </w:rPr>
        <w:t>с</w:t>
      </w:r>
      <w:r w:rsidRPr="003A0EB0">
        <w:rPr>
          <w:rFonts w:ascii="Times New Roman" w:eastAsia="Times New Roman" w:hAnsi="Times New Roman" w:cs="Times New Roman"/>
          <w:sz w:val="24"/>
          <w:szCs w:val="24"/>
        </w:rPr>
        <w:t xml:space="preserve"> - 1/100,000; </w:t>
      </w:r>
      <w:r w:rsidRPr="003A0EB0">
        <w:rPr>
          <w:rFonts w:ascii="Times New Roman" w:hAnsi="Times New Roman" w:cs="Times New Roman"/>
          <w:sz w:val="24"/>
          <w:szCs w:val="24"/>
        </w:rPr>
        <w:t>повільна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витримка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затвора;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день/ніч;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ІК-фільтр;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авто/вручну;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дальність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50м;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об'єктива: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моторизований;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фокусна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відстань: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2.8мм</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12мм,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кріплення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об'єктива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Φ14;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апаратура:</w:t>
      </w:r>
      <w:r w:rsidRPr="003A0EB0">
        <w:rPr>
          <w:rFonts w:ascii="Times New Roman" w:eastAsia="Times New Roman" w:hAnsi="Times New Roman" w:cs="Times New Roman"/>
          <w:sz w:val="24"/>
          <w:szCs w:val="24"/>
        </w:rPr>
        <w:t xml:space="preserve"> F1.6,: </w:t>
      </w:r>
      <w:r w:rsidRPr="003A0EB0">
        <w:rPr>
          <w:rFonts w:ascii="Times New Roman" w:hAnsi="Times New Roman" w:cs="Times New Roman"/>
          <w:sz w:val="24"/>
          <w:szCs w:val="24"/>
        </w:rPr>
        <w:t>кути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горизонтальний: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97 °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33 °, </w:t>
      </w:r>
      <w:r w:rsidRPr="003A0EB0">
        <w:rPr>
          <w:rFonts w:ascii="Times New Roman" w:hAnsi="Times New Roman" w:cs="Times New Roman"/>
          <w:sz w:val="24"/>
          <w:szCs w:val="24"/>
        </w:rPr>
        <w:t>вертикальний: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69 °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25 °; </w:t>
      </w:r>
      <w:r w:rsidRPr="003A0EB0">
        <w:rPr>
          <w:rFonts w:ascii="Times New Roman" w:hAnsi="Times New Roman" w:cs="Times New Roman"/>
          <w:sz w:val="24"/>
          <w:szCs w:val="24"/>
        </w:rPr>
        <w:t>діагональ: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130 °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41 °;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фокусом: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компресія:</w:t>
      </w:r>
      <w:r w:rsidRPr="003A0EB0">
        <w:rPr>
          <w:rFonts w:ascii="Times New Roman" w:eastAsia="Times New Roman" w:hAnsi="Times New Roman" w:cs="Times New Roman"/>
          <w:sz w:val="24"/>
          <w:szCs w:val="24"/>
        </w:rPr>
        <w:t xml:space="preserve"> H.265/H.264/MJPEG;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потоків:</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підтримка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дозволів</w:t>
      </w:r>
      <w:r w:rsidRPr="003A0EB0">
        <w:rPr>
          <w:rFonts w:ascii="Times New Roman" w:eastAsia="Times New Roman" w:hAnsi="Times New Roman" w:cs="Times New Roman"/>
          <w:sz w:val="24"/>
          <w:szCs w:val="24"/>
        </w:rPr>
        <w:t xml:space="preserve"> 2048x1536, 1920x1080, 1280x720, 640x480, 640x360, 320x240;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25fps (2048 × 1536, 1920 × 1080, 1280 × 720);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25fps (640 × 480, 640 × 360, 320 × 240);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25fps (1280 × 720, 640 × 360, 352 × 288); </w:t>
      </w:r>
      <w:r w:rsidRPr="003A0EB0">
        <w:rPr>
          <w:rFonts w:ascii="Times New Roman" w:hAnsi="Times New Roman" w:cs="Times New Roman"/>
          <w:sz w:val="24"/>
          <w:szCs w:val="24"/>
        </w:rPr>
        <w:t>відео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бітрейт</w:t>
      </w:r>
      <w:r w:rsidRPr="003A0EB0">
        <w:rPr>
          <w:rFonts w:ascii="Times New Roman" w:eastAsia="Times New Roman" w:hAnsi="Times New Roman" w:cs="Times New Roman"/>
          <w:sz w:val="24"/>
          <w:szCs w:val="24"/>
        </w:rPr>
        <w:t xml:space="preserve"> 32 Kbps to 16 Mbps.; </w:t>
      </w:r>
      <w:r w:rsidRPr="003A0EB0">
        <w:rPr>
          <w:rFonts w:ascii="Times New Roman" w:hAnsi="Times New Roman" w:cs="Times New Roman"/>
          <w:sz w:val="24"/>
          <w:szCs w:val="24"/>
        </w:rPr>
        <w:t>аудіо компресія</w:t>
      </w:r>
      <w:r w:rsidRPr="003A0EB0">
        <w:rPr>
          <w:rFonts w:ascii="Times New Roman" w:eastAsia="Times New Roman" w:hAnsi="Times New Roman" w:cs="Times New Roman"/>
          <w:sz w:val="24"/>
          <w:szCs w:val="24"/>
        </w:rPr>
        <w:t xml:space="preserve"> G.711/G.722.1/G.726/MP2L2/PCM; </w:t>
      </w:r>
      <w:r w:rsidRPr="003A0EB0">
        <w:rPr>
          <w:rFonts w:ascii="Times New Roman" w:hAnsi="Times New Roman" w:cs="Times New Roman"/>
          <w:sz w:val="24"/>
          <w:szCs w:val="24"/>
        </w:rPr>
        <w:t>аудіобітрейт</w:t>
      </w:r>
      <w:r w:rsidRPr="003A0EB0">
        <w:rPr>
          <w:rFonts w:ascii="Times New Roman" w:eastAsia="Times New Roman" w:hAnsi="Times New Roman" w:cs="Times New Roman"/>
          <w:sz w:val="24"/>
          <w:szCs w:val="24"/>
        </w:rPr>
        <w:t xml:space="preserve"> 64Kbps (G.711) / 16Kbps (G.722.1) / 16Kbps (G.726) / 32-192Kbps (MP2L2); Ethernet 1 RJ45 10M / 100M; </w:t>
      </w:r>
      <w:r w:rsidRPr="003A0EB0">
        <w:rPr>
          <w:rFonts w:ascii="Times New Roman" w:hAnsi="Times New Roman" w:cs="Times New Roman"/>
          <w:sz w:val="24"/>
          <w:szCs w:val="24"/>
        </w:rPr>
        <w:t>сумісність</w:t>
      </w:r>
      <w:r w:rsidRPr="003A0EB0">
        <w:rPr>
          <w:rFonts w:ascii="Times New Roman" w:eastAsia="Times New Roman" w:hAnsi="Times New Roman" w:cs="Times New Roman"/>
          <w:sz w:val="24"/>
          <w:szCs w:val="24"/>
        </w:rPr>
        <w:t xml:space="preserve"> ONVIF (PROFILE S, PROFILE G), ISAPI; </w:t>
      </w:r>
      <w:r w:rsidRPr="003A0EB0">
        <w:rPr>
          <w:rFonts w:ascii="Times New Roman" w:hAnsi="Times New Roman" w:cs="Times New Roman"/>
          <w:sz w:val="24"/>
          <w:szCs w:val="24"/>
        </w:rPr>
        <w:t>одночасний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перегляд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каналів;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зберігання</w:t>
      </w:r>
      <w:r w:rsidRPr="003A0EB0">
        <w:rPr>
          <w:rFonts w:ascii="Times New Roman" w:eastAsia="Times New Roman" w:hAnsi="Times New Roman" w:cs="Times New Roman"/>
          <w:sz w:val="24"/>
          <w:szCs w:val="24"/>
        </w:rPr>
        <w:t xml:space="preserve"> NAS (NFS, SMB / CIFS), ANR, Micro SD; </w:t>
      </w:r>
      <w:r w:rsidRPr="003A0EB0">
        <w:rPr>
          <w:rFonts w:ascii="Times New Roman" w:hAnsi="Times New Roman" w:cs="Times New Roman"/>
          <w:sz w:val="24"/>
          <w:szCs w:val="24"/>
        </w:rPr>
        <w:t>підтримка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браузерів</w:t>
      </w:r>
      <w:r w:rsidRPr="003A0EB0">
        <w:rPr>
          <w:rFonts w:ascii="Times New Roman" w:eastAsia="Times New Roman" w:hAnsi="Times New Roman" w:cs="Times New Roman"/>
          <w:sz w:val="24"/>
          <w:szCs w:val="24"/>
        </w:rPr>
        <w:t xml:space="preserve"> IE8 +, Chrome 41.0-44, Firefox 30.051, Safari 8.0-11; </w:t>
      </w: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iVMS-4200 Hik-Connect, iVMS-5200; </w:t>
      </w:r>
      <w:r w:rsidRPr="003A0EB0">
        <w:rPr>
          <w:rFonts w:ascii="Times New Roman" w:hAnsi="Times New Roman" w:cs="Times New Roman"/>
          <w:sz w:val="24"/>
          <w:szCs w:val="24"/>
        </w:rPr>
        <w:t>локальна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пам'ять:</w:t>
      </w:r>
      <w:r w:rsidRPr="003A0EB0">
        <w:rPr>
          <w:rFonts w:ascii="Times New Roman" w:eastAsia="Times New Roman" w:hAnsi="Times New Roman" w:cs="Times New Roman"/>
          <w:sz w:val="24"/>
          <w:szCs w:val="24"/>
        </w:rPr>
        <w:t xml:space="preserve"> Micro SD </w:t>
      </w:r>
      <w:r w:rsidRPr="003A0EB0">
        <w:rPr>
          <w:rFonts w:ascii="Times New Roman" w:hAnsi="Times New Roman" w:cs="Times New Roman"/>
          <w:sz w:val="24"/>
          <w:szCs w:val="24"/>
        </w:rPr>
        <w:t>карта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128ГБ;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максимум</w:t>
      </w:r>
      <w:r w:rsidRPr="003A0EB0">
        <w:rPr>
          <w:rFonts w:ascii="Times New Roman" w:eastAsia="Times New Roman" w:hAnsi="Times New Roman" w:cs="Times New Roman"/>
          <w:sz w:val="24"/>
          <w:szCs w:val="24"/>
        </w:rPr>
        <w:t xml:space="preserve"> 17.5W; </w:t>
      </w:r>
      <w:r w:rsidRPr="003A0EB0">
        <w:rPr>
          <w:rFonts w:ascii="Times New Roman" w:hAnsi="Times New Roman" w:cs="Times New Roman"/>
          <w:sz w:val="24"/>
          <w:szCs w:val="24"/>
        </w:rPr>
        <w:t>робоча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температура:</w:t>
      </w:r>
      <w:r w:rsidRPr="003A0EB0">
        <w:rPr>
          <w:rFonts w:ascii="Times New Roman" w:eastAsia="Times New Roman" w:hAnsi="Times New Roman" w:cs="Times New Roman"/>
          <w:sz w:val="24"/>
          <w:szCs w:val="24"/>
        </w:rPr>
        <w:t xml:space="preserve"> -30 ° C ~ + 60 ° C; </w:t>
      </w:r>
      <w:r w:rsidRPr="003A0EB0">
        <w:rPr>
          <w:rFonts w:ascii="Times New Roman" w:hAnsi="Times New Roman" w:cs="Times New Roman"/>
          <w:sz w:val="24"/>
          <w:szCs w:val="24"/>
        </w:rPr>
        <w:t>ступінь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захисту</w:t>
      </w:r>
      <w:r w:rsidRPr="003A0EB0">
        <w:rPr>
          <w:rFonts w:ascii="Times New Roman" w:eastAsia="Times New Roman" w:hAnsi="Times New Roman" w:cs="Times New Roman"/>
          <w:sz w:val="24"/>
          <w:szCs w:val="24"/>
        </w:rPr>
        <w:t xml:space="preserve"> IP67, IK10 </w:t>
      </w:r>
      <w:r w:rsidRPr="003A0EB0">
        <w:rPr>
          <w:rFonts w:ascii="Times New Roman" w:hAnsi="Times New Roman" w:cs="Times New Roman"/>
          <w:sz w:val="24"/>
          <w:szCs w:val="24"/>
        </w:rPr>
        <w:t>Роботизовані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камери: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матриця</w:t>
      </w:r>
      <w:r w:rsidRPr="003A0EB0">
        <w:rPr>
          <w:rFonts w:ascii="Times New Roman" w:eastAsia="Times New Roman" w:hAnsi="Times New Roman" w:cs="Times New Roman"/>
          <w:sz w:val="24"/>
          <w:szCs w:val="24"/>
        </w:rPr>
        <w:t xml:space="preserve"> 1/1.9 "progressive scan CMOS; </w:t>
      </w:r>
      <w:r w:rsidRPr="003A0EB0">
        <w:rPr>
          <w:rFonts w:ascii="Times New Roman" w:hAnsi="Times New Roman" w:cs="Times New Roman"/>
          <w:sz w:val="24"/>
          <w:szCs w:val="24"/>
        </w:rPr>
        <w:t>макс.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дозвіл</w:t>
      </w:r>
      <w:r w:rsidRPr="003A0EB0">
        <w:rPr>
          <w:rFonts w:ascii="Times New Roman" w:eastAsia="Times New Roman" w:hAnsi="Times New Roman" w:cs="Times New Roman"/>
          <w:sz w:val="24"/>
          <w:szCs w:val="24"/>
        </w:rPr>
        <w:t xml:space="preserve"> 2560x1440; </w:t>
      </w:r>
      <w:r w:rsidRPr="003A0EB0">
        <w:rPr>
          <w:rFonts w:ascii="Times New Roman" w:hAnsi="Times New Roman" w:cs="Times New Roman"/>
          <w:sz w:val="24"/>
          <w:szCs w:val="24"/>
        </w:rPr>
        <w:t>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чутливість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колір:</w:t>
      </w:r>
      <w:r w:rsidRPr="003A0EB0">
        <w:rPr>
          <w:rFonts w:ascii="Times New Roman" w:eastAsia="Times New Roman" w:hAnsi="Times New Roman" w:cs="Times New Roman"/>
          <w:sz w:val="24"/>
          <w:szCs w:val="24"/>
        </w:rPr>
        <w:t xml:space="preserve"> 0.005 </w:t>
      </w:r>
      <w:r w:rsidRPr="003A0EB0">
        <w:rPr>
          <w:rFonts w:ascii="Times New Roman" w:hAnsi="Times New Roman" w:cs="Times New Roman"/>
          <w:sz w:val="24"/>
          <w:szCs w:val="24"/>
        </w:rPr>
        <w:t>Люкс</w:t>
      </w:r>
      <w:r w:rsidRPr="003A0EB0">
        <w:rPr>
          <w:rFonts w:ascii="Times New Roman" w:eastAsia="Times New Roman" w:hAnsi="Times New Roman" w:cs="Times New Roman"/>
          <w:sz w:val="24"/>
          <w:szCs w:val="24"/>
        </w:rPr>
        <w:t xml:space="preserve"> F1.5; </w:t>
      </w:r>
      <w:r w:rsidRPr="003A0EB0">
        <w:rPr>
          <w:rFonts w:ascii="Times New Roman" w:hAnsi="Times New Roman" w:cs="Times New Roman"/>
          <w:sz w:val="24"/>
          <w:szCs w:val="24"/>
        </w:rPr>
        <w:t>Ч/Б:</w:t>
      </w:r>
      <w:r w:rsidRPr="003A0EB0">
        <w:rPr>
          <w:rFonts w:ascii="Times New Roman" w:eastAsia="Times New Roman" w:hAnsi="Times New Roman" w:cs="Times New Roman"/>
          <w:sz w:val="24"/>
          <w:szCs w:val="24"/>
        </w:rPr>
        <w:t xml:space="preserve"> 0.002 </w:t>
      </w:r>
      <w:r w:rsidRPr="003A0EB0">
        <w:rPr>
          <w:rFonts w:ascii="Times New Roman" w:hAnsi="Times New Roman" w:cs="Times New Roman"/>
          <w:sz w:val="24"/>
          <w:szCs w:val="24"/>
        </w:rPr>
        <w:t>Люкс</w:t>
      </w:r>
      <w:r w:rsidRPr="003A0EB0">
        <w:rPr>
          <w:rFonts w:ascii="Times New Roman" w:eastAsia="Times New Roman" w:hAnsi="Times New Roman" w:cs="Times New Roman"/>
          <w:sz w:val="24"/>
          <w:szCs w:val="24"/>
        </w:rPr>
        <w:t xml:space="preserve"> F1.5; </w:t>
      </w:r>
      <w:r w:rsidRPr="003A0EB0">
        <w:rPr>
          <w:rFonts w:ascii="Times New Roman" w:hAnsi="Times New Roman" w:cs="Times New Roman"/>
          <w:sz w:val="24"/>
          <w:szCs w:val="24"/>
        </w:rPr>
        <w:t>0Люкс</w:t>
      </w:r>
      <w:r w:rsidRPr="003A0EB0">
        <w:rPr>
          <w:rFonts w:ascii="Times New Roman" w:eastAsia="Times New Roman" w:hAnsi="Times New Roman" w:cs="Times New Roman"/>
          <w:sz w:val="24"/>
          <w:szCs w:val="24"/>
        </w:rPr>
        <w:t xml:space="preserve"> IR </w:t>
      </w:r>
      <w:r w:rsidRPr="003A0EB0">
        <w:rPr>
          <w:rFonts w:ascii="Times New Roman" w:hAnsi="Times New Roman" w:cs="Times New Roman"/>
          <w:sz w:val="24"/>
          <w:szCs w:val="24"/>
        </w:rPr>
        <w:t>ВКЛ;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швидкість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затвора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1/1с</w:t>
      </w:r>
      <w:r w:rsidRPr="003A0EB0">
        <w:rPr>
          <w:rFonts w:ascii="Times New Roman" w:eastAsia="Times New Roman" w:hAnsi="Times New Roman" w:cs="Times New Roman"/>
          <w:sz w:val="24"/>
          <w:szCs w:val="24"/>
        </w:rPr>
        <w:t xml:space="preserve"> ~ 1/30,000 </w:t>
      </w:r>
      <w:r w:rsidRPr="003A0EB0">
        <w:rPr>
          <w:rFonts w:ascii="Times New Roman" w:hAnsi="Times New Roman" w:cs="Times New Roman"/>
          <w:sz w:val="24"/>
          <w:szCs w:val="24"/>
        </w:rPr>
        <w:t>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режим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день/ніч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ІК-фільтр;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дальність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підсвічування: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150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об'єктива: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моторизований;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фокусна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відстань:</w:t>
      </w:r>
      <w:r w:rsidRPr="003A0EB0">
        <w:rPr>
          <w:rFonts w:ascii="Times New Roman" w:eastAsia="Times New Roman" w:hAnsi="Times New Roman" w:cs="Times New Roman"/>
          <w:sz w:val="24"/>
          <w:szCs w:val="24"/>
        </w:rPr>
        <w:t xml:space="preserve"> 5.9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- 177 </w:t>
      </w:r>
      <w:r w:rsidRPr="003A0EB0">
        <w:rPr>
          <w:rFonts w:ascii="Times New Roman" w:hAnsi="Times New Roman" w:cs="Times New Roman"/>
          <w:sz w:val="24"/>
          <w:szCs w:val="24"/>
        </w:rPr>
        <w:t>мм;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апаратура</w:t>
      </w:r>
      <w:r w:rsidRPr="003A0EB0">
        <w:rPr>
          <w:rFonts w:ascii="Times New Roman" w:eastAsia="Times New Roman" w:hAnsi="Times New Roman" w:cs="Times New Roman"/>
          <w:sz w:val="24"/>
          <w:szCs w:val="24"/>
        </w:rPr>
        <w:t xml:space="preserve"> F1.5 - F3.4; </w:t>
      </w:r>
      <w:r w:rsidRPr="003A0EB0">
        <w:rPr>
          <w:rFonts w:ascii="Times New Roman" w:hAnsi="Times New Roman" w:cs="Times New Roman"/>
          <w:sz w:val="24"/>
          <w:szCs w:val="24"/>
        </w:rPr>
        <w:t>кути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огляду:</w:t>
      </w:r>
      <w:r w:rsidRPr="003A0EB0">
        <w:rPr>
          <w:rFonts w:ascii="Times New Roman" w:eastAsia="Times New Roman" w:hAnsi="Times New Roman" w:cs="Times New Roman"/>
          <w:sz w:val="24"/>
          <w:szCs w:val="24"/>
        </w:rPr>
        <w:t xml:space="preserve"> 48.8 ° - 2.3 °; </w:t>
      </w:r>
      <w:r w:rsidRPr="003A0EB0">
        <w:rPr>
          <w:rFonts w:ascii="Times New Roman" w:hAnsi="Times New Roman" w:cs="Times New Roman"/>
          <w:sz w:val="24"/>
          <w:szCs w:val="24"/>
        </w:rPr>
        <w:t>оптичне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30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фокусом: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авто/напівавтомат/ручний;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поворот/нахил/обертання;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поворот:</w:t>
      </w:r>
      <w:r w:rsidRPr="003A0EB0">
        <w:rPr>
          <w:rFonts w:ascii="Times New Roman" w:eastAsia="Times New Roman" w:hAnsi="Times New Roman" w:cs="Times New Roman"/>
          <w:sz w:val="24"/>
          <w:szCs w:val="24"/>
        </w:rPr>
        <w:t xml:space="preserve"> 0 ° -360 °; </w:t>
      </w:r>
      <w:r w:rsidRPr="003A0EB0">
        <w:rPr>
          <w:rFonts w:ascii="Times New Roman" w:hAnsi="Times New Roman" w:cs="Times New Roman"/>
          <w:sz w:val="24"/>
          <w:szCs w:val="24"/>
        </w:rPr>
        <w:t>нахил:</w:t>
      </w:r>
      <w:r w:rsidRPr="003A0EB0">
        <w:rPr>
          <w:rFonts w:ascii="Times New Roman" w:eastAsia="Times New Roman" w:hAnsi="Times New Roman" w:cs="Times New Roman"/>
          <w:sz w:val="24"/>
          <w:szCs w:val="24"/>
        </w:rPr>
        <w:t xml:space="preserve"> -15 ° -90 °; </w:t>
      </w:r>
      <w:r w:rsidRPr="003A0EB0">
        <w:rPr>
          <w:rFonts w:ascii="Times New Roman" w:hAnsi="Times New Roman" w:cs="Times New Roman"/>
          <w:sz w:val="24"/>
          <w:szCs w:val="24"/>
        </w:rPr>
        <w:t>швидкість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поворот:</w:t>
      </w:r>
      <w:r w:rsidRPr="003A0EB0">
        <w:rPr>
          <w:rFonts w:ascii="Times New Roman" w:eastAsia="Times New Roman" w:hAnsi="Times New Roman" w:cs="Times New Roman"/>
          <w:sz w:val="24"/>
          <w:szCs w:val="24"/>
        </w:rPr>
        <w:t xml:space="preserve"> 240 °/c, </w:t>
      </w:r>
      <w:r w:rsidRPr="003A0EB0">
        <w:rPr>
          <w:rFonts w:ascii="Times New Roman" w:hAnsi="Times New Roman" w:cs="Times New Roman"/>
          <w:sz w:val="24"/>
          <w:szCs w:val="24"/>
        </w:rPr>
        <w:t>нахил:</w:t>
      </w:r>
      <w:r w:rsidRPr="003A0EB0">
        <w:rPr>
          <w:rFonts w:ascii="Times New Roman" w:eastAsia="Times New Roman" w:hAnsi="Times New Roman" w:cs="Times New Roman"/>
          <w:sz w:val="24"/>
          <w:szCs w:val="24"/>
        </w:rPr>
        <w:t xml:space="preserve"> 200 °/c; </w:t>
      </w:r>
      <w:r w:rsidRPr="003A0EB0">
        <w:rPr>
          <w:rFonts w:ascii="Times New Roman" w:hAnsi="Times New Roman" w:cs="Times New Roman"/>
          <w:sz w:val="24"/>
          <w:szCs w:val="24"/>
        </w:rPr>
        <w:t>швидкість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передустановках;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поворот:</w:t>
      </w:r>
      <w:r w:rsidRPr="003A0EB0">
        <w:rPr>
          <w:rFonts w:ascii="Times New Roman" w:eastAsia="Times New Roman" w:hAnsi="Times New Roman" w:cs="Times New Roman"/>
          <w:sz w:val="24"/>
          <w:szCs w:val="24"/>
        </w:rPr>
        <w:t xml:space="preserve"> 240 ° /c, </w:t>
      </w:r>
      <w:r w:rsidRPr="003A0EB0">
        <w:rPr>
          <w:rFonts w:ascii="Times New Roman" w:hAnsi="Times New Roman" w:cs="Times New Roman"/>
          <w:sz w:val="24"/>
          <w:szCs w:val="24"/>
        </w:rPr>
        <w:t>нахил:</w:t>
      </w:r>
      <w:r w:rsidRPr="003A0EB0">
        <w:rPr>
          <w:rFonts w:ascii="Times New Roman" w:eastAsia="Times New Roman" w:hAnsi="Times New Roman" w:cs="Times New Roman"/>
          <w:sz w:val="24"/>
          <w:szCs w:val="24"/>
        </w:rPr>
        <w:t xml:space="preserve"> 200 ° /c; </w:t>
      </w:r>
      <w:r w:rsidRPr="003A0EB0">
        <w:rPr>
          <w:rFonts w:ascii="Times New Roman" w:hAnsi="Times New Roman" w:cs="Times New Roman"/>
          <w:sz w:val="24"/>
          <w:szCs w:val="24"/>
        </w:rPr>
        <w:t>відео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компресія:</w:t>
      </w:r>
      <w:r w:rsidRPr="003A0EB0">
        <w:rPr>
          <w:rFonts w:ascii="Times New Roman" w:eastAsia="Times New Roman" w:hAnsi="Times New Roman" w:cs="Times New Roman"/>
          <w:sz w:val="24"/>
          <w:szCs w:val="24"/>
        </w:rPr>
        <w:t xml:space="preserve"> H.265 + / H.265 / H.264 + / H.264;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потоків:</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підтримка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дозволів</w:t>
      </w:r>
      <w:r w:rsidRPr="003A0EB0">
        <w:rPr>
          <w:rFonts w:ascii="Times New Roman" w:eastAsia="Times New Roman" w:hAnsi="Times New Roman" w:cs="Times New Roman"/>
          <w:sz w:val="24"/>
          <w:szCs w:val="24"/>
        </w:rPr>
        <w:t xml:space="preserve"> 2560 x 1440, 2048 x 1536, 1920 x 1080, 1280 x 960, 1280 x 720;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50fps (1920 x 1080, 1280 x 960, 1280 x 720);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25fps (704 x 576, 640 x 480, 352 x 288); </w:t>
      </w:r>
      <w:r w:rsidRPr="003A0EB0">
        <w:rPr>
          <w:rFonts w:ascii="Times New Roman" w:hAnsi="Times New Roman" w:cs="Times New Roman"/>
          <w:sz w:val="24"/>
          <w:szCs w:val="24"/>
        </w:rPr>
        <w:t>частота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кадрів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Потік)</w:t>
      </w:r>
      <w:r w:rsidRPr="003A0EB0">
        <w:rPr>
          <w:rFonts w:ascii="Times New Roman" w:eastAsia="Times New Roman" w:hAnsi="Times New Roman" w:cs="Times New Roman"/>
          <w:sz w:val="24"/>
          <w:szCs w:val="24"/>
        </w:rPr>
        <w:t xml:space="preserve"> 25fps (1920 x 1080, 1280 x 960, 1280 x 720, 704 x 576, 640 x 480, 352 x 288);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посилення</w:t>
      </w:r>
      <w:r w:rsidRPr="003A0EB0">
        <w:rPr>
          <w:rFonts w:ascii="Times New Roman" w:eastAsia="Times New Roman" w:hAnsi="Times New Roman" w:cs="Times New Roman"/>
          <w:sz w:val="24"/>
          <w:szCs w:val="24"/>
        </w:rPr>
        <w:t xml:space="preserve"> (AGC): </w:t>
      </w:r>
      <w:r w:rsidRPr="003A0EB0">
        <w:rPr>
          <w:rFonts w:ascii="Times New Roman" w:hAnsi="Times New Roman" w:cs="Times New Roman"/>
          <w:sz w:val="24"/>
          <w:szCs w:val="24"/>
        </w:rPr>
        <w:t>авто/ручний;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придушення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шуму</w:t>
      </w:r>
      <w:r w:rsidRPr="003A0EB0">
        <w:rPr>
          <w:rFonts w:ascii="Times New Roman" w:eastAsia="Times New Roman" w:hAnsi="Times New Roman" w:cs="Times New Roman"/>
          <w:sz w:val="24"/>
          <w:szCs w:val="24"/>
        </w:rPr>
        <w:t xml:space="preserve"> (DNR) 3D DNR; </w:t>
      </w:r>
      <w:r w:rsidRPr="003A0EB0">
        <w:rPr>
          <w:rFonts w:ascii="Times New Roman" w:hAnsi="Times New Roman" w:cs="Times New Roman"/>
          <w:sz w:val="24"/>
          <w:szCs w:val="24"/>
        </w:rPr>
        <w:t>аудіо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компресія</w:t>
      </w:r>
      <w:r w:rsidRPr="003A0EB0">
        <w:rPr>
          <w:rFonts w:ascii="Times New Roman" w:eastAsia="Times New Roman" w:hAnsi="Times New Roman" w:cs="Times New Roman"/>
          <w:sz w:val="24"/>
          <w:szCs w:val="24"/>
        </w:rPr>
        <w:t xml:space="preserve"> G.711alaw/G.711ulaw/G.722.1/G.726/MP2L2/PCM; Ethernet 1 RJ45 10 M/100 M;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одночасних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підключень:</w:t>
      </w:r>
      <w:r w:rsidRPr="003A0EB0">
        <w:rPr>
          <w:rFonts w:ascii="Times New Roman" w:eastAsia="Times New Roman" w:hAnsi="Times New Roman" w:cs="Times New Roman"/>
          <w:sz w:val="24"/>
          <w:szCs w:val="24"/>
        </w:rPr>
        <w:t xml:space="preserve"> 20 </w:t>
      </w:r>
      <w:r w:rsidRPr="003A0EB0">
        <w:rPr>
          <w:rFonts w:ascii="Times New Roman" w:hAnsi="Times New Roman" w:cs="Times New Roman"/>
          <w:sz w:val="24"/>
          <w:szCs w:val="24"/>
        </w:rPr>
        <w:t>користувачів;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зберігання:</w:t>
      </w:r>
      <w:r w:rsidRPr="003A0EB0">
        <w:rPr>
          <w:rFonts w:ascii="Times New Roman" w:eastAsia="Times New Roman" w:hAnsi="Times New Roman" w:cs="Times New Roman"/>
          <w:sz w:val="24"/>
          <w:szCs w:val="24"/>
        </w:rPr>
        <w:t xml:space="preserve"> Micro SD/SDHC/SDXC,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128 GB; NAS (NPS, SMB/CIPS), ANR; </w:t>
      </w:r>
      <w:r w:rsidRPr="003A0EB0">
        <w:rPr>
          <w:rFonts w:ascii="Times New Roman" w:hAnsi="Times New Roman" w:cs="Times New Roman"/>
          <w:sz w:val="24"/>
          <w:szCs w:val="24"/>
        </w:rPr>
        <w:t>підтримка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браузерів</w:t>
      </w:r>
      <w:r w:rsidRPr="003A0EB0">
        <w:rPr>
          <w:rFonts w:ascii="Times New Roman" w:eastAsia="Times New Roman" w:hAnsi="Times New Roman" w:cs="Times New Roman"/>
          <w:sz w:val="24"/>
          <w:szCs w:val="24"/>
        </w:rPr>
        <w:t xml:space="preserve"> IE 8+, Chrome 31+, Firefox 30+, Safari 8.0+; </w:t>
      </w: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iVMS-4200 iVMS-5200, Hik-Connect.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- 10 </w:t>
      </w:r>
      <w:r w:rsidRPr="003A0EB0">
        <w:rPr>
          <w:rFonts w:ascii="Times New Roman" w:hAnsi="Times New Roman" w:cs="Times New Roman"/>
          <w:sz w:val="24"/>
          <w:szCs w:val="24"/>
        </w:rPr>
        <w:t>од.</w:t>
      </w:r>
      <w:r w:rsidRPr="003A0EB0">
        <w:rPr>
          <w:rFonts w:ascii="Times New Roman" w:eastAsia="Times New Roman" w:hAnsi="Times New Roman" w:cs="Times New Roman"/>
          <w:sz w:val="24"/>
          <w:szCs w:val="24"/>
        </w:rPr>
        <w:t xml:space="preserve"> (8 - </w:t>
      </w:r>
      <w:r w:rsidRPr="003A0EB0">
        <w:rPr>
          <w:rFonts w:ascii="Times New Roman" w:hAnsi="Times New Roman" w:cs="Times New Roman"/>
          <w:sz w:val="24"/>
          <w:szCs w:val="24"/>
        </w:rPr>
        <w:t>стаціонарні,</w:t>
      </w:r>
      <w:r w:rsidRPr="003A0EB0">
        <w:rPr>
          <w:rFonts w:ascii="Times New Roman" w:eastAsia="Times New Roman" w:hAnsi="Times New Roman" w:cs="Times New Roman"/>
          <w:sz w:val="24"/>
          <w:szCs w:val="24"/>
        </w:rPr>
        <w:t xml:space="preserve"> 2 - </w:t>
      </w:r>
      <w:r w:rsidRPr="003A0EB0">
        <w:rPr>
          <w:rFonts w:ascii="Times New Roman" w:hAnsi="Times New Roman" w:cs="Times New Roman"/>
          <w:sz w:val="24"/>
          <w:szCs w:val="24"/>
        </w:rPr>
        <w:t>роботизовані)</w:t>
      </w:r>
      <w:r w:rsidR="005B66D2" w:rsidRPr="003A0EB0">
        <w:rPr>
          <w:rFonts w:ascii="Times New Roman" w:hAnsi="Times New Roman" w:cs="Times New Roman"/>
          <w:sz w:val="24"/>
          <w:szCs w:val="24"/>
        </w:rPr>
        <w:t>.</w:t>
      </w:r>
    </w:p>
    <w:p w:rsidR="005B66D2" w:rsidRPr="003A0EB0" w:rsidRDefault="005B66D2" w:rsidP="00AB6A7C">
      <w:pPr>
        <w:spacing w:after="0" w:line="240" w:lineRule="auto"/>
        <w:jc w:val="center"/>
        <w:rPr>
          <w:rFonts w:ascii="Times New Roman" w:eastAsia="Times New Roman" w:hAnsi="Times New Roman" w:cs="Times New Roman"/>
          <w:b/>
          <w:sz w:val="24"/>
          <w:szCs w:val="24"/>
          <w:u w:val="single"/>
          <w:lang w:eastAsia="uk-UA"/>
        </w:rPr>
      </w:pPr>
    </w:p>
    <w:p w:rsidR="00AB6A7C" w:rsidRPr="003A0EB0" w:rsidRDefault="00AB6A7C" w:rsidP="00AB6A7C">
      <w:pPr>
        <w:spacing w:after="0" w:line="240" w:lineRule="auto"/>
        <w:jc w:val="center"/>
        <w:rPr>
          <w:rFonts w:ascii="Times New Roman" w:hAnsi="Times New Roman" w:cs="Times New Roman"/>
          <w:b/>
          <w:sz w:val="24"/>
          <w:szCs w:val="24"/>
          <w:u w:val="single"/>
        </w:rPr>
      </w:pPr>
      <w:r w:rsidRPr="003A0EB0">
        <w:rPr>
          <w:rFonts w:ascii="Times New Roman" w:eastAsia="Times New Roman" w:hAnsi="Times New Roman" w:cs="Times New Roman"/>
          <w:b/>
          <w:sz w:val="24"/>
          <w:szCs w:val="24"/>
          <w:u w:val="single"/>
          <w:lang w:eastAsia="uk-UA"/>
        </w:rPr>
        <w:t>ПІВДЕННА</w:t>
      </w:r>
      <w:r w:rsidRPr="003A0EB0">
        <w:rPr>
          <w:rFonts w:ascii="Times New Roman" w:hAnsi="Times New Roman" w:cs="Times New Roman"/>
          <w:b/>
          <w:sz w:val="24"/>
          <w:szCs w:val="24"/>
          <w:u w:val="single"/>
        </w:rPr>
        <w:t xml:space="preserve"> ФІЛІЯ</w:t>
      </w:r>
    </w:p>
    <w:p w:rsidR="000C04EE" w:rsidRPr="003A0EB0" w:rsidRDefault="000C04EE" w:rsidP="00AB6A7C">
      <w:pPr>
        <w:spacing w:after="0" w:line="240" w:lineRule="auto"/>
        <w:ind w:firstLine="567"/>
        <w:rPr>
          <w:rFonts w:ascii="Times New Roman" w:hAnsi="Times New Roman" w:cs="Times New Roman"/>
          <w:b/>
          <w:sz w:val="24"/>
          <w:szCs w:val="24"/>
          <w:u w:val="single"/>
        </w:rPr>
      </w:pPr>
    </w:p>
    <w:p w:rsidR="00AB6A7C" w:rsidRPr="003A0EB0" w:rsidRDefault="00AB6A7C" w:rsidP="00AB6A7C">
      <w:pPr>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Бонові загородження</w:t>
      </w:r>
    </w:p>
    <w:p w:rsidR="00AB6A7C" w:rsidRPr="003A0EB0" w:rsidRDefault="00AB6A7C" w:rsidP="00AB6A7C">
      <w:pPr>
        <w:spacing w:after="0" w:line="0" w:lineRule="atLeast"/>
        <w:ind w:firstLine="567"/>
        <w:rPr>
          <w:rFonts w:ascii="Times New Roman" w:hAnsi="Times New Roman" w:cs="Times New Roman"/>
          <w:b/>
          <w:bCs/>
          <w:sz w:val="24"/>
          <w:szCs w:val="24"/>
          <w:u w:val="single"/>
        </w:rPr>
      </w:pPr>
      <w:r w:rsidRPr="003A0EB0">
        <w:rPr>
          <w:rFonts w:ascii="Times New Roman" w:hAnsi="Times New Roman" w:cs="Times New Roman"/>
          <w:b/>
          <w:bCs/>
          <w:sz w:val="24"/>
          <w:szCs w:val="24"/>
          <w:u w:val="single"/>
        </w:rPr>
        <w:t>Освоєння – 552 тис.грн., фінансування – 576 тис.грн. з ПДВ</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Південна філія ДП «АМПУ» відповідно до вимог нормативно-правових актів повинна забезпечувати проведення робіт з ліквідації наслідків забруднення  території та акваторії морського порту та має бути укомплектованою, у тому числі спеціальними засобами для локалізації та ліквідації наслідків надзвичайних ситуацій, а саме:</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ст.15 Закону України «Про морські порти України» на Адміністрацію морських портів України (у т.ч. на Південну філію ДП «АМПУ») покладено проведення робіт з ліквідації наслідків забруднення території та акваторії морського порту;</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 24 Правил охорони внутрішніх морських вод і територіального моря України від забруднення та засмічення, які затверджені постановою КМУ від 29.02.1996 року № 269 (зі змінами), морські порти повинні бути укомплектовані, у тому числі спеціальними засобами для локалізації та ліквідації наслідків надзвичайних ситуацій;</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w:t>
      </w:r>
      <w:r w:rsidRPr="003A0EB0">
        <w:rPr>
          <w:rFonts w:ascii="Times New Roman" w:hAnsi="Times New Roman" w:cs="Times New Roman"/>
          <w:sz w:val="24"/>
          <w:szCs w:val="24"/>
        </w:rPr>
        <w:tab/>
        <w:t>Програми заходів з забезпечення вимог екологічної безпеки ДП «АМПУ» на 2015 - 2020 рр., яка затверджена наказом Голови ДП «АМПУ» від 23.10.2017 р. № 217 та погоджена директором Департаменту морського та річкового транспорту Мінінфраструктури України передбачено забезпечення наявності необхідної кількості бонових загороджень та експлуатацію (придбання при необхідності) механічного обладнання для збору нафтопродуктів з водної поверхні.</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Наявність бонових загороджень необхідна також для виконання вимог Правил охорони внутрішніх морських вод і територіального моря від забруднення та засмічення, затверджених постановою Кабінету Міністрів України від 29 лютого  1996р. № 269 (зі змінами та доповненнями), наказу Міністерства інфраструктури України від 21.08.2013 № 631, зареєстрованого Міністерством юстиції України 06.09.2013 № 1533/24065 «Про затвердження порядку надання послуг із забезпечення запобігання і ліквідації розливу забруднюючих речовин у морських портах України.</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Придбання бонових загороджень, для портового флоту у кількості 200 метрів погонних (секцій по 10 метрів), обумовлене тим, що частина наявних бонових загороджень вийшла з ладу (фізичні пошкодження) на виконання вимог екологічної та морської безпеки.  </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Необхідність наявності комплекту аварійних надувних бонових загороджень також регламентується ст. 66 Закону України «Про охорону навколишнього середовища»; Постановою Кабінету Міністрів України від 29.02.1996 р. № 269 «Правила охорони внутрішніх морських вод і територіального моря від забруднення» п. п. 19,24; Обов'язковими постановами по МТП «Южний» п. 6.1.; Планом ЛАРН, а також на підставі вимог Правил техніки безпеки на суднах морського флоту (НПАОП 61.1-1.01-76), Правил техніки безпеки при провадженні робіт на суднах портового і службово-допоміжного флоту (НПАОП 61.1-1.03-77), Правил безпеки праці в морських портах (НПАОП 63.22-1.04-88), Правил ведення робіт з очистки забруднених акваторій портів (РД 31.04.01-79), враховуючи вищевикладене необхідно доукомплектувати портовий флот боновими загородженнями.</w:t>
      </w:r>
    </w:p>
    <w:p w:rsidR="00750EAD"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морських портах України при перевантаженні нафтових вантажів та рослинних олій обов’язковим є встановлення бонового загородження, з метою локалізації ймовірного забруднення, згідно до Закону України «Про морські порти»</w:t>
      </w:r>
    </w:p>
    <w:p w:rsidR="00AB6A7C" w:rsidRPr="003A0EB0" w:rsidRDefault="00750EAD" w:rsidP="00750EA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 до пункту 5 частини третьої та частини четвертої статті 19 Закону України «Про морські порти України», послуги надаються з забезпечення запобігання і ліквідації розливу забруднюючих речовин виключно державними підприємствами, установами та організаціями.</w:t>
      </w:r>
    </w:p>
    <w:p w:rsidR="00AB6A7C" w:rsidRPr="003A0EB0" w:rsidRDefault="00AB6A7C" w:rsidP="00AB6A7C">
      <w:pPr>
        <w:spacing w:after="0" w:line="240" w:lineRule="auto"/>
        <w:jc w:val="center"/>
        <w:rPr>
          <w:rFonts w:ascii="Times New Roman" w:hAnsi="Times New Roman" w:cs="Times New Roman"/>
          <w:b/>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4020/4/2 Побутове обладнання та устаткування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ГОЛОВНЕ ПРЕДСТАВНИЦТВО</w:t>
      </w:r>
    </w:p>
    <w:p w:rsidR="00AB6A7C" w:rsidRPr="003A0EB0" w:rsidRDefault="00AB6A7C"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Станом на теперішній час є наявна необхідність доукомплектування, шляхом придбання, побутового, візуалізаційного обладнання для забезпечення належного рівня функціонування, створення належних умов для персоналу і відвідувачів в офісні приміщення та будівлю за адресою: м. Київ, Контрактова площа,10А, службові квартири за адресою: м. Київ, Проспект Оболонський, 7Б, кв. 128; м. Київ, Маршала Якубовського, 2Б кв. 37; м. Київ, Бакінська, 26, кв.52; м. Київ, Братів Зенових, 14Б, кв.9; м. Київ, Саксаганського 106, кв.10; м. Київ, Саксаганського 106, кв.11 та портопункт «Гідропарк» який розташований за адресою: м. Київ, просп. Броварський, 1В. Зазначені об’єкти перебувають на балансі ДП «АМПУ».</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Побутове обладнання. </w:t>
      </w:r>
    </w:p>
    <w:p w:rsidR="00AB6A7C" w:rsidRPr="003A0EB0" w:rsidRDefault="00AB6A7C" w:rsidP="00AB6A7C">
      <w:pPr>
        <w:spacing w:after="0" w:line="240" w:lineRule="auto"/>
        <w:ind w:firstLine="567"/>
        <w:jc w:val="both"/>
        <w:rPr>
          <w:rFonts w:ascii="Times New Roman" w:eastAsia="Times New Roman" w:hAnsi="Times New Roman" w:cs="Times New Roman"/>
          <w:b/>
          <w:sz w:val="24"/>
          <w:szCs w:val="24"/>
          <w:u w:val="single"/>
          <w:lang w:eastAsia="zh-CN"/>
        </w:rPr>
      </w:pPr>
      <w:r w:rsidRPr="003A0EB0">
        <w:rPr>
          <w:rFonts w:ascii="Times New Roman" w:eastAsia="Times New Roman" w:hAnsi="Times New Roman" w:cs="Times New Roman"/>
          <w:b/>
          <w:sz w:val="24"/>
          <w:szCs w:val="24"/>
          <w:u w:val="single"/>
          <w:lang w:eastAsia="zh-CN"/>
        </w:rPr>
        <w:t>Освоєння –335 тис. грн., фінансування – 402 тис. грн. з ПДВ.</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zh-CN"/>
        </w:rPr>
      </w:pPr>
      <w:r w:rsidRPr="003A0EB0">
        <w:rPr>
          <w:rFonts w:ascii="Times New Roman" w:hAnsi="Times New Roman" w:cs="Times New Roman"/>
          <w:sz w:val="24"/>
          <w:szCs w:val="24"/>
        </w:rPr>
        <w:t>Потреба обумовлена тим, що протягом останніх років обмежувались витрати за цими напрямком, що унеможливлювало здійснення відповідних придбань.</w:t>
      </w:r>
      <w:r w:rsidRPr="003A0EB0">
        <w:rPr>
          <w:rFonts w:ascii="Times New Roman" w:eastAsia="Times New Roman" w:hAnsi="Times New Roman" w:cs="Times New Roman"/>
          <w:sz w:val="24"/>
          <w:szCs w:val="24"/>
          <w:lang w:eastAsia="zh-CN"/>
        </w:rPr>
        <w:t xml:space="preserve">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Візуалізаційне обладнання.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–335 тис. грн., фінансування – 402 тис. грн. з ПДВ.</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zh-CN"/>
        </w:rPr>
      </w:pPr>
      <w:r w:rsidRPr="003A0EB0">
        <w:rPr>
          <w:rFonts w:ascii="Times New Roman" w:hAnsi="Times New Roman" w:cs="Times New Roman"/>
          <w:sz w:val="24"/>
          <w:szCs w:val="24"/>
        </w:rPr>
        <w:t xml:space="preserve">Відповідно до наказу 9/10АГ від 10.03.2019 «Про затвердження Плану заходів з ребредингу ДП "АМПУ" на 2019 рік», опрацьовується питання розміщення візуалізаційних пристроїв у вигляді лайтбоксів з використанням корпоративної символіки на </w:t>
      </w:r>
      <w:r w:rsidR="00B11936" w:rsidRPr="003A0EB0">
        <w:rPr>
          <w:rFonts w:ascii="Times New Roman" w:hAnsi="Times New Roman" w:cs="Times New Roman"/>
          <w:sz w:val="24"/>
          <w:szCs w:val="24"/>
        </w:rPr>
        <w:t>адміністративної</w:t>
      </w:r>
      <w:r w:rsidRPr="003A0EB0">
        <w:rPr>
          <w:rFonts w:ascii="Times New Roman" w:hAnsi="Times New Roman" w:cs="Times New Roman"/>
          <w:sz w:val="24"/>
          <w:szCs w:val="24"/>
        </w:rPr>
        <w:t xml:space="preserve"> будівлі за адресою: м.</w:t>
      </w:r>
      <w:r w:rsidR="00B11936" w:rsidRPr="003A0EB0">
        <w:rPr>
          <w:rFonts w:ascii="Times New Roman" w:hAnsi="Times New Roman" w:cs="Times New Roman"/>
          <w:sz w:val="24"/>
          <w:szCs w:val="24"/>
        </w:rPr>
        <w:t xml:space="preserve"> </w:t>
      </w:r>
      <w:r w:rsidRPr="003A0EB0">
        <w:rPr>
          <w:rFonts w:ascii="Times New Roman" w:hAnsi="Times New Roman" w:cs="Times New Roman"/>
          <w:sz w:val="24"/>
          <w:szCs w:val="24"/>
        </w:rPr>
        <w:t>Київ, Контрактова площа, 10А (відповідно договору оренди нежитлових приміщень №104-В-АМПУ-19 від 07.09.2018, між ТОВ «ЮНІВЕРСАЛ КОНСАЛТІНГ ПЛЮС» і ДП «АМПУ»)</w:t>
      </w:r>
      <w:r w:rsidR="00D1403A" w:rsidRPr="003A0EB0">
        <w:rPr>
          <w:rFonts w:ascii="Times New Roman" w:hAnsi="Times New Roman" w:cs="Times New Roman"/>
          <w:sz w:val="24"/>
          <w:szCs w:val="24"/>
        </w:rPr>
        <w:t>.</w:t>
      </w:r>
    </w:p>
    <w:p w:rsidR="00AB6A7C" w:rsidRPr="003A0EB0" w:rsidRDefault="00AB6A7C" w:rsidP="00AB6A7C">
      <w:pPr>
        <w:spacing w:after="0" w:line="240" w:lineRule="auto"/>
        <w:jc w:val="center"/>
        <w:rPr>
          <w:rFonts w:ascii="Times New Roman" w:hAnsi="Times New Roman" w:cs="Times New Roman"/>
          <w:b/>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Холодильна спліт-система для провізійної камери ПК «Богатир» (обладнання та монтаж)</w:t>
      </w:r>
    </w:p>
    <w:p w:rsidR="00AB6A7C" w:rsidRPr="003A0EB0" w:rsidRDefault="00AB6A7C" w:rsidP="00AB6A7C">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238</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250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 xml:space="preserve">Кількість – 1 шт. Внаслідок тривалої експлуатації впродовж 40 років рефрижераторна установка провізійних камер ПК «Богатир» була виведена з експлуатації у 2015 році, при заміні корпусних конструкцій камер були демонтовані повітропроводи та супутнє обладнання. </w:t>
      </w:r>
    </w:p>
    <w:p w:rsidR="00AB6A7C" w:rsidRPr="003A0EB0" w:rsidRDefault="00AB6A7C" w:rsidP="00AB6A7C">
      <w:pPr>
        <w:pStyle w:val="a3"/>
        <w:spacing w:after="0" w:line="240" w:lineRule="auto"/>
        <w:ind w:left="0"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Згідно припису державної установи «Лабораторний центр Міністерства охорони здоров’я України на водному транспорті» необхідно провести відновлення роботи овочевої рефрижераторної камери з закупівлею та монтажем нової спліт-системи з наступними параметрами: внутрішній обсяг камери 18м3, робоча температура - 5…+10</w:t>
      </w:r>
      <w:r w:rsidRPr="003A0EB0">
        <w:rPr>
          <w:rFonts w:ascii="Times New Roman" w:eastAsia="Calibri" w:hAnsi="Times New Roman" w:cs="Times New Roman"/>
          <w:sz w:val="24"/>
          <w:szCs w:val="24"/>
          <w:vertAlign w:val="superscript"/>
        </w:rPr>
        <w:t>о</w:t>
      </w:r>
      <w:r w:rsidRPr="003A0EB0">
        <w:rPr>
          <w:rFonts w:ascii="Times New Roman" w:eastAsia="Calibri" w:hAnsi="Times New Roman" w:cs="Times New Roman"/>
          <w:sz w:val="24"/>
          <w:szCs w:val="24"/>
        </w:rPr>
        <w:t>С, потужність не більше 1100 Вт, напруга 220 або 380В, орієнтовна відстань між зовнішнім та внутрішнім блоками 4-5 мм.</w:t>
      </w:r>
    </w:p>
    <w:p w:rsidR="0048367A" w:rsidRDefault="0048367A" w:rsidP="00AB6A7C">
      <w:pPr>
        <w:spacing w:after="0" w:line="240" w:lineRule="auto"/>
        <w:jc w:val="center"/>
        <w:rPr>
          <w:rFonts w:ascii="Times New Roman" w:eastAsia="Calibri" w:hAnsi="Times New Roman" w:cs="Times New Roman"/>
          <w:b/>
          <w:sz w:val="24"/>
          <w:szCs w:val="24"/>
          <w:u w:val="single"/>
        </w:rPr>
      </w:pPr>
    </w:p>
    <w:p w:rsidR="000A0FE6" w:rsidRPr="003A0EB0" w:rsidRDefault="000A0FE6" w:rsidP="000A0FE6">
      <w:pPr>
        <w:spacing w:after="0" w:line="240" w:lineRule="auto"/>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МИКОЛАЇВСЬКА ФІЛІЯ</w:t>
      </w:r>
    </w:p>
    <w:p w:rsidR="000A0FE6" w:rsidRPr="003A0EB0" w:rsidRDefault="000A0FE6" w:rsidP="000A0FE6">
      <w:pPr>
        <w:pStyle w:val="a3"/>
        <w:spacing w:after="0" w:line="240" w:lineRule="auto"/>
        <w:ind w:left="0" w:firstLine="567"/>
        <w:jc w:val="both"/>
        <w:rPr>
          <w:rFonts w:ascii="Times New Roman" w:eastAsia="Calibri" w:hAnsi="Times New Roman" w:cs="Times New Roman"/>
          <w:b/>
          <w:sz w:val="24"/>
          <w:szCs w:val="24"/>
          <w:u w:val="single"/>
        </w:rPr>
      </w:pPr>
    </w:p>
    <w:p w:rsidR="000A0FE6" w:rsidRPr="003A0EB0" w:rsidRDefault="000A0FE6" w:rsidP="000A0FE6">
      <w:pPr>
        <w:pStyle w:val="a3"/>
        <w:spacing w:after="0" w:line="240" w:lineRule="auto"/>
        <w:ind w:left="0"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Кондиціонери повітря у асортименті (з встановленням)</w:t>
      </w:r>
    </w:p>
    <w:p w:rsidR="000A0FE6" w:rsidRPr="003A0EB0" w:rsidRDefault="000A0FE6" w:rsidP="000A0FE6">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48367A">
        <w:rPr>
          <w:rFonts w:ascii="Times New Roman" w:eastAsia="Times New Roman" w:hAnsi="Times New Roman" w:cs="Times New Roman"/>
          <w:b/>
          <w:sz w:val="24"/>
          <w:szCs w:val="24"/>
          <w:u w:val="single"/>
        </w:rPr>
        <w:t>70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48367A">
        <w:rPr>
          <w:rFonts w:ascii="Times New Roman" w:hAnsi="Times New Roman" w:cs="Times New Roman"/>
          <w:b/>
          <w:sz w:val="24"/>
          <w:szCs w:val="24"/>
          <w:u w:val="single"/>
          <w:lang w:eastAsia="uk-UA"/>
        </w:rPr>
        <w:t>84</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0A0FE6" w:rsidRDefault="00D95DDA" w:rsidP="000A0FE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У </w:t>
      </w:r>
      <w:r w:rsidRPr="00133E38">
        <w:rPr>
          <w:rFonts w:ascii="Times New Roman" w:eastAsia="Times New Roman" w:hAnsi="Times New Roman" w:cs="Times New Roman"/>
          <w:sz w:val="24"/>
          <w:szCs w:val="24"/>
          <w:lang w:eastAsia="ar-SA"/>
        </w:rPr>
        <w:t>2019 року закуплено кондиціонери повітря у кількості трьох одиниць</w:t>
      </w:r>
      <w:r>
        <w:rPr>
          <w:rFonts w:ascii="Times New Roman" w:eastAsia="Times New Roman" w:hAnsi="Times New Roman" w:cs="Times New Roman"/>
          <w:sz w:val="24"/>
          <w:szCs w:val="24"/>
          <w:lang w:eastAsia="ar-SA"/>
        </w:rPr>
        <w:t xml:space="preserve"> (</w:t>
      </w:r>
      <w:r w:rsidRPr="00133E38">
        <w:rPr>
          <w:rFonts w:ascii="Times New Roman" w:eastAsia="Times New Roman" w:hAnsi="Times New Roman" w:cs="Times New Roman"/>
          <w:sz w:val="24"/>
          <w:szCs w:val="24"/>
          <w:lang w:eastAsia="ar-SA"/>
        </w:rPr>
        <w:t>догов</w:t>
      </w:r>
      <w:r>
        <w:rPr>
          <w:rFonts w:ascii="Times New Roman" w:eastAsia="Times New Roman" w:hAnsi="Times New Roman" w:cs="Times New Roman"/>
          <w:sz w:val="24"/>
          <w:szCs w:val="24"/>
          <w:lang w:eastAsia="ar-SA"/>
        </w:rPr>
        <w:t>ір</w:t>
      </w:r>
      <w:r w:rsidRPr="00133E38">
        <w:rPr>
          <w:rFonts w:ascii="Times New Roman" w:eastAsia="Times New Roman" w:hAnsi="Times New Roman" w:cs="Times New Roman"/>
          <w:sz w:val="24"/>
          <w:szCs w:val="24"/>
          <w:lang w:eastAsia="ar-SA"/>
        </w:rPr>
        <w:t xml:space="preserve"> з ТОВ "ПРИВАТЕНЕРГО" №157-В-МИФ-19 від 11.07.2019 року</w:t>
      </w:r>
      <w:r>
        <w:rPr>
          <w:rFonts w:ascii="Times New Roman" w:eastAsia="Times New Roman" w:hAnsi="Times New Roman" w:cs="Times New Roman"/>
          <w:sz w:val="24"/>
          <w:szCs w:val="24"/>
          <w:lang w:eastAsia="ar-SA"/>
        </w:rPr>
        <w:t>)</w:t>
      </w:r>
      <w:r w:rsidRPr="003A0E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0A0FE6" w:rsidRPr="003A0EB0">
        <w:rPr>
          <w:rFonts w:ascii="Times New Roman" w:eastAsia="Times New Roman" w:hAnsi="Times New Roman" w:cs="Times New Roman"/>
          <w:sz w:val="24"/>
          <w:szCs w:val="24"/>
          <w:lang w:eastAsia="ru-RU"/>
        </w:rPr>
        <w:t>ля заміни технічно та морально застарілих кондиціонерів з вичерпаним терміном експлуатації та приведення температури повітря у приміщеннях філії до санітарних норм, н</w:t>
      </w:r>
      <w:r w:rsidR="000A0FE6" w:rsidRPr="003A0EB0">
        <w:rPr>
          <w:rFonts w:ascii="Times New Roman" w:hAnsi="Times New Roman" w:cs="Times New Roman"/>
          <w:sz w:val="24"/>
          <w:szCs w:val="24"/>
        </w:rPr>
        <w:t>а виконання в</w:t>
      </w:r>
      <w:r w:rsidR="000A0FE6" w:rsidRPr="003A0EB0">
        <w:rPr>
          <w:rFonts w:ascii="Times New Roman" w:eastAsia="Times New Roman" w:hAnsi="Times New Roman" w:cs="Times New Roman"/>
          <w:sz w:val="24"/>
          <w:szCs w:val="24"/>
          <w:lang w:eastAsia="ru-RU"/>
        </w:rPr>
        <w:t xml:space="preserve">имог Постанови КМ Украйни № 994 від 27.06.2003, ДБН В.2.5-67:2013 «Опалення, вентиляція та кондиціонування», ДСН 3.3.6.042-99 «Санітарні норми мікроклімату виробничих приміщень» тощо. </w:t>
      </w:r>
      <w:r w:rsidR="000A0FE6" w:rsidRPr="003A0EB0">
        <w:rPr>
          <w:rFonts w:ascii="Times New Roman" w:hAnsi="Times New Roman" w:cs="Times New Roman"/>
          <w:sz w:val="24"/>
          <w:szCs w:val="24"/>
        </w:rPr>
        <w:t>У</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Філії</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обліковується</w:t>
      </w:r>
      <w:r w:rsidR="000A0FE6" w:rsidRPr="003A0EB0">
        <w:rPr>
          <w:rFonts w:ascii="Times New Roman" w:eastAsia="Times New Roman" w:hAnsi="Times New Roman" w:cs="Times New Roman"/>
          <w:sz w:val="24"/>
          <w:szCs w:val="24"/>
        </w:rPr>
        <w:t xml:space="preserve"> 150 </w:t>
      </w:r>
      <w:r w:rsidR="000A0FE6" w:rsidRPr="003A0EB0">
        <w:rPr>
          <w:rFonts w:ascii="Times New Roman" w:hAnsi="Times New Roman" w:cs="Times New Roman"/>
          <w:sz w:val="24"/>
          <w:szCs w:val="24"/>
        </w:rPr>
        <w:t>одиниць</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кондиціонерів</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повітря,</w:t>
      </w:r>
      <w:r w:rsidR="000A0FE6" w:rsidRPr="003A0EB0">
        <w:rPr>
          <w:rFonts w:ascii="Times New Roman" w:eastAsia="Times New Roman" w:hAnsi="Times New Roman" w:cs="Times New Roman"/>
          <w:sz w:val="24"/>
          <w:szCs w:val="24"/>
        </w:rPr>
        <w:t xml:space="preserve"> 90% </w:t>
      </w:r>
      <w:r w:rsidR="000A0FE6" w:rsidRPr="003A0EB0">
        <w:rPr>
          <w:rFonts w:ascii="Times New Roman" w:hAnsi="Times New Roman" w:cs="Times New Roman"/>
          <w:sz w:val="24"/>
          <w:szCs w:val="24"/>
        </w:rPr>
        <w:t>яких</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вичерпали</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термін</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експлуатації,</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морально</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застаріли,</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використовують</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заборонені</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в</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Україні</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типи</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холодоагентів</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та</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не</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відповідають</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сучасним</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вимогам</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з</w:t>
      </w:r>
      <w:r w:rsidR="000A0FE6" w:rsidRPr="003A0EB0">
        <w:rPr>
          <w:rFonts w:ascii="Times New Roman" w:eastAsia="Times New Roman" w:hAnsi="Times New Roman" w:cs="Times New Roman"/>
          <w:sz w:val="24"/>
          <w:szCs w:val="24"/>
        </w:rPr>
        <w:t xml:space="preserve"> </w:t>
      </w:r>
      <w:r w:rsidR="000A0FE6" w:rsidRPr="003A0EB0">
        <w:rPr>
          <w:rFonts w:ascii="Times New Roman" w:hAnsi="Times New Roman" w:cs="Times New Roman"/>
          <w:sz w:val="24"/>
          <w:szCs w:val="24"/>
        </w:rPr>
        <w:t>енергозбереження.</w:t>
      </w:r>
      <w:r>
        <w:rPr>
          <w:rFonts w:ascii="Times New Roman" w:hAnsi="Times New Roman" w:cs="Times New Roman"/>
          <w:sz w:val="24"/>
          <w:szCs w:val="24"/>
        </w:rPr>
        <w:t xml:space="preserve"> Інвестиції</w:t>
      </w:r>
      <w:r w:rsidRPr="00133E3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зазначені </w:t>
      </w:r>
      <w:r w:rsidRPr="00133E38">
        <w:rPr>
          <w:rFonts w:ascii="Times New Roman" w:eastAsia="Times New Roman" w:hAnsi="Times New Roman" w:cs="Times New Roman"/>
          <w:sz w:val="24"/>
          <w:szCs w:val="24"/>
          <w:lang w:eastAsia="ar-SA"/>
        </w:rPr>
        <w:t>з урахуванням витрат на встановлення кондиціонерів у приміщеннях філії</w:t>
      </w:r>
      <w:r>
        <w:rPr>
          <w:rFonts w:ascii="Times New Roman" w:eastAsia="Times New Roman" w:hAnsi="Times New Roman" w:cs="Times New Roman"/>
          <w:sz w:val="24"/>
          <w:szCs w:val="24"/>
          <w:lang w:eastAsia="ar-SA"/>
        </w:rPr>
        <w:t>.</w:t>
      </w:r>
    </w:p>
    <w:p w:rsidR="00D95DDA" w:rsidRPr="003A0EB0" w:rsidRDefault="00D95DDA" w:rsidP="000A0FE6">
      <w:pPr>
        <w:spacing w:after="0" w:line="240" w:lineRule="auto"/>
        <w:ind w:firstLine="567"/>
        <w:jc w:val="both"/>
        <w:rPr>
          <w:rFonts w:ascii="TimesNewRoman" w:hAnsi="TimesNewRoman"/>
          <w:strike/>
          <w:color w:val="000000"/>
          <w:sz w:val="24"/>
          <w:szCs w:val="24"/>
        </w:rPr>
      </w:pPr>
    </w:p>
    <w:p w:rsidR="000A0FE6" w:rsidRPr="003A0EB0" w:rsidRDefault="000A0FE6" w:rsidP="000A0FE6">
      <w:pPr>
        <w:spacing w:after="0" w:line="240" w:lineRule="auto"/>
        <w:ind w:firstLine="567"/>
        <w:jc w:val="both"/>
        <w:rPr>
          <w:rFonts w:ascii="TimesNewRoman" w:hAnsi="TimesNewRoman"/>
          <w:b/>
          <w:color w:val="000000"/>
          <w:sz w:val="24"/>
          <w:szCs w:val="24"/>
          <w:u w:val="single"/>
        </w:rPr>
      </w:pPr>
      <w:r w:rsidRPr="003A0EB0">
        <w:rPr>
          <w:rFonts w:ascii="TimesNewRoman" w:hAnsi="TimesNewRoman"/>
          <w:b/>
          <w:color w:val="000000"/>
          <w:sz w:val="24"/>
          <w:szCs w:val="24"/>
          <w:u w:val="single"/>
        </w:rPr>
        <w:t>Бойлер ємкісний</w:t>
      </w:r>
    </w:p>
    <w:p w:rsidR="000A0FE6" w:rsidRPr="003A0EB0" w:rsidRDefault="000A0FE6" w:rsidP="000A0FE6">
      <w:pPr>
        <w:spacing w:after="0" w:line="240" w:lineRule="auto"/>
        <w:ind w:firstLine="567"/>
        <w:jc w:val="both"/>
        <w:rPr>
          <w:rFonts w:ascii="TimesNewRoman" w:hAnsi="TimesNewRoman"/>
          <w:b/>
          <w:color w:val="000000"/>
          <w:sz w:val="24"/>
          <w:szCs w:val="24"/>
          <w:u w:val="single"/>
        </w:rPr>
      </w:pPr>
      <w:r w:rsidRPr="003A0EB0">
        <w:rPr>
          <w:rFonts w:ascii="TimesNewRoman" w:hAnsi="TimesNewRoman"/>
          <w:b/>
          <w:color w:val="000000"/>
          <w:sz w:val="24"/>
          <w:szCs w:val="24"/>
          <w:u w:val="single"/>
        </w:rPr>
        <w:t xml:space="preserve">Освоєння - 54 тис.грн., фінансування - 65 тис.грн. з ПДВ. </w:t>
      </w:r>
    </w:p>
    <w:p w:rsidR="000A0FE6" w:rsidRPr="003A0EB0" w:rsidRDefault="000A0FE6" w:rsidP="000A0FE6">
      <w:pPr>
        <w:spacing w:after="0" w:line="240" w:lineRule="auto"/>
        <w:ind w:firstLine="567"/>
        <w:jc w:val="both"/>
        <w:rPr>
          <w:rFonts w:ascii="Times New Roman" w:hAnsi="Times New Roman" w:cs="Times New Roman"/>
          <w:color w:val="000000"/>
          <w:sz w:val="24"/>
          <w:szCs w:val="24"/>
          <w:lang w:eastAsia="ru-RU"/>
        </w:rPr>
      </w:pPr>
      <w:r w:rsidRPr="003A0EB0">
        <w:rPr>
          <w:rFonts w:ascii="Times New Roman" w:hAnsi="Times New Roman" w:cs="Times New Roman"/>
          <w:bCs/>
          <w:color w:val="000000"/>
          <w:kern w:val="2"/>
          <w:sz w:val="24"/>
          <w:szCs w:val="24"/>
          <w:lang w:eastAsia="hi-IN" w:bidi="hi-IN"/>
        </w:rPr>
        <w:t xml:space="preserve">Для забезпечення </w:t>
      </w:r>
      <w:r w:rsidRPr="003A0EB0">
        <w:rPr>
          <w:rFonts w:ascii="Times New Roman" w:hAnsi="Times New Roman" w:cs="Times New Roman"/>
          <w:color w:val="000000"/>
          <w:sz w:val="24"/>
          <w:szCs w:val="24"/>
          <w:lang w:eastAsia="ru-RU"/>
        </w:rPr>
        <w:t>гарячою водою потреб КЕГіТВП служби з розвитку портової інфраструктури використовується геліосистема, яка змонтована в 2012 році, та є єдиним джерелом гарячої води для КЕГіТВП. Бойлер геліосистеми об’ємом 1 м</w:t>
      </w:r>
      <w:r w:rsidRPr="003A0EB0">
        <w:rPr>
          <w:rFonts w:ascii="Times New Roman" w:hAnsi="Times New Roman" w:cs="Times New Roman"/>
          <w:color w:val="000000"/>
          <w:sz w:val="24"/>
          <w:szCs w:val="24"/>
          <w:vertAlign w:val="superscript"/>
          <w:lang w:eastAsia="ru-RU"/>
        </w:rPr>
        <w:t>3</w:t>
      </w:r>
      <w:r w:rsidRPr="003A0EB0">
        <w:rPr>
          <w:rFonts w:ascii="Times New Roman" w:hAnsi="Times New Roman" w:cs="Times New Roman"/>
          <w:color w:val="000000"/>
          <w:sz w:val="24"/>
          <w:szCs w:val="24"/>
          <w:lang w:eastAsia="ru-RU"/>
        </w:rPr>
        <w:t xml:space="preserve"> знаходиться в аварійному стані.</w:t>
      </w:r>
    </w:p>
    <w:p w:rsidR="000A0FE6" w:rsidRPr="003A0EB0" w:rsidRDefault="000A0FE6" w:rsidP="000A0FE6">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color w:val="000000"/>
          <w:sz w:val="24"/>
          <w:szCs w:val="24"/>
          <w:lang w:eastAsia="ru-RU"/>
        </w:rPr>
        <w:t>За час експлуатації корпус бойлера зазнав значних пошкоджень від електрокорозії (утворення отворів на зварних швах верхньої і нижньої півсфери, зруйноване емальоване покриття бойлера всередині, тощо). Для відновлення робочого стану, бойлер періодично підлягає ремонту: зварювання швів та накладання металевих латок. Кількість ремонтів збільшується. Для забезпечення безперебійної роботи геліосистеми по забезпеченню гарячою водою будівель КЕГіТВП, вищезазначений бойлер в 2020 році потребує заміни.</w:t>
      </w:r>
    </w:p>
    <w:p w:rsidR="000A0FE6" w:rsidRPr="003A0EB0" w:rsidRDefault="000A0FE6" w:rsidP="00AB6A7C">
      <w:pPr>
        <w:spacing w:after="0" w:line="240" w:lineRule="auto"/>
        <w:ind w:firstLine="567"/>
        <w:contextualSpacing/>
        <w:jc w:val="both"/>
        <w:rPr>
          <w:rFonts w:ascii="Times New Roman" w:eastAsia="Calibri" w:hAnsi="Times New Roman" w:cs="Times New Roman"/>
          <w:sz w:val="24"/>
          <w:szCs w:val="24"/>
        </w:rPr>
      </w:pPr>
    </w:p>
    <w:p w:rsidR="00AB6A7C" w:rsidRPr="003A0EB0" w:rsidRDefault="00AB6A7C"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ОДЕСЬКА ФІЛІЯ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Система кондиціонування машинного залу</w:t>
      </w:r>
    </w:p>
    <w:p w:rsidR="00AB6A7C" w:rsidRPr="003A0EB0" w:rsidRDefault="00AB6A7C" w:rsidP="00AB6A7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1 122 тис.грн., фінансування – 1 200 тис.грн. з ПДВ </w:t>
      </w:r>
    </w:p>
    <w:p w:rsidR="00AB6A7C" w:rsidRPr="003A0EB0" w:rsidRDefault="00AB6A7C" w:rsidP="00AB6A7C">
      <w:pPr>
        <w:spacing w:after="0" w:line="240" w:lineRule="auto"/>
        <w:ind w:firstLine="567"/>
        <w:jc w:val="both"/>
        <w:rPr>
          <w:rFonts w:ascii="Times New Roman" w:hAnsi="Times New Roman" w:cs="Times New Roman"/>
          <w:sz w:val="24"/>
          <w:szCs w:val="28"/>
        </w:rPr>
      </w:pPr>
      <w:r w:rsidRPr="003A0EB0">
        <w:rPr>
          <w:rFonts w:ascii="Times New Roman" w:hAnsi="Times New Roman" w:cs="Times New Roman"/>
          <w:sz w:val="24"/>
          <w:szCs w:val="28"/>
        </w:rPr>
        <w:t>Для забезпечення стабільної роботи комунікаційного обладнання філії ДП «АМПУ».</w:t>
      </w:r>
    </w:p>
    <w:p w:rsidR="00AB6A7C" w:rsidRPr="003A0EB0" w:rsidRDefault="00AB6A7C" w:rsidP="00AB6A7C">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sz w:val="24"/>
          <w:szCs w:val="24"/>
        </w:rPr>
        <w:t>Наявна система кондиціонування та фільтрації повітря серверної на протязі п’яти останніх років неодноразово виходила з ладу через підвищене експлуатаційне навантаження: розгерметизація контуру холодоагенту, механічне пошкодження елементів компресора, пошкодження елементів вентиляції зовнішнього блоку. Елементи системи, які розташовані поза приміщенням, піддаються посиленому фізичному зносу внаслідок агресивного впливу вологого морського повітря. Система була введена в експлуатацію в січні 2009 р., морально і фізично застаріла, вимагає дорогого ремонту та не може забезпечити допустимого охолодження серверного приміщення при високих температурах довкілля. За даними бухгалтерського обліку вона має нульову залишкову вартість. На протязі 2016-2018 років в серверному приміщенні служби ІТ було додатково встановлено дві шафи з серверними ядрами системи відеонагляду за територію Одеського порту, нова серверна система в комплекті та нова система зберігання даних, які значно збільшили кількість тепловиділення в приміщенні серверної. Придбання нової системи кондиціонування серверної обґрунтоване вимогами забезпечення стабільності кліматичних умов для центрів обробки даних.</w:t>
      </w:r>
    </w:p>
    <w:p w:rsidR="00B8299A" w:rsidRPr="003A0EB0" w:rsidRDefault="00B8299A" w:rsidP="00AB6A7C">
      <w:pPr>
        <w:spacing w:after="0" w:line="240" w:lineRule="auto"/>
        <w:ind w:firstLine="567"/>
        <w:jc w:val="both"/>
        <w:rPr>
          <w:rFonts w:ascii="Times New Roman" w:eastAsia="Calibri" w:hAnsi="Times New Roman" w:cs="Times New Roman"/>
          <w:sz w:val="24"/>
          <w:szCs w:val="24"/>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ru-RU"/>
        </w:rPr>
      </w:pPr>
    </w:p>
    <w:p w:rsidR="00957CFC" w:rsidRPr="003A0EB0" w:rsidRDefault="009815CB" w:rsidP="00957CFC">
      <w:pPr>
        <w:pStyle w:val="a3"/>
        <w:spacing w:after="0" w:line="240" w:lineRule="auto"/>
        <w:ind w:left="0" w:firstLine="567"/>
        <w:jc w:val="both"/>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u w:val="single"/>
          <w:lang w:eastAsia="uk-UA"/>
        </w:rPr>
        <w:t>Ел</w:t>
      </w:r>
      <w:r w:rsidRPr="009815CB">
        <w:rPr>
          <w:rFonts w:ascii="Times New Roman" w:eastAsia="Times New Roman" w:hAnsi="Times New Roman" w:cs="Times New Roman"/>
          <w:b/>
          <w:sz w:val="24"/>
          <w:szCs w:val="24"/>
          <w:u w:val="single"/>
          <w:lang w:eastAsia="uk-UA"/>
        </w:rPr>
        <w:t>ектрокалорифер</w:t>
      </w:r>
    </w:p>
    <w:p w:rsidR="00957CFC" w:rsidRPr="003A0EB0" w:rsidRDefault="003C0910" w:rsidP="00957CF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9815CB">
        <w:rPr>
          <w:rFonts w:ascii="Times New Roman" w:hAnsi="Times New Roman" w:cs="Times New Roman"/>
          <w:b/>
          <w:sz w:val="24"/>
          <w:szCs w:val="24"/>
          <w:u w:val="single"/>
        </w:rPr>
        <w:t>56</w:t>
      </w:r>
      <w:r w:rsidR="00957CFC" w:rsidRPr="003A0EB0">
        <w:rPr>
          <w:rFonts w:ascii="Times New Roman" w:hAnsi="Times New Roman" w:cs="Times New Roman"/>
          <w:b/>
          <w:sz w:val="24"/>
          <w:szCs w:val="24"/>
          <w:u w:val="single"/>
        </w:rPr>
        <w:t xml:space="preserve">  тис.грн., фінансування – </w:t>
      </w:r>
      <w:r w:rsidR="009815CB">
        <w:rPr>
          <w:rFonts w:ascii="Times New Roman" w:hAnsi="Times New Roman" w:cs="Times New Roman"/>
          <w:b/>
          <w:sz w:val="24"/>
          <w:szCs w:val="24"/>
          <w:u w:val="single"/>
        </w:rPr>
        <w:t>60</w:t>
      </w:r>
      <w:r w:rsidR="00957CFC" w:rsidRPr="003A0EB0">
        <w:rPr>
          <w:rFonts w:ascii="Times New Roman" w:hAnsi="Times New Roman" w:cs="Times New Roman"/>
          <w:b/>
          <w:sz w:val="24"/>
          <w:szCs w:val="24"/>
          <w:u w:val="single"/>
        </w:rPr>
        <w:t xml:space="preserve"> тис.грн. з ПДВ </w:t>
      </w:r>
    </w:p>
    <w:p w:rsidR="009815CB" w:rsidRPr="009815CB" w:rsidRDefault="009815CB" w:rsidP="00957CFC">
      <w:pPr>
        <w:spacing w:after="0" w:line="240" w:lineRule="auto"/>
        <w:ind w:firstLine="567"/>
        <w:jc w:val="both"/>
        <w:rPr>
          <w:rFonts w:ascii="Times New Roman" w:eastAsia="Times New Roman" w:hAnsi="Times New Roman" w:cs="Times New Roman"/>
          <w:sz w:val="24"/>
          <w:szCs w:val="24"/>
          <w:lang w:eastAsia="uk-UA"/>
        </w:rPr>
      </w:pPr>
      <w:r w:rsidRPr="009815CB">
        <w:rPr>
          <w:rFonts w:ascii="Times New Roman" w:hAnsi="Times New Roman" w:cs="Times New Roman"/>
          <w:sz w:val="24"/>
          <w:szCs w:val="24"/>
        </w:rPr>
        <w:t>Типу СФО-Ц 3ф; 380 В; 5-7 кВт. Для забезпечення оптимального температурного режиму та належних умов праці, запобігання замерзання технічних рідин в системах судна (з/с</w:t>
      </w:r>
      <w:r>
        <w:rPr>
          <w:rFonts w:ascii="Times New Roman" w:hAnsi="Times New Roman" w:cs="Times New Roman"/>
          <w:sz w:val="24"/>
          <w:szCs w:val="24"/>
        </w:rPr>
        <w:t> </w:t>
      </w:r>
      <w:r w:rsidRPr="009815CB">
        <w:rPr>
          <w:rFonts w:ascii="Times New Roman" w:hAnsi="Times New Roman" w:cs="Times New Roman"/>
          <w:sz w:val="24"/>
          <w:szCs w:val="24"/>
        </w:rPr>
        <w:t>"Ріон")</w:t>
      </w:r>
      <w:r>
        <w:rPr>
          <w:rFonts w:ascii="Times New Roman" w:hAnsi="Times New Roman" w:cs="Times New Roman"/>
          <w:sz w:val="24"/>
          <w:szCs w:val="24"/>
        </w:rPr>
        <w:t>.</w:t>
      </w:r>
    </w:p>
    <w:p w:rsidR="00957CFC" w:rsidRPr="003A0EB0" w:rsidRDefault="00957CFC" w:rsidP="00957CFC">
      <w:pPr>
        <w:spacing w:after="0" w:line="240" w:lineRule="auto"/>
        <w:ind w:firstLine="567"/>
        <w:jc w:val="both"/>
        <w:rPr>
          <w:rFonts w:ascii="Times New Roman" w:eastAsia="Times New Roman" w:hAnsi="Times New Roman" w:cs="Times New Roman"/>
          <w:sz w:val="24"/>
          <w:szCs w:val="24"/>
          <w:lang w:eastAsia="uk-UA"/>
        </w:rPr>
      </w:pPr>
      <w:r w:rsidRPr="009815CB">
        <w:rPr>
          <w:rFonts w:ascii="Times New Roman" w:eastAsia="Times New Roman" w:hAnsi="Times New Roman" w:cs="Times New Roman"/>
          <w:sz w:val="24"/>
          <w:szCs w:val="24"/>
          <w:lang w:eastAsia="uk-UA"/>
        </w:rPr>
        <w:t xml:space="preserve">Укомплектування проводиться </w:t>
      </w:r>
      <w:r w:rsidRPr="009815CB">
        <w:rPr>
          <w:rFonts w:ascii="Times New Roman" w:eastAsia="Calibri" w:hAnsi="Times New Roman" w:cs="Times New Roman"/>
          <w:sz w:val="24"/>
          <w:szCs w:val="24"/>
        </w:rPr>
        <w:t xml:space="preserve">з метою укомплектування </w:t>
      </w:r>
      <w:r w:rsidRPr="009815CB">
        <w:rPr>
          <w:rFonts w:ascii="Times New Roman" w:eastAsia="Times New Roman" w:hAnsi="Times New Roman" w:cs="Times New Roman"/>
          <w:sz w:val="24"/>
          <w:szCs w:val="24"/>
          <w:lang w:eastAsia="uk-UA"/>
        </w:rPr>
        <w:t xml:space="preserve">суден </w:t>
      </w:r>
      <w:r w:rsidRPr="009815CB">
        <w:rPr>
          <w:rFonts w:ascii="Times New Roman" w:eastAsia="Calibri" w:hAnsi="Times New Roman" w:cs="Times New Roman"/>
          <w:sz w:val="24"/>
          <w:szCs w:val="24"/>
        </w:rPr>
        <w:t>та з метою дотримання існуючих нормативів безпеки, гігієни праці та виробничого середовища та підвищення існуючого рівня праці (</w:t>
      </w:r>
      <w:r w:rsidRPr="009815CB">
        <w:rPr>
          <w:rFonts w:ascii="Times New Roman" w:eastAsia="Times New Roman" w:hAnsi="Times New Roman" w:cs="Times New Roman"/>
          <w:sz w:val="24"/>
          <w:szCs w:val="24"/>
          <w:lang w:eastAsia="uk-UA"/>
        </w:rPr>
        <w:t>відповідно до вимог ДСП 7.7.4.-057-2000 «Державні санітарні правила для морських суден України» затверджених постановою Головного державного санітарного лікаря України від 20.12.2000 № 57 (п.2 «Суднові приміщення» розділу 1 «Вимоги до проектування, будівництва, переобладнання</w:t>
      </w:r>
      <w:r w:rsidRPr="003A0EB0">
        <w:rPr>
          <w:rFonts w:ascii="Times New Roman" w:eastAsia="Times New Roman" w:hAnsi="Times New Roman" w:cs="Times New Roman"/>
          <w:sz w:val="24"/>
          <w:szCs w:val="24"/>
          <w:lang w:eastAsia="uk-UA"/>
        </w:rPr>
        <w:t xml:space="preserve"> та ремонту суден»; п.5 «Санітарні вимоги щодо утримання суднових приміщень…» розділу 2 «Санітарно-гігієнічні вимоги, що підлягають виконанню при експлуатації суден»)).</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ru-RU"/>
        </w:rPr>
      </w:pPr>
    </w:p>
    <w:p w:rsidR="00AB6A7C" w:rsidRPr="003A0EB0" w:rsidRDefault="00AB6A7C" w:rsidP="00AB6A7C">
      <w:pPr>
        <w:spacing w:after="0" w:line="240" w:lineRule="auto"/>
        <w:ind w:firstLine="567"/>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Системи кондиціювання повітря для підрозділів філії</w:t>
      </w:r>
    </w:p>
    <w:p w:rsidR="00AB6A7C" w:rsidRPr="003A0EB0" w:rsidRDefault="00AB6A7C" w:rsidP="00AB6A7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w:t>
      </w:r>
      <w:r w:rsidR="009815CB">
        <w:rPr>
          <w:rFonts w:ascii="Times New Roman" w:hAnsi="Times New Roman" w:cs="Times New Roman"/>
          <w:b/>
          <w:sz w:val="24"/>
          <w:szCs w:val="24"/>
          <w:u w:val="single"/>
        </w:rPr>
        <w:t xml:space="preserve"> 1 291</w:t>
      </w:r>
      <w:r w:rsidRPr="003A0EB0">
        <w:rPr>
          <w:rFonts w:ascii="Times New Roman" w:hAnsi="Times New Roman" w:cs="Times New Roman"/>
          <w:b/>
          <w:sz w:val="24"/>
          <w:szCs w:val="24"/>
          <w:u w:val="single"/>
        </w:rPr>
        <w:t xml:space="preserve">  тис.грн., фінансування – </w:t>
      </w:r>
      <w:r w:rsidR="009815CB">
        <w:rPr>
          <w:rFonts w:ascii="Times New Roman" w:hAnsi="Times New Roman" w:cs="Times New Roman"/>
          <w:b/>
          <w:sz w:val="24"/>
          <w:szCs w:val="24"/>
          <w:u w:val="single"/>
        </w:rPr>
        <w:t>2 144</w:t>
      </w:r>
      <w:r w:rsidRPr="003A0EB0">
        <w:rPr>
          <w:rFonts w:ascii="Times New Roman" w:hAnsi="Times New Roman" w:cs="Times New Roman"/>
          <w:b/>
          <w:sz w:val="24"/>
          <w:szCs w:val="24"/>
          <w:u w:val="single"/>
        </w:rPr>
        <w:t xml:space="preserve"> тис.грн. з ПДВ </w:t>
      </w:r>
    </w:p>
    <w:p w:rsidR="0047089C" w:rsidRPr="003A0EB0" w:rsidRDefault="0047089C" w:rsidP="00AB6A7C">
      <w:pPr>
        <w:spacing w:after="0" w:line="240" w:lineRule="auto"/>
        <w:ind w:firstLine="567"/>
        <w:jc w:val="both"/>
        <w:rPr>
          <w:rFonts w:ascii="Times New Roman" w:hAnsi="Times New Roman"/>
          <w:color w:val="000000" w:themeColor="text1"/>
          <w:sz w:val="24"/>
          <w:szCs w:val="24"/>
        </w:rPr>
      </w:pPr>
      <w:r w:rsidRPr="003A0EB0">
        <w:rPr>
          <w:rFonts w:ascii="Times New Roman" w:hAnsi="Times New Roman"/>
          <w:color w:val="000000" w:themeColor="text1"/>
          <w:sz w:val="24"/>
          <w:szCs w:val="24"/>
        </w:rPr>
        <w:t xml:space="preserve">Основною метою реалізації проекту є забезпечення виконання вимог ДБН В.2.5-67:2013 «Опалення, вентиляція та кондиціонування», ДСТУ-Н Б В.2.5- 73:2013 «Настанова з монтажу внутрішніх санітарно-технічних систем», ДСН 3.3.6.042-99 «Санітарні норми мікроклімату виробничих приміщень», Наказу філії «Дельта-лоцман» від 05.03.2015 № 115 «Про прийняття до виконання комплексних заходів по досягненню встановлених нормативів безпеки, гігієни праці і виробничого середовища, підвищення існуючого рівня охорони праці, попередження випадків виробничого травматизму, професійних захворювань, аварій» тощо. </w:t>
      </w:r>
    </w:p>
    <w:p w:rsidR="0047089C" w:rsidRPr="003A0EB0" w:rsidRDefault="0047089C" w:rsidP="00AB6A7C">
      <w:pPr>
        <w:spacing w:after="0" w:line="240" w:lineRule="auto"/>
        <w:ind w:firstLine="567"/>
        <w:jc w:val="both"/>
        <w:rPr>
          <w:rFonts w:ascii="Times New Roman" w:hAnsi="Times New Roman"/>
          <w:color w:val="000000" w:themeColor="text1"/>
          <w:sz w:val="24"/>
          <w:szCs w:val="24"/>
        </w:rPr>
      </w:pPr>
      <w:r w:rsidRPr="003A0EB0">
        <w:rPr>
          <w:rFonts w:ascii="Times New Roman" w:hAnsi="Times New Roman"/>
          <w:color w:val="000000" w:themeColor="text1"/>
          <w:sz w:val="24"/>
          <w:szCs w:val="24"/>
        </w:rPr>
        <w:t>Термін окупності капітальних вкладень не визначається, оскільки основною метою придбання систем кондиціонування повітря є створення належних умов праці та відпочинку працівників філії «Дельта-лоцман» відповідно вимог «Санітарних норм мікроклімату виробничих приміщень».</w:t>
      </w:r>
    </w:p>
    <w:tbl>
      <w:tblPr>
        <w:tblStyle w:val="a5"/>
        <w:tblW w:w="9894" w:type="dxa"/>
        <w:tblInd w:w="-5" w:type="dxa"/>
        <w:tblLayout w:type="fixed"/>
        <w:tblLook w:val="04A0" w:firstRow="1" w:lastRow="0" w:firstColumn="1" w:lastColumn="0" w:noHBand="0" w:noVBand="1"/>
      </w:tblPr>
      <w:tblGrid>
        <w:gridCol w:w="2098"/>
        <w:gridCol w:w="506"/>
        <w:gridCol w:w="770"/>
        <w:gridCol w:w="709"/>
        <w:gridCol w:w="1255"/>
        <w:gridCol w:w="4556"/>
      </w:tblGrid>
      <w:tr w:rsidR="00D41219" w:rsidRPr="003A0EB0" w:rsidTr="00F2395B">
        <w:trPr>
          <w:cantSplit/>
          <w:trHeight w:val="1273"/>
        </w:trPr>
        <w:tc>
          <w:tcPr>
            <w:tcW w:w="2098" w:type="dxa"/>
            <w:vAlign w:val="center"/>
            <w:hideMark/>
          </w:tcPr>
          <w:p w:rsidR="00FF5A3B" w:rsidRPr="003A0EB0" w:rsidRDefault="00FF5A3B" w:rsidP="003D62C7">
            <w:pPr>
              <w:tabs>
                <w:tab w:val="left" w:pos="567"/>
              </w:tabs>
              <w:ind w:left="-74" w:right="-108" w:firstLine="14"/>
              <w:contextualSpacing/>
              <w:jc w:val="center"/>
              <w:rPr>
                <w:bCs/>
              </w:rPr>
            </w:pPr>
            <w:r w:rsidRPr="003A0EB0">
              <w:rPr>
                <w:bCs/>
              </w:rPr>
              <w:t>Найменування</w:t>
            </w:r>
          </w:p>
        </w:tc>
        <w:tc>
          <w:tcPr>
            <w:tcW w:w="506" w:type="dxa"/>
            <w:textDirection w:val="btLr"/>
            <w:vAlign w:val="center"/>
            <w:hideMark/>
          </w:tcPr>
          <w:p w:rsidR="0069329A" w:rsidRPr="003A0EB0" w:rsidRDefault="00FF5A3B" w:rsidP="002A076C">
            <w:pPr>
              <w:tabs>
                <w:tab w:val="left" w:pos="567"/>
              </w:tabs>
              <w:ind w:left="-79" w:right="-108" w:firstLine="14"/>
              <w:contextualSpacing/>
              <w:jc w:val="center"/>
              <w:rPr>
                <w:bCs/>
              </w:rPr>
            </w:pPr>
            <w:r w:rsidRPr="003A0EB0">
              <w:rPr>
                <w:bCs/>
              </w:rPr>
              <w:t xml:space="preserve">Кіль кість, </w:t>
            </w:r>
          </w:p>
          <w:p w:rsidR="00FF5A3B" w:rsidRPr="003A0EB0" w:rsidRDefault="00FF5A3B" w:rsidP="002A076C">
            <w:pPr>
              <w:tabs>
                <w:tab w:val="left" w:pos="567"/>
              </w:tabs>
              <w:ind w:left="-79" w:right="-108" w:firstLine="14"/>
              <w:contextualSpacing/>
              <w:jc w:val="center"/>
              <w:rPr>
                <w:bCs/>
              </w:rPr>
            </w:pPr>
            <w:r w:rsidRPr="003A0EB0">
              <w:rPr>
                <w:bCs/>
              </w:rPr>
              <w:t>од.</w:t>
            </w:r>
          </w:p>
        </w:tc>
        <w:tc>
          <w:tcPr>
            <w:tcW w:w="770" w:type="dxa"/>
            <w:textDirection w:val="btLr"/>
            <w:vAlign w:val="center"/>
            <w:hideMark/>
          </w:tcPr>
          <w:p w:rsidR="0069329A" w:rsidRPr="003A0EB0" w:rsidRDefault="00FF5A3B" w:rsidP="002A076C">
            <w:pPr>
              <w:tabs>
                <w:tab w:val="left" w:pos="567"/>
              </w:tabs>
              <w:ind w:right="-5" w:firstLine="14"/>
              <w:contextualSpacing/>
              <w:jc w:val="center"/>
            </w:pPr>
            <w:r w:rsidRPr="003A0EB0">
              <w:t xml:space="preserve">Освоєння, </w:t>
            </w:r>
          </w:p>
          <w:p w:rsidR="00FF5A3B" w:rsidRPr="003A0EB0" w:rsidRDefault="00FF5A3B" w:rsidP="002A076C">
            <w:pPr>
              <w:tabs>
                <w:tab w:val="left" w:pos="567"/>
              </w:tabs>
              <w:ind w:right="-5" w:firstLine="14"/>
              <w:contextualSpacing/>
              <w:jc w:val="center"/>
              <w:rPr>
                <w:bCs/>
              </w:rPr>
            </w:pPr>
            <w:r w:rsidRPr="003A0EB0">
              <w:t>тис. грн.</w:t>
            </w:r>
          </w:p>
        </w:tc>
        <w:tc>
          <w:tcPr>
            <w:tcW w:w="709" w:type="dxa"/>
            <w:textDirection w:val="btLr"/>
            <w:vAlign w:val="center"/>
            <w:hideMark/>
          </w:tcPr>
          <w:p w:rsidR="0069329A" w:rsidRPr="003A0EB0" w:rsidRDefault="00FF5A3B" w:rsidP="002A076C">
            <w:pPr>
              <w:tabs>
                <w:tab w:val="left" w:pos="567"/>
              </w:tabs>
              <w:ind w:left="13" w:right="34" w:firstLine="14"/>
              <w:contextualSpacing/>
              <w:jc w:val="center"/>
            </w:pPr>
            <w:r w:rsidRPr="003A0EB0">
              <w:t xml:space="preserve">Фінансування, тис. грн. </w:t>
            </w:r>
          </w:p>
          <w:p w:rsidR="00FF5A3B" w:rsidRPr="003A0EB0" w:rsidRDefault="00FF5A3B" w:rsidP="002A076C">
            <w:pPr>
              <w:tabs>
                <w:tab w:val="left" w:pos="567"/>
              </w:tabs>
              <w:ind w:left="13" w:right="34" w:firstLine="14"/>
              <w:contextualSpacing/>
              <w:jc w:val="center"/>
              <w:rPr>
                <w:bCs/>
              </w:rPr>
            </w:pPr>
            <w:r w:rsidRPr="003A0EB0">
              <w:t>з ПДВ</w:t>
            </w:r>
          </w:p>
        </w:tc>
        <w:tc>
          <w:tcPr>
            <w:tcW w:w="1255" w:type="dxa"/>
            <w:textDirection w:val="btLr"/>
            <w:vAlign w:val="center"/>
            <w:hideMark/>
          </w:tcPr>
          <w:p w:rsidR="00FF5A3B" w:rsidRPr="003A0EB0" w:rsidRDefault="00FF5A3B" w:rsidP="002A076C">
            <w:pPr>
              <w:tabs>
                <w:tab w:val="left" w:pos="567"/>
              </w:tabs>
              <w:ind w:right="113" w:firstLine="14"/>
              <w:contextualSpacing/>
              <w:jc w:val="center"/>
              <w:rPr>
                <w:bCs/>
              </w:rPr>
            </w:pPr>
            <w:r w:rsidRPr="003A0EB0">
              <w:rPr>
                <w:bCs/>
              </w:rPr>
              <w:t>Підрозділ</w:t>
            </w:r>
          </w:p>
        </w:tc>
        <w:tc>
          <w:tcPr>
            <w:tcW w:w="4556" w:type="dxa"/>
            <w:vAlign w:val="center"/>
            <w:hideMark/>
          </w:tcPr>
          <w:p w:rsidR="00FF5A3B" w:rsidRPr="003A0EB0" w:rsidRDefault="00FF5A3B" w:rsidP="003D62C7">
            <w:pPr>
              <w:tabs>
                <w:tab w:val="left" w:pos="567"/>
              </w:tabs>
              <w:ind w:left="-74" w:right="-108" w:firstLine="14"/>
              <w:contextualSpacing/>
              <w:jc w:val="center"/>
              <w:rPr>
                <w:bCs/>
              </w:rPr>
            </w:pPr>
            <w:r w:rsidRPr="003A0EB0">
              <w:rPr>
                <w:bCs/>
              </w:rPr>
              <w:t>Обґрунтування виробничої потреби</w:t>
            </w:r>
          </w:p>
        </w:tc>
      </w:tr>
      <w:tr w:rsidR="007331F9" w:rsidRPr="003A0EB0" w:rsidTr="00F2395B">
        <w:trPr>
          <w:trHeight w:val="20"/>
        </w:trPr>
        <w:tc>
          <w:tcPr>
            <w:tcW w:w="2098" w:type="dxa"/>
            <w:vAlign w:val="center"/>
            <w:hideMark/>
          </w:tcPr>
          <w:p w:rsidR="007331F9" w:rsidRPr="003A0EB0" w:rsidRDefault="007331F9" w:rsidP="00FF5A3B">
            <w:pPr>
              <w:ind w:firstLineChars="2" w:firstLine="4"/>
              <w:jc w:val="center"/>
              <w:outlineLvl w:val="0"/>
            </w:pPr>
            <w:r w:rsidRPr="003A0EB0">
              <w:t>Системи кондиціювання повітря для підрозділів філії</w:t>
            </w:r>
          </w:p>
        </w:tc>
        <w:tc>
          <w:tcPr>
            <w:tcW w:w="506" w:type="dxa"/>
            <w:vMerge w:val="restart"/>
            <w:vAlign w:val="center"/>
          </w:tcPr>
          <w:p w:rsidR="007331F9" w:rsidRPr="003A0EB0" w:rsidRDefault="007331F9" w:rsidP="00FF5A3B">
            <w:pPr>
              <w:ind w:firstLineChars="2" w:firstLine="4"/>
              <w:jc w:val="center"/>
            </w:pPr>
            <w:r>
              <w:t>20</w:t>
            </w:r>
          </w:p>
        </w:tc>
        <w:tc>
          <w:tcPr>
            <w:tcW w:w="770" w:type="dxa"/>
            <w:noWrap/>
            <w:vAlign w:val="center"/>
          </w:tcPr>
          <w:p w:rsidR="007331F9" w:rsidRPr="003A0EB0" w:rsidRDefault="007331F9" w:rsidP="009209CB">
            <w:pPr>
              <w:ind w:firstLineChars="2" w:firstLine="4"/>
              <w:jc w:val="center"/>
            </w:pPr>
            <w:r w:rsidRPr="003A0EB0">
              <w:t xml:space="preserve">1 </w:t>
            </w:r>
            <w:r w:rsidR="009209CB">
              <w:t>285</w:t>
            </w:r>
          </w:p>
        </w:tc>
        <w:tc>
          <w:tcPr>
            <w:tcW w:w="709" w:type="dxa"/>
            <w:noWrap/>
            <w:vAlign w:val="center"/>
          </w:tcPr>
          <w:p w:rsidR="007331F9" w:rsidRPr="003A0EB0" w:rsidRDefault="007331F9" w:rsidP="009209CB">
            <w:pPr>
              <w:ind w:firstLineChars="2" w:firstLine="4"/>
              <w:jc w:val="center"/>
            </w:pPr>
            <w:r w:rsidRPr="003A0EB0">
              <w:t xml:space="preserve">2 </w:t>
            </w:r>
            <w:r w:rsidR="009209CB">
              <w:t>086</w:t>
            </w:r>
          </w:p>
        </w:tc>
        <w:tc>
          <w:tcPr>
            <w:tcW w:w="1255" w:type="dxa"/>
            <w:vAlign w:val="center"/>
          </w:tcPr>
          <w:p w:rsidR="007331F9" w:rsidRPr="003A0EB0" w:rsidRDefault="007331F9" w:rsidP="00FF5A3B">
            <w:pPr>
              <w:ind w:firstLineChars="2" w:firstLine="4"/>
              <w:jc w:val="center"/>
              <w:outlineLvl w:val="0"/>
            </w:pPr>
            <w:r w:rsidRPr="003A0EB0">
              <w:t>СКБтаЕ</w:t>
            </w:r>
          </w:p>
        </w:tc>
        <w:tc>
          <w:tcPr>
            <w:tcW w:w="4556" w:type="dxa"/>
            <w:vAlign w:val="center"/>
          </w:tcPr>
          <w:p w:rsidR="007331F9" w:rsidRPr="009209CB" w:rsidRDefault="007331F9" w:rsidP="003040F9">
            <w:pPr>
              <w:ind w:left="-5"/>
              <w:jc w:val="both"/>
            </w:pPr>
            <w:r w:rsidRPr="009209CB">
              <w:t>Придбання систем кондиціювання заплановано з метою заміни технічно зношених для забезпечення оптимальних мікрокліматичних умов на робочих місцях працівників філії та у приміщеннях апаратних, серверних, операторських, в яких розміщені апаратно-програмні комплекси.</w:t>
            </w:r>
          </w:p>
          <w:p w:rsidR="007331F9" w:rsidRPr="009209CB" w:rsidRDefault="007331F9" w:rsidP="007331F9">
            <w:pPr>
              <w:ind w:left="-5"/>
              <w:jc w:val="both"/>
              <w:rPr>
                <w:color w:val="000000" w:themeColor="text1"/>
              </w:rPr>
            </w:pPr>
            <w:r w:rsidRPr="009209CB">
              <w:t>Основні характеристики систем кондиціонування, що заплановані до придбання: тип-спліт системи; номінальна продуктивність охолодження в межах 2 – 9 кВт; потужність BTU/h  в межах 7000 – 30000; - Холодогент – R410A; - EER/COP – не гірше 2,4.</w:t>
            </w:r>
            <w:r w:rsidRPr="009209CB">
              <w:rPr>
                <w:color w:val="000000" w:themeColor="text1"/>
              </w:rPr>
              <w:t xml:space="preserve"> </w:t>
            </w:r>
          </w:p>
          <w:p w:rsidR="007331F9" w:rsidRPr="009209CB" w:rsidRDefault="00112C5B" w:rsidP="00112C5B">
            <w:pPr>
              <w:ind w:left="-5"/>
              <w:jc w:val="both"/>
            </w:pPr>
            <w:r w:rsidRPr="009209CB">
              <w:t xml:space="preserve">Заплановані видатки на 2020 рік включають </w:t>
            </w:r>
            <w:r w:rsidR="007331F9" w:rsidRPr="009209CB">
              <w:rPr>
                <w:rFonts w:eastAsiaTheme="minorHAnsi"/>
                <w:lang w:eastAsia="ru-RU"/>
              </w:rPr>
              <w:t>товар</w:t>
            </w:r>
            <w:r w:rsidR="007331F9" w:rsidRPr="009209CB">
              <w:rPr>
                <w:color w:val="000000" w:themeColor="text1"/>
              </w:rPr>
              <w:t xml:space="preserve"> </w:t>
            </w:r>
            <w:r w:rsidR="009209CB" w:rsidRPr="009209CB">
              <w:rPr>
                <w:color w:val="000000" w:themeColor="text1"/>
              </w:rPr>
              <w:t>поставку</w:t>
            </w:r>
            <w:r w:rsidR="009209CB" w:rsidRPr="009209CB">
              <w:rPr>
                <w:rFonts w:eastAsiaTheme="minorHAnsi"/>
                <w:lang w:eastAsia="ru-RU"/>
              </w:rPr>
              <w:t xml:space="preserve"> якого</w:t>
            </w:r>
            <w:r w:rsidR="007331F9" w:rsidRPr="009209CB">
              <w:rPr>
                <w:rFonts w:eastAsiaTheme="minorHAnsi"/>
                <w:lang w:eastAsia="ru-RU"/>
              </w:rPr>
              <w:t xml:space="preserve"> здійснено </w:t>
            </w:r>
            <w:r w:rsidR="007331F9" w:rsidRPr="009209CB">
              <w:rPr>
                <w:color w:val="000000" w:themeColor="text1"/>
              </w:rPr>
              <w:t>в грудні 2019 р.</w:t>
            </w:r>
            <w:r w:rsidR="009209CB" w:rsidRPr="009209CB">
              <w:rPr>
                <w:color w:val="000000" w:themeColor="text1"/>
              </w:rPr>
              <w:t xml:space="preserve"> за договором, укладеним з ТОВ «ВКП ІВІК-ЮГ» та який планується до придбання у 2020 році</w:t>
            </w:r>
            <w:r>
              <w:rPr>
                <w:color w:val="000000" w:themeColor="text1"/>
              </w:rPr>
              <w:t>.</w:t>
            </w:r>
          </w:p>
        </w:tc>
      </w:tr>
      <w:tr w:rsidR="007331F9" w:rsidRPr="003A0EB0" w:rsidTr="00F2395B">
        <w:trPr>
          <w:trHeight w:val="20"/>
        </w:trPr>
        <w:tc>
          <w:tcPr>
            <w:tcW w:w="2098" w:type="dxa"/>
            <w:vAlign w:val="center"/>
            <w:hideMark/>
          </w:tcPr>
          <w:p w:rsidR="007331F9" w:rsidRPr="003A0EB0" w:rsidRDefault="007331F9" w:rsidP="00F2395B">
            <w:pPr>
              <w:ind w:firstLineChars="2" w:firstLine="4"/>
              <w:jc w:val="center"/>
              <w:outlineLvl w:val="0"/>
            </w:pPr>
            <w:r w:rsidRPr="003A0EB0">
              <w:t>Кондиціонер</w:t>
            </w:r>
          </w:p>
        </w:tc>
        <w:tc>
          <w:tcPr>
            <w:tcW w:w="506" w:type="dxa"/>
            <w:vMerge/>
            <w:vAlign w:val="center"/>
          </w:tcPr>
          <w:p w:rsidR="007331F9" w:rsidRPr="003A0EB0" w:rsidRDefault="007331F9" w:rsidP="00FF5A3B">
            <w:pPr>
              <w:ind w:firstLineChars="2" w:firstLine="4"/>
              <w:jc w:val="center"/>
            </w:pPr>
          </w:p>
        </w:tc>
        <w:tc>
          <w:tcPr>
            <w:tcW w:w="770" w:type="dxa"/>
            <w:vAlign w:val="center"/>
          </w:tcPr>
          <w:p w:rsidR="007331F9" w:rsidRPr="003A0EB0" w:rsidRDefault="009209CB" w:rsidP="00FF5A3B">
            <w:pPr>
              <w:ind w:firstLineChars="2" w:firstLine="4"/>
              <w:jc w:val="center"/>
            </w:pPr>
            <w:r>
              <w:t>6</w:t>
            </w:r>
          </w:p>
        </w:tc>
        <w:tc>
          <w:tcPr>
            <w:tcW w:w="709" w:type="dxa"/>
            <w:noWrap/>
            <w:vAlign w:val="center"/>
          </w:tcPr>
          <w:p w:rsidR="007331F9" w:rsidRPr="003A0EB0" w:rsidRDefault="009209CB" w:rsidP="00FF5A3B">
            <w:pPr>
              <w:ind w:firstLineChars="2" w:firstLine="4"/>
              <w:jc w:val="center"/>
            </w:pPr>
            <w:r>
              <w:t>58</w:t>
            </w:r>
          </w:p>
        </w:tc>
        <w:tc>
          <w:tcPr>
            <w:tcW w:w="1255" w:type="dxa"/>
            <w:noWrap/>
            <w:vAlign w:val="center"/>
          </w:tcPr>
          <w:p w:rsidR="007331F9" w:rsidRPr="003A0EB0" w:rsidRDefault="007331F9" w:rsidP="00FF5A3B">
            <w:pPr>
              <w:ind w:firstLineChars="2" w:firstLine="4"/>
              <w:jc w:val="center"/>
              <w:outlineLvl w:val="0"/>
            </w:pPr>
            <w:r w:rsidRPr="003A0EB0">
              <w:t>Субцентри РІС</w:t>
            </w:r>
          </w:p>
        </w:tc>
        <w:tc>
          <w:tcPr>
            <w:tcW w:w="4556" w:type="dxa"/>
            <w:vAlign w:val="center"/>
          </w:tcPr>
          <w:p w:rsidR="007331F9" w:rsidRPr="009209CB" w:rsidRDefault="007331F9" w:rsidP="003040F9">
            <w:pPr>
              <w:ind w:left="-5"/>
              <w:jc w:val="both"/>
            </w:pPr>
            <w:r w:rsidRPr="009209CB">
              <w:t>Заплановані видатки на 2020 рік включають фінансування за договором укладеним з ТОВ «ВКП ІВІК-ЮГ»</w:t>
            </w:r>
            <w:r w:rsidR="00E93B74">
              <w:t xml:space="preserve"> наприкінці 2019 року</w:t>
            </w:r>
            <w:r w:rsidRPr="009209CB">
              <w:t>.</w:t>
            </w:r>
          </w:p>
          <w:p w:rsidR="007331F9" w:rsidRPr="009209CB" w:rsidRDefault="007331F9" w:rsidP="00112C5B">
            <w:pPr>
              <w:tabs>
                <w:tab w:val="left" w:pos="567"/>
              </w:tabs>
              <w:ind w:left="-5"/>
              <w:contextualSpacing/>
              <w:jc w:val="both"/>
            </w:pPr>
            <w:r w:rsidRPr="009209CB">
              <w:t>Придбання заплановано з метою заміни тих, що матимуть суттєвий технічний та моральний знос, та які знаходяться на регіональних центрах РІС в приміщеннях де розта</w:t>
            </w:r>
            <w:r w:rsidR="00112C5B">
              <w:t>шоване обладнання та працівники</w:t>
            </w:r>
            <w:r w:rsidR="00E93B74">
              <w:t>.</w:t>
            </w:r>
          </w:p>
        </w:tc>
      </w:tr>
    </w:tbl>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ru-RU"/>
        </w:rPr>
      </w:pPr>
    </w:p>
    <w:p w:rsidR="00261D0C" w:rsidRPr="003A0EB0" w:rsidRDefault="00261D0C" w:rsidP="00261D0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ФІЛІЯ «ДНОПОГЛИБЛЮВАЛЬНИЙ ФЛОТ»</w:t>
      </w:r>
    </w:p>
    <w:p w:rsidR="00261D0C" w:rsidRDefault="00261D0C" w:rsidP="00AB6A7C">
      <w:pPr>
        <w:spacing w:after="0" w:line="240" w:lineRule="auto"/>
        <w:ind w:firstLine="567"/>
        <w:jc w:val="center"/>
        <w:rPr>
          <w:rFonts w:ascii="Times New Roman" w:eastAsia="Times New Roman" w:hAnsi="Times New Roman" w:cs="Times New Roman"/>
          <w:b/>
          <w:sz w:val="24"/>
          <w:szCs w:val="24"/>
          <w:u w:val="single"/>
          <w:lang w:eastAsia="uk-UA"/>
        </w:rPr>
      </w:pPr>
    </w:p>
    <w:p w:rsidR="00261D0C" w:rsidRDefault="00261D0C" w:rsidP="00261D0C">
      <w:pPr>
        <w:spacing w:after="0" w:line="240" w:lineRule="auto"/>
        <w:ind w:firstLine="567"/>
        <w:rPr>
          <w:rFonts w:ascii="Times New Roman" w:eastAsia="Times New Roman" w:hAnsi="Times New Roman" w:cs="Times New Roman"/>
          <w:b/>
          <w:sz w:val="24"/>
          <w:szCs w:val="24"/>
          <w:u w:val="single"/>
          <w:lang w:eastAsia="uk-UA"/>
        </w:rPr>
      </w:pPr>
      <w:r w:rsidRPr="00261D0C">
        <w:rPr>
          <w:rFonts w:ascii="Times New Roman" w:eastAsia="Times New Roman" w:hAnsi="Times New Roman" w:cs="Times New Roman"/>
          <w:b/>
          <w:sz w:val="24"/>
          <w:szCs w:val="24"/>
          <w:u w:val="single"/>
          <w:lang w:eastAsia="uk-UA"/>
        </w:rPr>
        <w:t>Плита камбузна електрична</w:t>
      </w:r>
    </w:p>
    <w:p w:rsidR="00261D0C" w:rsidRDefault="00261D0C" w:rsidP="00261D0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Pr>
          <w:rFonts w:ascii="Times New Roman" w:hAnsi="Times New Roman" w:cs="Times New Roman"/>
          <w:b/>
          <w:sz w:val="24"/>
          <w:szCs w:val="24"/>
          <w:u w:val="single"/>
        </w:rPr>
        <w:t>0</w:t>
      </w:r>
      <w:r w:rsidRPr="003A0EB0">
        <w:rPr>
          <w:rFonts w:ascii="Times New Roman" w:hAnsi="Times New Roman" w:cs="Times New Roman"/>
          <w:b/>
          <w:sz w:val="24"/>
          <w:szCs w:val="24"/>
          <w:u w:val="single"/>
        </w:rPr>
        <w:t xml:space="preserve">  тис.грн., фінансування – </w:t>
      </w:r>
      <w:r>
        <w:rPr>
          <w:rFonts w:ascii="Times New Roman" w:hAnsi="Times New Roman" w:cs="Times New Roman"/>
          <w:b/>
          <w:sz w:val="24"/>
          <w:szCs w:val="24"/>
          <w:u w:val="single"/>
        </w:rPr>
        <w:t>17</w:t>
      </w:r>
      <w:r w:rsidR="005D304B">
        <w:rPr>
          <w:rFonts w:ascii="Times New Roman" w:hAnsi="Times New Roman" w:cs="Times New Roman"/>
          <w:b/>
          <w:sz w:val="24"/>
          <w:szCs w:val="24"/>
          <w:u w:val="single"/>
        </w:rPr>
        <w:t>0</w:t>
      </w:r>
      <w:r>
        <w:rPr>
          <w:rFonts w:ascii="Times New Roman" w:hAnsi="Times New Roman" w:cs="Times New Roman"/>
          <w:b/>
          <w:sz w:val="24"/>
          <w:szCs w:val="24"/>
          <w:u w:val="single"/>
        </w:rPr>
        <w:t xml:space="preserve"> тис.грн. з ПДВ</w:t>
      </w:r>
    </w:p>
    <w:p w:rsidR="00261D0C" w:rsidRPr="00261D0C" w:rsidRDefault="00261D0C" w:rsidP="00261D0C">
      <w:pPr>
        <w:tabs>
          <w:tab w:val="left" w:pos="0"/>
          <w:tab w:val="left" w:pos="851"/>
        </w:tabs>
        <w:spacing w:after="0" w:line="240" w:lineRule="auto"/>
        <w:ind w:firstLine="567"/>
        <w:jc w:val="both"/>
        <w:rPr>
          <w:rFonts w:ascii="Times New Roman" w:hAnsi="Times New Roman" w:cs="Times New Roman"/>
          <w:b/>
          <w:sz w:val="24"/>
          <w:szCs w:val="24"/>
          <w:u w:val="single"/>
        </w:rPr>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 xml:space="preserve"> № 51-В-ФДФ-19 від 19.12.2019.</w:t>
      </w:r>
    </w:p>
    <w:p w:rsidR="00261D0C" w:rsidRPr="003A0EB0" w:rsidRDefault="00261D0C" w:rsidP="00261D0C">
      <w:pPr>
        <w:tabs>
          <w:tab w:val="left" w:pos="0"/>
          <w:tab w:val="left" w:pos="851"/>
        </w:tabs>
        <w:spacing w:after="0" w:line="240" w:lineRule="auto"/>
        <w:ind w:firstLine="567"/>
        <w:jc w:val="both"/>
        <w:rPr>
          <w:rFonts w:ascii="Times New Roman"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r w:rsidRPr="003A0EB0">
        <w:rPr>
          <w:rFonts w:ascii="Times New Roman" w:eastAsia="Times New Roman" w:hAnsi="Times New Roman" w:cs="Times New Roman"/>
          <w:b/>
          <w:sz w:val="24"/>
          <w:szCs w:val="24"/>
          <w:u w:val="single"/>
          <w:lang w:eastAsia="uk-UA"/>
        </w:rPr>
        <w:t>ПІВДЕННА</w:t>
      </w:r>
      <w:r w:rsidRPr="003A0EB0">
        <w:rPr>
          <w:rFonts w:ascii="Times New Roman" w:hAnsi="Times New Roman" w:cs="Times New Roman"/>
          <w:b/>
          <w:sz w:val="24"/>
          <w:szCs w:val="24"/>
          <w:u w:val="single"/>
        </w:rPr>
        <w:t xml:space="preserve"> ФІЛІЯ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Система кондиціонування серверної</w:t>
      </w:r>
    </w:p>
    <w:p w:rsidR="00AB6A7C" w:rsidRPr="003A0EB0" w:rsidRDefault="00AB6A7C" w:rsidP="00AB6A7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230  тис.грн., фінансування – 240 тис.грн. з ПДВ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безперебійної роботи критичного серверного та комутаційного обладнання корп.103 та корп.601 філії, з метою підтримки оптимальної температури в серверних та комутаційних приміщеннях, яке використовується в режимі 24 год на добу, 365 днів або 8760 годин у році.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Також повідомляємо, що кожне серверне приміщення повинно бути забезпечено спеціалізованими системами кондиціювання повітря зі 100% резервуванням. Два однотипних спеціалізованих кондиціонера повинні бути об'єднані в один "віртуальний" пристрій з взаємним резервуванням. У разі виходу з ладу одного кондиціонера, його повинен негайно замінити другий (з тими ж параметрами роботи). При цьому генерується тривожне повідомлення, що вимагає втручання обслуговуючого персоналу з метою усунення несправностей, що виникли. З певною періодичністю основний і резервний кондиціонери змінюють один одного, що, поряд із забезпеченням безперебійної роботи, фактично подвоює термін їх служби.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складі спеціалізованого обладнання використовуються високоефективні фільтри класу EU4-EU6, тоді як у звичайних кондиціонерах використовуються, як правило, фільтри класу не вище EU2. Як результат, у першому випадку забезпечується надійний захист від запиленості, що запобігає можливість забруднення і виходу з ладу основного високотехнологічного обладнання.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теперішній час в серверних приміщеннях філії використовуються звичайні «побутові» кондиціонери (не спеціалізовані), які фізично зношені (компресори, вентилятори). Побутові кондиціонери не забезпечують належною мірою вимог щодо організації моніторингу підтримуваних мікрокліматичних параметрів, відстеження тривожних повідомлень (за типами: попередження, несправність, аварія), а також централізованого перемикання режимів роботи і зміни параметричних уставок агрегатів на місцях при надходженні попереджень екстремального характеру. </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 вищевикладене та в зв’язку з необхідністю заміни пристроїв кондиціонування, які застарілі та перебувають у незадовільному стані, а саме для недопущення перегрівання серверного обладнання розташованого в 601 та 103 корпусах, що може призвести до його поломки та тим самим до зупинки функціонування інформаційної системи філії, необхідна наступна закупівля:</w:t>
      </w:r>
    </w:p>
    <w:tbl>
      <w:tblPr>
        <w:tblStyle w:val="a5"/>
        <w:tblW w:w="9874" w:type="dxa"/>
        <w:tblLook w:val="04A0" w:firstRow="1" w:lastRow="0" w:firstColumn="1" w:lastColumn="0" w:noHBand="0" w:noVBand="1"/>
      </w:tblPr>
      <w:tblGrid>
        <w:gridCol w:w="846"/>
        <w:gridCol w:w="5103"/>
        <w:gridCol w:w="1134"/>
        <w:gridCol w:w="1417"/>
        <w:gridCol w:w="1374"/>
      </w:tblGrid>
      <w:tr w:rsidR="00AB6A7C" w:rsidRPr="003A0EB0" w:rsidTr="00AB6A7C">
        <w:tc>
          <w:tcPr>
            <w:tcW w:w="846" w:type="dxa"/>
            <w:vAlign w:val="center"/>
          </w:tcPr>
          <w:p w:rsidR="00AB6A7C" w:rsidRPr="003A0EB0" w:rsidRDefault="00AB6A7C" w:rsidP="00AB6A7C">
            <w:pPr>
              <w:jc w:val="center"/>
              <w:rPr>
                <w:i/>
                <w:sz w:val="24"/>
                <w:szCs w:val="24"/>
              </w:rPr>
            </w:pPr>
            <w:r w:rsidRPr="003A0EB0">
              <w:rPr>
                <w:i/>
                <w:sz w:val="24"/>
                <w:szCs w:val="24"/>
              </w:rPr>
              <w:t>№ п/п</w:t>
            </w:r>
          </w:p>
        </w:tc>
        <w:tc>
          <w:tcPr>
            <w:tcW w:w="5103" w:type="dxa"/>
            <w:vAlign w:val="center"/>
          </w:tcPr>
          <w:p w:rsidR="00AB6A7C" w:rsidRPr="003A0EB0" w:rsidRDefault="00AB6A7C" w:rsidP="00AB6A7C">
            <w:pPr>
              <w:jc w:val="center"/>
              <w:rPr>
                <w:i/>
                <w:sz w:val="24"/>
                <w:szCs w:val="24"/>
              </w:rPr>
            </w:pPr>
            <w:r w:rsidRPr="003A0EB0">
              <w:rPr>
                <w:i/>
                <w:sz w:val="24"/>
                <w:szCs w:val="24"/>
              </w:rPr>
              <w:t>Найменування товару</w:t>
            </w:r>
          </w:p>
        </w:tc>
        <w:tc>
          <w:tcPr>
            <w:tcW w:w="1134" w:type="dxa"/>
            <w:vAlign w:val="center"/>
          </w:tcPr>
          <w:p w:rsidR="00AB6A7C" w:rsidRPr="003A0EB0" w:rsidRDefault="00AB6A7C" w:rsidP="00AB6A7C">
            <w:pPr>
              <w:jc w:val="center"/>
              <w:rPr>
                <w:i/>
                <w:sz w:val="24"/>
                <w:szCs w:val="24"/>
              </w:rPr>
            </w:pPr>
            <w:r w:rsidRPr="003A0EB0">
              <w:rPr>
                <w:i/>
                <w:sz w:val="24"/>
                <w:szCs w:val="24"/>
              </w:rPr>
              <w:t>Од. вим.</w:t>
            </w:r>
          </w:p>
        </w:tc>
        <w:tc>
          <w:tcPr>
            <w:tcW w:w="1417" w:type="dxa"/>
            <w:vAlign w:val="center"/>
          </w:tcPr>
          <w:p w:rsidR="00AB6A7C" w:rsidRPr="003A0EB0" w:rsidRDefault="00AB6A7C" w:rsidP="00AB6A7C">
            <w:pPr>
              <w:jc w:val="center"/>
              <w:rPr>
                <w:i/>
                <w:sz w:val="24"/>
                <w:szCs w:val="24"/>
              </w:rPr>
            </w:pPr>
            <w:r w:rsidRPr="003A0EB0">
              <w:rPr>
                <w:i/>
                <w:sz w:val="24"/>
                <w:szCs w:val="24"/>
              </w:rPr>
              <w:t>Кіл ть</w:t>
            </w:r>
          </w:p>
        </w:tc>
        <w:tc>
          <w:tcPr>
            <w:tcW w:w="1374" w:type="dxa"/>
            <w:vAlign w:val="center"/>
          </w:tcPr>
          <w:p w:rsidR="00AB6A7C" w:rsidRPr="003A0EB0" w:rsidRDefault="00AB6A7C" w:rsidP="00AB6A7C">
            <w:pPr>
              <w:jc w:val="center"/>
              <w:rPr>
                <w:i/>
                <w:sz w:val="24"/>
                <w:szCs w:val="24"/>
              </w:rPr>
            </w:pPr>
            <w:r w:rsidRPr="003A0EB0">
              <w:rPr>
                <w:i/>
                <w:sz w:val="24"/>
                <w:szCs w:val="24"/>
              </w:rPr>
              <w:t>Вартість, з ПДВ</w:t>
            </w:r>
          </w:p>
        </w:tc>
      </w:tr>
      <w:tr w:rsidR="00AB6A7C" w:rsidRPr="003A0EB0" w:rsidTr="00AB6A7C">
        <w:tc>
          <w:tcPr>
            <w:tcW w:w="846" w:type="dxa"/>
            <w:vAlign w:val="center"/>
          </w:tcPr>
          <w:p w:rsidR="00AB6A7C" w:rsidRPr="003A0EB0" w:rsidRDefault="00AB6A7C" w:rsidP="00AB6A7C">
            <w:pPr>
              <w:jc w:val="center"/>
              <w:rPr>
                <w:sz w:val="24"/>
                <w:szCs w:val="24"/>
              </w:rPr>
            </w:pPr>
            <w:r w:rsidRPr="003A0EB0">
              <w:rPr>
                <w:sz w:val="24"/>
                <w:szCs w:val="24"/>
              </w:rPr>
              <w:t>1</w:t>
            </w:r>
          </w:p>
        </w:tc>
        <w:tc>
          <w:tcPr>
            <w:tcW w:w="5103" w:type="dxa"/>
            <w:vAlign w:val="center"/>
          </w:tcPr>
          <w:p w:rsidR="00AB6A7C" w:rsidRPr="003A0EB0" w:rsidRDefault="00AB6A7C" w:rsidP="00AB6A7C">
            <w:pPr>
              <w:jc w:val="center"/>
              <w:rPr>
                <w:sz w:val="24"/>
                <w:szCs w:val="24"/>
              </w:rPr>
            </w:pPr>
            <w:r w:rsidRPr="003A0EB0">
              <w:rPr>
                <w:sz w:val="24"/>
                <w:szCs w:val="24"/>
              </w:rPr>
              <w:t>Кондиціонер Mitsubishi Heavy SRK25ZS-S/SRC25ZS-S (або еквівалент)</w:t>
            </w:r>
          </w:p>
        </w:tc>
        <w:tc>
          <w:tcPr>
            <w:tcW w:w="1134" w:type="dxa"/>
            <w:vAlign w:val="center"/>
          </w:tcPr>
          <w:p w:rsidR="00AB6A7C" w:rsidRPr="003A0EB0" w:rsidRDefault="00AB6A7C" w:rsidP="00AB6A7C">
            <w:pPr>
              <w:jc w:val="center"/>
              <w:rPr>
                <w:sz w:val="24"/>
                <w:szCs w:val="24"/>
              </w:rPr>
            </w:pPr>
            <w:r w:rsidRPr="003A0EB0">
              <w:rPr>
                <w:sz w:val="24"/>
                <w:szCs w:val="24"/>
              </w:rPr>
              <w:t>Шт.</w:t>
            </w:r>
          </w:p>
        </w:tc>
        <w:tc>
          <w:tcPr>
            <w:tcW w:w="1417" w:type="dxa"/>
            <w:vAlign w:val="center"/>
          </w:tcPr>
          <w:p w:rsidR="00AB6A7C" w:rsidRPr="003A0EB0" w:rsidRDefault="00AB6A7C" w:rsidP="00AB6A7C">
            <w:pPr>
              <w:jc w:val="center"/>
              <w:rPr>
                <w:sz w:val="24"/>
                <w:szCs w:val="24"/>
              </w:rPr>
            </w:pPr>
            <w:r w:rsidRPr="003A0EB0">
              <w:rPr>
                <w:sz w:val="24"/>
                <w:szCs w:val="24"/>
              </w:rPr>
              <w:t>4</w:t>
            </w:r>
          </w:p>
        </w:tc>
        <w:tc>
          <w:tcPr>
            <w:tcW w:w="1374" w:type="dxa"/>
            <w:vAlign w:val="center"/>
          </w:tcPr>
          <w:p w:rsidR="00AB6A7C" w:rsidRPr="003A0EB0" w:rsidRDefault="00AB6A7C" w:rsidP="00AB6A7C">
            <w:pPr>
              <w:jc w:val="center"/>
              <w:rPr>
                <w:sz w:val="24"/>
                <w:szCs w:val="24"/>
              </w:rPr>
            </w:pPr>
            <w:r w:rsidRPr="003A0EB0">
              <w:rPr>
                <w:sz w:val="24"/>
                <w:szCs w:val="24"/>
              </w:rPr>
              <w:t>173</w:t>
            </w:r>
          </w:p>
        </w:tc>
      </w:tr>
      <w:tr w:rsidR="00AB6A7C" w:rsidRPr="003A0EB0" w:rsidTr="00AB6A7C">
        <w:tc>
          <w:tcPr>
            <w:tcW w:w="846" w:type="dxa"/>
            <w:vAlign w:val="center"/>
          </w:tcPr>
          <w:p w:rsidR="00AB6A7C" w:rsidRPr="003A0EB0" w:rsidRDefault="00AB6A7C" w:rsidP="00AB6A7C">
            <w:pPr>
              <w:jc w:val="center"/>
              <w:rPr>
                <w:sz w:val="24"/>
                <w:szCs w:val="24"/>
              </w:rPr>
            </w:pPr>
            <w:r w:rsidRPr="003A0EB0">
              <w:rPr>
                <w:sz w:val="24"/>
                <w:szCs w:val="24"/>
              </w:rPr>
              <w:t>2</w:t>
            </w:r>
          </w:p>
        </w:tc>
        <w:tc>
          <w:tcPr>
            <w:tcW w:w="5103" w:type="dxa"/>
            <w:vAlign w:val="center"/>
          </w:tcPr>
          <w:p w:rsidR="00AB6A7C" w:rsidRPr="003A0EB0" w:rsidRDefault="00AB6A7C" w:rsidP="00AB6A7C">
            <w:pPr>
              <w:jc w:val="center"/>
              <w:rPr>
                <w:sz w:val="24"/>
                <w:szCs w:val="24"/>
              </w:rPr>
            </w:pPr>
            <w:r w:rsidRPr="003A0EB0">
              <w:rPr>
                <w:sz w:val="24"/>
                <w:szCs w:val="24"/>
              </w:rPr>
              <w:t>Дротовий пульт Mitsubishi Heavy RC-EX3 (або еквівалент) шт. 2 12,</w:t>
            </w:r>
          </w:p>
        </w:tc>
        <w:tc>
          <w:tcPr>
            <w:tcW w:w="1134" w:type="dxa"/>
            <w:vAlign w:val="center"/>
          </w:tcPr>
          <w:p w:rsidR="00AB6A7C" w:rsidRPr="003A0EB0" w:rsidRDefault="00AB6A7C" w:rsidP="00AB6A7C">
            <w:pPr>
              <w:jc w:val="center"/>
              <w:rPr>
                <w:sz w:val="24"/>
                <w:szCs w:val="24"/>
              </w:rPr>
            </w:pPr>
            <w:r w:rsidRPr="003A0EB0">
              <w:rPr>
                <w:sz w:val="24"/>
                <w:szCs w:val="24"/>
              </w:rPr>
              <w:t>Шт.</w:t>
            </w:r>
          </w:p>
        </w:tc>
        <w:tc>
          <w:tcPr>
            <w:tcW w:w="1417" w:type="dxa"/>
            <w:vAlign w:val="center"/>
          </w:tcPr>
          <w:p w:rsidR="00AB6A7C" w:rsidRPr="003A0EB0" w:rsidRDefault="00AB6A7C" w:rsidP="00AB6A7C">
            <w:pPr>
              <w:jc w:val="center"/>
              <w:rPr>
                <w:sz w:val="24"/>
                <w:szCs w:val="24"/>
              </w:rPr>
            </w:pPr>
            <w:r w:rsidRPr="003A0EB0">
              <w:rPr>
                <w:sz w:val="24"/>
                <w:szCs w:val="24"/>
              </w:rPr>
              <w:t>2</w:t>
            </w:r>
          </w:p>
        </w:tc>
        <w:tc>
          <w:tcPr>
            <w:tcW w:w="1374" w:type="dxa"/>
            <w:vAlign w:val="center"/>
          </w:tcPr>
          <w:p w:rsidR="00AB6A7C" w:rsidRPr="003A0EB0" w:rsidRDefault="00AB6A7C" w:rsidP="00AB6A7C">
            <w:pPr>
              <w:jc w:val="center"/>
              <w:rPr>
                <w:sz w:val="24"/>
                <w:szCs w:val="24"/>
              </w:rPr>
            </w:pPr>
            <w:r w:rsidRPr="003A0EB0">
              <w:rPr>
                <w:sz w:val="24"/>
                <w:szCs w:val="24"/>
              </w:rPr>
              <w:t>12</w:t>
            </w:r>
          </w:p>
        </w:tc>
      </w:tr>
      <w:tr w:rsidR="00AB6A7C" w:rsidRPr="003A0EB0" w:rsidTr="00AB6A7C">
        <w:tc>
          <w:tcPr>
            <w:tcW w:w="846" w:type="dxa"/>
            <w:vAlign w:val="center"/>
          </w:tcPr>
          <w:p w:rsidR="00AB6A7C" w:rsidRPr="003A0EB0" w:rsidRDefault="00AB6A7C" w:rsidP="00AB6A7C">
            <w:pPr>
              <w:jc w:val="center"/>
              <w:rPr>
                <w:sz w:val="24"/>
                <w:szCs w:val="24"/>
              </w:rPr>
            </w:pPr>
            <w:r w:rsidRPr="003A0EB0">
              <w:rPr>
                <w:sz w:val="24"/>
                <w:szCs w:val="24"/>
              </w:rPr>
              <w:t>3</w:t>
            </w:r>
          </w:p>
        </w:tc>
        <w:tc>
          <w:tcPr>
            <w:tcW w:w="5103" w:type="dxa"/>
            <w:vAlign w:val="center"/>
          </w:tcPr>
          <w:p w:rsidR="00AB6A7C" w:rsidRPr="003A0EB0" w:rsidRDefault="00AB6A7C" w:rsidP="00AB6A7C">
            <w:pPr>
              <w:jc w:val="center"/>
              <w:rPr>
                <w:sz w:val="24"/>
                <w:szCs w:val="24"/>
              </w:rPr>
            </w:pPr>
            <w:r w:rsidRPr="003A0EB0">
              <w:rPr>
                <w:sz w:val="24"/>
                <w:szCs w:val="24"/>
              </w:rPr>
              <w:t>Мережевий інтерфейс-адаптер Mitsubishi Heavy SCBIKN-E2 (або еквівалент)</w:t>
            </w:r>
          </w:p>
        </w:tc>
        <w:tc>
          <w:tcPr>
            <w:tcW w:w="1134" w:type="dxa"/>
            <w:vAlign w:val="center"/>
          </w:tcPr>
          <w:p w:rsidR="00AB6A7C" w:rsidRPr="003A0EB0" w:rsidRDefault="00AB6A7C" w:rsidP="00AB6A7C">
            <w:pPr>
              <w:jc w:val="center"/>
              <w:rPr>
                <w:sz w:val="24"/>
                <w:szCs w:val="24"/>
              </w:rPr>
            </w:pPr>
            <w:r w:rsidRPr="003A0EB0">
              <w:rPr>
                <w:sz w:val="24"/>
                <w:szCs w:val="24"/>
              </w:rPr>
              <w:t>Шт.</w:t>
            </w:r>
          </w:p>
        </w:tc>
        <w:tc>
          <w:tcPr>
            <w:tcW w:w="1417" w:type="dxa"/>
            <w:vAlign w:val="center"/>
          </w:tcPr>
          <w:p w:rsidR="00AB6A7C" w:rsidRPr="003A0EB0" w:rsidRDefault="00AB6A7C" w:rsidP="00AB6A7C">
            <w:pPr>
              <w:jc w:val="center"/>
              <w:rPr>
                <w:sz w:val="24"/>
                <w:szCs w:val="24"/>
              </w:rPr>
            </w:pPr>
            <w:r w:rsidRPr="003A0EB0">
              <w:rPr>
                <w:sz w:val="24"/>
                <w:szCs w:val="24"/>
              </w:rPr>
              <w:t>4</w:t>
            </w:r>
          </w:p>
        </w:tc>
        <w:tc>
          <w:tcPr>
            <w:tcW w:w="1374" w:type="dxa"/>
            <w:vAlign w:val="center"/>
          </w:tcPr>
          <w:p w:rsidR="00AB6A7C" w:rsidRPr="003A0EB0" w:rsidRDefault="00AB6A7C" w:rsidP="00AB6A7C">
            <w:pPr>
              <w:jc w:val="center"/>
              <w:rPr>
                <w:sz w:val="24"/>
                <w:szCs w:val="24"/>
              </w:rPr>
            </w:pPr>
            <w:r w:rsidRPr="003A0EB0">
              <w:rPr>
                <w:sz w:val="24"/>
                <w:szCs w:val="24"/>
              </w:rPr>
              <w:t>15</w:t>
            </w:r>
          </w:p>
        </w:tc>
      </w:tr>
      <w:tr w:rsidR="00AB6A7C" w:rsidRPr="003A0EB0" w:rsidTr="00AB6A7C">
        <w:tc>
          <w:tcPr>
            <w:tcW w:w="846" w:type="dxa"/>
            <w:vAlign w:val="center"/>
          </w:tcPr>
          <w:p w:rsidR="00AB6A7C" w:rsidRPr="003A0EB0" w:rsidRDefault="00AB6A7C" w:rsidP="00AB6A7C">
            <w:pPr>
              <w:jc w:val="center"/>
              <w:rPr>
                <w:sz w:val="24"/>
                <w:szCs w:val="24"/>
              </w:rPr>
            </w:pPr>
            <w:r w:rsidRPr="003A0EB0">
              <w:rPr>
                <w:sz w:val="24"/>
                <w:szCs w:val="24"/>
              </w:rPr>
              <w:t>4</w:t>
            </w:r>
          </w:p>
        </w:tc>
        <w:tc>
          <w:tcPr>
            <w:tcW w:w="5103" w:type="dxa"/>
            <w:vAlign w:val="center"/>
          </w:tcPr>
          <w:p w:rsidR="00AB6A7C" w:rsidRPr="003A0EB0" w:rsidRDefault="00AB6A7C" w:rsidP="00AB6A7C">
            <w:pPr>
              <w:jc w:val="center"/>
              <w:rPr>
                <w:sz w:val="24"/>
                <w:szCs w:val="24"/>
              </w:rPr>
            </w:pPr>
            <w:r w:rsidRPr="003A0EB0">
              <w:rPr>
                <w:sz w:val="24"/>
                <w:szCs w:val="24"/>
              </w:rPr>
              <w:t>Низькотемпературний комплект НТК (або еквівалент)</w:t>
            </w:r>
          </w:p>
        </w:tc>
        <w:tc>
          <w:tcPr>
            <w:tcW w:w="1134" w:type="dxa"/>
            <w:vAlign w:val="center"/>
          </w:tcPr>
          <w:p w:rsidR="00AB6A7C" w:rsidRPr="003A0EB0" w:rsidRDefault="00AB6A7C" w:rsidP="00AB6A7C">
            <w:pPr>
              <w:jc w:val="center"/>
              <w:rPr>
                <w:sz w:val="24"/>
                <w:szCs w:val="24"/>
              </w:rPr>
            </w:pPr>
            <w:r w:rsidRPr="003A0EB0">
              <w:rPr>
                <w:sz w:val="24"/>
                <w:szCs w:val="24"/>
              </w:rPr>
              <w:t>Шт.</w:t>
            </w:r>
          </w:p>
        </w:tc>
        <w:tc>
          <w:tcPr>
            <w:tcW w:w="1417" w:type="dxa"/>
            <w:vAlign w:val="center"/>
          </w:tcPr>
          <w:p w:rsidR="00AB6A7C" w:rsidRPr="003A0EB0" w:rsidRDefault="00AB6A7C" w:rsidP="00AB6A7C">
            <w:pPr>
              <w:jc w:val="center"/>
              <w:rPr>
                <w:sz w:val="24"/>
                <w:szCs w:val="24"/>
              </w:rPr>
            </w:pPr>
            <w:r w:rsidRPr="003A0EB0">
              <w:rPr>
                <w:sz w:val="24"/>
                <w:szCs w:val="24"/>
              </w:rPr>
              <w:t>4</w:t>
            </w:r>
          </w:p>
        </w:tc>
        <w:tc>
          <w:tcPr>
            <w:tcW w:w="1374" w:type="dxa"/>
            <w:vAlign w:val="center"/>
          </w:tcPr>
          <w:p w:rsidR="00AB6A7C" w:rsidRPr="003A0EB0" w:rsidRDefault="00AB6A7C" w:rsidP="00AB6A7C">
            <w:pPr>
              <w:jc w:val="center"/>
              <w:rPr>
                <w:sz w:val="24"/>
                <w:szCs w:val="24"/>
              </w:rPr>
            </w:pPr>
            <w:r w:rsidRPr="003A0EB0">
              <w:rPr>
                <w:sz w:val="24"/>
                <w:szCs w:val="24"/>
              </w:rPr>
              <w:t>16</w:t>
            </w:r>
          </w:p>
        </w:tc>
      </w:tr>
      <w:tr w:rsidR="00AB6A7C" w:rsidRPr="003A0EB0" w:rsidTr="00AB6A7C">
        <w:tc>
          <w:tcPr>
            <w:tcW w:w="846" w:type="dxa"/>
            <w:vAlign w:val="center"/>
          </w:tcPr>
          <w:p w:rsidR="00AB6A7C" w:rsidRPr="003A0EB0" w:rsidRDefault="00AB6A7C" w:rsidP="00AB6A7C">
            <w:pPr>
              <w:jc w:val="center"/>
              <w:rPr>
                <w:sz w:val="24"/>
                <w:szCs w:val="24"/>
              </w:rPr>
            </w:pPr>
            <w:r w:rsidRPr="003A0EB0">
              <w:rPr>
                <w:sz w:val="24"/>
                <w:szCs w:val="24"/>
              </w:rPr>
              <w:t>5</w:t>
            </w:r>
          </w:p>
        </w:tc>
        <w:tc>
          <w:tcPr>
            <w:tcW w:w="5103" w:type="dxa"/>
            <w:vAlign w:val="center"/>
          </w:tcPr>
          <w:p w:rsidR="00AB6A7C" w:rsidRPr="003A0EB0" w:rsidRDefault="00AB6A7C" w:rsidP="00AB6A7C">
            <w:pPr>
              <w:jc w:val="center"/>
              <w:rPr>
                <w:sz w:val="24"/>
                <w:szCs w:val="24"/>
              </w:rPr>
            </w:pPr>
            <w:r w:rsidRPr="003A0EB0">
              <w:rPr>
                <w:sz w:val="24"/>
                <w:szCs w:val="24"/>
              </w:rPr>
              <w:t>Орієнтовна вартість монтажу обладнання</w:t>
            </w:r>
          </w:p>
        </w:tc>
        <w:tc>
          <w:tcPr>
            <w:tcW w:w="1134" w:type="dxa"/>
            <w:vAlign w:val="center"/>
          </w:tcPr>
          <w:p w:rsidR="00AB6A7C" w:rsidRPr="003A0EB0" w:rsidRDefault="00AB6A7C" w:rsidP="00AB6A7C">
            <w:pPr>
              <w:jc w:val="center"/>
              <w:rPr>
                <w:sz w:val="24"/>
                <w:szCs w:val="24"/>
              </w:rPr>
            </w:pPr>
            <w:r w:rsidRPr="003A0EB0">
              <w:rPr>
                <w:sz w:val="24"/>
                <w:szCs w:val="24"/>
              </w:rPr>
              <w:t>Шт.</w:t>
            </w:r>
          </w:p>
        </w:tc>
        <w:tc>
          <w:tcPr>
            <w:tcW w:w="1417" w:type="dxa"/>
            <w:vAlign w:val="center"/>
          </w:tcPr>
          <w:p w:rsidR="00AB6A7C" w:rsidRPr="003A0EB0" w:rsidRDefault="00AB6A7C" w:rsidP="00AB6A7C">
            <w:pPr>
              <w:jc w:val="center"/>
              <w:rPr>
                <w:sz w:val="24"/>
                <w:szCs w:val="24"/>
              </w:rPr>
            </w:pPr>
            <w:r w:rsidRPr="003A0EB0">
              <w:rPr>
                <w:sz w:val="24"/>
                <w:szCs w:val="24"/>
              </w:rPr>
              <w:t>4</w:t>
            </w:r>
          </w:p>
        </w:tc>
        <w:tc>
          <w:tcPr>
            <w:tcW w:w="1374" w:type="dxa"/>
            <w:vAlign w:val="center"/>
          </w:tcPr>
          <w:p w:rsidR="00AB6A7C" w:rsidRPr="003A0EB0" w:rsidRDefault="00AB6A7C" w:rsidP="00AB6A7C">
            <w:pPr>
              <w:jc w:val="center"/>
              <w:rPr>
                <w:sz w:val="24"/>
                <w:szCs w:val="24"/>
              </w:rPr>
            </w:pPr>
            <w:r w:rsidRPr="003A0EB0">
              <w:rPr>
                <w:sz w:val="24"/>
                <w:szCs w:val="24"/>
              </w:rPr>
              <w:t>24</w:t>
            </w:r>
          </w:p>
        </w:tc>
      </w:tr>
    </w:tbl>
    <w:p w:rsidR="00AB6A7C" w:rsidRPr="003A0EB0" w:rsidRDefault="00AB6A7C" w:rsidP="00AB6A7C">
      <w:pPr>
        <w:spacing w:after="0" w:line="240" w:lineRule="auto"/>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8"/>
          <w:szCs w:val="28"/>
          <w:u w:val="single"/>
        </w:rPr>
      </w:pPr>
      <w:r w:rsidRPr="003A0EB0">
        <w:rPr>
          <w:rFonts w:ascii="Times New Roman" w:eastAsia="Calibri" w:hAnsi="Times New Roman" w:cs="Times New Roman"/>
          <w:b/>
          <w:sz w:val="28"/>
          <w:szCs w:val="28"/>
          <w:u w:val="single"/>
        </w:rPr>
        <w:t>4020/4/3 Інші машини, обладнання, прилади, інструменти, інвентар</w:t>
      </w: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Обладнання для Трансформаторної Підстанції (ТП) 4671 РУ 10/0,4кВ (7 причал) (обладнання з монтажем)</w:t>
      </w:r>
    </w:p>
    <w:p w:rsidR="00AB6A7C" w:rsidRPr="003A0EB0" w:rsidRDefault="00AB6A7C" w:rsidP="00AB6A7C">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1 520  тис.грн., фінансування – 1 600 тис.грн. з ПДВ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rPr>
      </w:pPr>
      <w:r w:rsidRPr="003A0EB0">
        <w:rPr>
          <w:rFonts w:ascii="Times New Roman" w:eastAsia="Calibri" w:hAnsi="Times New Roman" w:cs="Times New Roman"/>
          <w:color w:val="000000" w:themeColor="text1"/>
          <w:sz w:val="24"/>
        </w:rPr>
        <w:t>Устаткування ТП 4671 РУ-10 кВ та РУ-0,4 кВ було змонтовано в 1988 році та забезпечує електропостачання перевантажувальної техніки 7-го причалу філії. За період експлуатації ні капітального, ні середнього ремонтів електричного обладнання не  проводилось. Підтримка в працездатному стані здійснюється за рахунок планово-попереджувальних ремонтів. Станом на сьогодні, запасні частини для такого типу обладнання 10 та 0,4 кВ, які б забезпечували спроможність виконання ремонту та технічне  функціонування енергетичного обладнання ТП 4671 РУ-10 кВ та РУ-0,4 кВ, електротехнічними підприємствами не випускаються. Складається ситуація при якій захист від коротких замикань і перевантаження не працює, що призводить до неселективної дії захисту, зупинки обладнання та ін., що негативно впливає на електропостачання перевантажувального обладнання кордону та тилів 7-го причалу.</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rPr>
      </w:pPr>
      <w:r w:rsidRPr="003A0EB0">
        <w:rPr>
          <w:rFonts w:ascii="Times New Roman" w:eastAsia="Calibri" w:hAnsi="Times New Roman" w:cs="Times New Roman"/>
          <w:color w:val="000000" w:themeColor="text1"/>
          <w:sz w:val="24"/>
        </w:rPr>
        <w:t>Ефект від здійснення капітального видатку: Забезпечення безперебійного електропостачання обладнання та перевантажувальної техніки кордону та тилу 7-го причалу філії, забезпечення захисту обслуговуючого електротехнічного персоналу.</w:t>
      </w:r>
    </w:p>
    <w:p w:rsidR="00AB6A7C" w:rsidRPr="003A0EB0" w:rsidRDefault="00AB6A7C" w:rsidP="00AB6A7C">
      <w:pPr>
        <w:snapToGrid w:val="0"/>
        <w:spacing w:after="0" w:line="24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Демонтоване металеве обладнання буде реалізоване як металобрухт. Ціна за тонну складатиме біля 6768,00 грн.; брутто – до 2,0 т., таким чином орієнтовний дохід від реалізації металобрухту становить – 13 536,00 грн. Економічна ефективність від заміни обладнання складається з витрат на ремонт застарілого обладнання – 110 тис. грн. щорічно, а також зменшення витрат на електроенергію – 98 тис. грн. щорічно. Таким чином, річна економія складе – 208 тис.грн.</w:t>
      </w:r>
    </w:p>
    <w:p w:rsidR="00AB6A7C" w:rsidRPr="003A0EB0" w:rsidRDefault="00AB6A7C" w:rsidP="00AB6A7C">
      <w:pPr>
        <w:spacing w:after="0" w:line="240" w:lineRule="auto"/>
        <w:ind w:firstLine="567"/>
        <w:jc w:val="both"/>
        <w:rPr>
          <w:rFonts w:ascii="Times New Roman" w:eastAsia="Calibri" w:hAnsi="Times New Roman" w:cs="Times New Roman"/>
          <w:sz w:val="24"/>
        </w:rPr>
      </w:pPr>
      <w:r w:rsidRPr="003A0EB0">
        <w:rPr>
          <w:rFonts w:ascii="Times New Roman" w:eastAsia="Calibri" w:hAnsi="Times New Roman" w:cs="Times New Roman"/>
          <w:color w:val="000000" w:themeColor="text1"/>
          <w:sz w:val="24"/>
          <w:szCs w:val="24"/>
        </w:rPr>
        <w:t>Строк окупності – 7,6 років.</w:t>
      </w:r>
    </w:p>
    <w:p w:rsidR="00AB6A7C" w:rsidRPr="003A0EB0" w:rsidRDefault="00AB6A7C" w:rsidP="00AB6A7C">
      <w:pPr>
        <w:spacing w:after="0" w:line="240" w:lineRule="auto"/>
        <w:ind w:firstLine="567"/>
        <w:jc w:val="both"/>
        <w:rPr>
          <w:rFonts w:ascii="Times New Roman" w:eastAsia="Calibri" w:hAnsi="Times New Roman" w:cs="Times New Roman"/>
          <w:b/>
          <w:sz w:val="24"/>
        </w:rPr>
      </w:pP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Обладнання для Трансформаторної Підстанції (ТП) 4010 РУ-10 / 0.4кВ (2-й прич.) (обладнання з монтажем)</w:t>
      </w: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- 1 615 тис. грн., фінансування – 1 700 тис.грн. з ПДВ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6"/>
          <w:szCs w:val="26"/>
          <w:lang w:eastAsia="ru-RU"/>
        </w:rPr>
      </w:pPr>
      <w:r w:rsidRPr="003A0EB0">
        <w:rPr>
          <w:rFonts w:ascii="Times New Roman" w:eastAsia="Calibri" w:hAnsi="Times New Roman" w:cs="Times New Roman"/>
          <w:color w:val="000000" w:themeColor="text1"/>
          <w:sz w:val="24"/>
          <w:lang w:eastAsia="uk-UA"/>
        </w:rPr>
        <w:t>ТП 4010 одна з найстаріших ТП в порту,  була введена в дію у 1976 році, знаходиться в тилу 2-го причалу</w:t>
      </w:r>
      <w:r w:rsidRPr="003A0EB0">
        <w:rPr>
          <w:rFonts w:ascii="Times New Roman" w:eastAsia="Calibri" w:hAnsi="Times New Roman" w:cs="Times New Roman"/>
          <w:color w:val="000000" w:themeColor="text1"/>
          <w:sz w:val="24"/>
        </w:rPr>
        <w:t xml:space="preserve"> </w:t>
      </w:r>
      <w:r w:rsidRPr="003A0EB0">
        <w:rPr>
          <w:rFonts w:ascii="Times New Roman" w:eastAsia="Calibri" w:hAnsi="Times New Roman" w:cs="Times New Roman"/>
          <w:color w:val="000000" w:themeColor="text1"/>
          <w:sz w:val="24"/>
          <w:lang w:eastAsia="uk-UA"/>
        </w:rPr>
        <w:t xml:space="preserve">філії, забезпечує перевантаження вантажів з переробки навалювальних вантажів (руда марганцева, залізно-рудний концентрат, вугілля то що) та знаходиться у важких умовах хімічного та пилового впливу. Знаходиться у важких умовах електричного навантаження – до 70-80 %. Існуюче обладнання 0,4 кВ вичерпало свій фізичний ресурс, знаходиться у фізично зношеному та  морально-застарілому стані. </w:t>
      </w:r>
      <w:r w:rsidRPr="003A0EB0">
        <w:rPr>
          <w:rFonts w:ascii="Times New Roman" w:eastAsia="Calibri" w:hAnsi="Times New Roman" w:cs="Times New Roman"/>
          <w:color w:val="000000" w:themeColor="text1"/>
          <w:sz w:val="24"/>
        </w:rPr>
        <w:t>Підтримка в працездатному стані здійснюється за рахунок планово-попереджувальних ремонтів. ТП 4010 з</w:t>
      </w:r>
      <w:r w:rsidRPr="003A0EB0">
        <w:rPr>
          <w:rFonts w:ascii="Times New Roman" w:eastAsia="Calibri" w:hAnsi="Times New Roman" w:cs="Times New Roman"/>
          <w:color w:val="000000" w:themeColor="text1"/>
          <w:sz w:val="24"/>
          <w:lang w:eastAsia="uk-UA"/>
        </w:rPr>
        <w:t xml:space="preserve">абезпечує електроенергією кранові потужності 2-го причалу, прожекторні щогли зовнішнього освітлення. У 2006 році була виконана реконструкція РУ-10 кВ з повною заміною обладнання. Заміна обладнання РУ-0,4 кВ ТП 4010 – це продовження заміни обладнання  ТП 4010.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rPr>
      </w:pPr>
      <w:r w:rsidRPr="003A0EB0">
        <w:rPr>
          <w:rFonts w:ascii="Times New Roman" w:eastAsia="Calibri" w:hAnsi="Times New Roman" w:cs="Times New Roman"/>
          <w:color w:val="000000" w:themeColor="text1"/>
          <w:sz w:val="24"/>
        </w:rPr>
        <w:t xml:space="preserve">Ефект від здійснення капітального видатку: Забезпечення працездатності кранових потужностей 1-го причалу філії та забезпечення захисту робітників та електричного обладнання. </w:t>
      </w:r>
    </w:p>
    <w:p w:rsidR="00AB6A7C" w:rsidRPr="003A0EB0" w:rsidRDefault="00AB6A7C" w:rsidP="00AB6A7C">
      <w:pPr>
        <w:spacing w:after="0" w:line="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Демонтоване металеве обладнання буде реалізоване як металобрухт. Ціна за тонну складатиме біля 6768,00 грн.; брутто – до 2,0 т., орієнтовний дохід від реалізації металобрухту становить – 13 536,00 грн. Економічна ефективність від заміни обладнання складається з витрат на ремонт застарілого обладнання – 130 тис.грн. щорічно, а також зменшення витрат на електроенергію – 100 тис.грн. щорічно. Таким чином, річна економія складе – 230 тис.грн.</w:t>
      </w:r>
    </w:p>
    <w:p w:rsidR="00AB6A7C" w:rsidRPr="003A0EB0" w:rsidRDefault="00AB6A7C" w:rsidP="00AB6A7C">
      <w:pPr>
        <w:spacing w:after="0" w:line="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Строк окупності – 7,3 років.</w:t>
      </w:r>
    </w:p>
    <w:p w:rsidR="00AB6A7C" w:rsidRPr="003A0EB0" w:rsidRDefault="00AB6A7C" w:rsidP="00AB6A7C">
      <w:pPr>
        <w:spacing w:after="0" w:line="240" w:lineRule="auto"/>
        <w:ind w:firstLine="567"/>
        <w:jc w:val="both"/>
        <w:rPr>
          <w:rFonts w:ascii="Times New Roman" w:eastAsia="Calibri" w:hAnsi="Times New Roman" w:cs="Times New Roman"/>
          <w:sz w:val="16"/>
          <w:szCs w:val="16"/>
        </w:rPr>
      </w:pPr>
    </w:p>
    <w:p w:rsidR="00AB6A7C" w:rsidRPr="003A0EB0" w:rsidRDefault="00AB6A7C" w:rsidP="00AB6A7C">
      <w:pPr>
        <w:spacing w:after="0" w:line="240" w:lineRule="auto"/>
        <w:ind w:firstLine="567"/>
        <w:jc w:val="both"/>
        <w:rPr>
          <w:rFonts w:ascii="Times New Roman" w:eastAsia="Calibri" w:hAnsi="Times New Roman" w:cs="Times New Roman"/>
          <w:b/>
          <w:sz w:val="24"/>
          <w:u w:val="single"/>
        </w:rPr>
      </w:pPr>
      <w:r w:rsidRPr="003A0EB0">
        <w:rPr>
          <w:rFonts w:ascii="Times New Roman" w:eastAsia="Calibri" w:hAnsi="Times New Roman" w:cs="Times New Roman"/>
          <w:b/>
          <w:sz w:val="24"/>
          <w:u w:val="single"/>
        </w:rPr>
        <w:t>Електричні колонки (кранові) двох-постові ЕПП 2-380/630-800</w:t>
      </w: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- 855 тис. грн., фінансування – 900 тис.грн. з ПДВ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rPr>
        <w:t xml:space="preserve">Обґрунтування необхідності: Необхідні для заміни та забезпечення працездатності кранових потужностей причальної лінії порту. Електричні колонки </w:t>
      </w:r>
      <w:r w:rsidRPr="003A0EB0">
        <w:rPr>
          <w:rFonts w:ascii="Times New Roman" w:eastAsia="Calibri" w:hAnsi="Times New Roman" w:cs="Times New Roman"/>
          <w:color w:val="000000" w:themeColor="text1"/>
          <w:sz w:val="24"/>
          <w:szCs w:val="24"/>
        </w:rPr>
        <w:t xml:space="preserve"> знаходяться на кордоні з 1-го по 22-й  причали (20 од.) на складах з переробки та зберігання хімічних вантажів (сірка, тощо) та знаходяться у важких умовах хімічного впливу. Металеві частини у багатьох місцях пошкоджені в результаті агресивного впливу середовища. </w:t>
      </w:r>
      <w:r w:rsidRPr="003A0EB0">
        <w:rPr>
          <w:rFonts w:ascii="Times New Roman" w:eastAsia="Calibri" w:hAnsi="Times New Roman" w:cs="Times New Roman"/>
          <w:color w:val="000000" w:themeColor="text1"/>
          <w:sz w:val="24"/>
        </w:rPr>
        <w:t xml:space="preserve">Електричні колонки </w:t>
      </w:r>
      <w:r w:rsidRPr="003A0EB0">
        <w:rPr>
          <w:rFonts w:ascii="Times New Roman" w:eastAsia="Calibri" w:hAnsi="Times New Roman" w:cs="Times New Roman"/>
          <w:color w:val="000000" w:themeColor="text1"/>
          <w:sz w:val="24"/>
          <w:szCs w:val="24"/>
        </w:rPr>
        <w:t>були введені в дію у період 1976-1987 років. Обладнання не відповідає вимогам електробезпеки у частині експлуатації та ремонту. Не забезпечує надійне електропостачання комплексів з перевантаження вантажів в порту. Після відділення філії ДП «АМПУ» від ДП «ІМТП» з 2013 року електромережа, на баланс якої перейшли з порту причальні електричні колонки (кранові), філія</w:t>
      </w:r>
      <w:r w:rsidRPr="003A0EB0">
        <w:rPr>
          <w:rFonts w:ascii="Times New Roman" w:eastAsia="Calibri" w:hAnsi="Times New Roman" w:cs="Times New Roman"/>
          <w:color w:val="000000" w:themeColor="text1"/>
          <w:sz w:val="24"/>
        </w:rPr>
        <w:t xml:space="preserve"> </w:t>
      </w:r>
      <w:r w:rsidRPr="003A0EB0">
        <w:rPr>
          <w:rFonts w:ascii="Times New Roman" w:eastAsia="Calibri" w:hAnsi="Times New Roman" w:cs="Times New Roman"/>
          <w:color w:val="000000" w:themeColor="text1"/>
          <w:sz w:val="24"/>
          <w:szCs w:val="24"/>
        </w:rPr>
        <w:t xml:space="preserve">для заміни існуючих, що вийшли з ладу, закупила лише 3 електроколонки. </w:t>
      </w:r>
    </w:p>
    <w:p w:rsidR="00AB6A7C" w:rsidRPr="003A0EB0" w:rsidRDefault="00AB6A7C" w:rsidP="00AB6A7C">
      <w:pPr>
        <w:spacing w:after="0" w:line="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rPr>
        <w:t>Ефект від здійснення капітального видатку:</w:t>
      </w:r>
      <w:r w:rsidRPr="003A0EB0">
        <w:rPr>
          <w:rFonts w:ascii="Times New Roman" w:eastAsia="Calibri" w:hAnsi="Times New Roman" w:cs="Times New Roman"/>
          <w:color w:val="000000" w:themeColor="text1"/>
          <w:sz w:val="24"/>
          <w:szCs w:val="24"/>
        </w:rPr>
        <w:t xml:space="preserve"> </w:t>
      </w:r>
      <w:r w:rsidRPr="003A0EB0">
        <w:rPr>
          <w:rFonts w:ascii="Times New Roman" w:eastAsia="Calibri" w:hAnsi="Times New Roman" w:cs="Times New Roman"/>
          <w:color w:val="000000" w:themeColor="text1"/>
          <w:sz w:val="24"/>
        </w:rPr>
        <w:t>Необхідні для заміни та забезпечення працездатності кранових потужностей причальної лінії порту (1 - 22 причал) та з</w:t>
      </w:r>
      <w:r w:rsidRPr="003A0EB0">
        <w:rPr>
          <w:rFonts w:ascii="Times New Roman" w:eastAsia="Calibri" w:hAnsi="Times New Roman" w:cs="Times New Roman"/>
          <w:color w:val="000000" w:themeColor="text1"/>
          <w:sz w:val="24"/>
          <w:szCs w:val="24"/>
        </w:rPr>
        <w:t>абезпечення захисту робітників та електричного обладнання.</w:t>
      </w:r>
    </w:p>
    <w:p w:rsidR="00AB6A7C" w:rsidRPr="003A0EB0" w:rsidRDefault="00AB6A7C" w:rsidP="00AB6A7C">
      <w:pPr>
        <w:spacing w:after="0" w:line="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Демонтоване металеве обладнання буде реалізоване як металобрухт. Ціна за тонну складатиме біля 6768,00 грн.; брутто – до 2,0 т., орієнтовний дохід від реалізації металобрухту становить – 13 536,00 грн.</w:t>
      </w:r>
    </w:p>
    <w:p w:rsidR="00AB6A7C" w:rsidRPr="003A0EB0" w:rsidRDefault="00AB6A7C" w:rsidP="00AB6A7C">
      <w:pPr>
        <w:spacing w:after="0" w:line="0" w:lineRule="atLeast"/>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Економічна ефективність від заміни обладнання складається з витрат на ремонт застарілого обладнання – 110 тис.грн. щорічно, а також зменшення витрат на електроенергію – 75 тис.грн. щорічно. З наведеного випливає, що річна економія складе – 185 тис.грн.</w:t>
      </w:r>
    </w:p>
    <w:p w:rsidR="00AB6A7C" w:rsidRPr="003A0EB0" w:rsidRDefault="00AB6A7C" w:rsidP="00AB6A7C">
      <w:pPr>
        <w:spacing w:after="0" w:line="0" w:lineRule="atLeast"/>
        <w:ind w:firstLine="567"/>
        <w:jc w:val="both"/>
        <w:rPr>
          <w:rFonts w:ascii="Times New Roman" w:eastAsia="Calibri" w:hAnsi="Times New Roman" w:cs="Times New Roman"/>
          <w:sz w:val="24"/>
          <w:szCs w:val="24"/>
        </w:rPr>
      </w:pPr>
      <w:r w:rsidRPr="003A0EB0">
        <w:rPr>
          <w:rFonts w:ascii="Times New Roman" w:eastAsia="Calibri" w:hAnsi="Times New Roman" w:cs="Times New Roman"/>
          <w:color w:val="000000" w:themeColor="text1"/>
          <w:sz w:val="24"/>
          <w:szCs w:val="24"/>
        </w:rPr>
        <w:t>Строк окупності – 4,8 років.</w:t>
      </w:r>
    </w:p>
    <w:p w:rsidR="00AB6A7C" w:rsidRPr="003A0EB0" w:rsidRDefault="00AB6A7C" w:rsidP="00AB6A7C">
      <w:pPr>
        <w:spacing w:after="0" w:line="0" w:lineRule="atLeast"/>
        <w:ind w:firstLine="567"/>
        <w:jc w:val="both"/>
        <w:rPr>
          <w:rFonts w:ascii="Times New Roman" w:eastAsia="Calibri" w:hAnsi="Times New Roman" w:cs="Times New Roman"/>
          <w:sz w:val="16"/>
          <w:szCs w:val="16"/>
        </w:rPr>
      </w:pP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Система диспетчеризації та контролю в електромережі (обладнання і монтаж) (ТП-4072; РП-6)</w:t>
      </w: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- 760 тис. грн., фінансування – 800 тис.грн. з ПДВ  </w:t>
      </w:r>
    </w:p>
    <w:p w:rsidR="00AB6A7C" w:rsidRPr="003A0EB0" w:rsidRDefault="00AB6A7C" w:rsidP="00AB6A7C">
      <w:pPr>
        <w:snapToGrid w:val="0"/>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rPr>
        <w:t xml:space="preserve">Обґрунтування необхідності: </w:t>
      </w:r>
      <w:r w:rsidRPr="003A0EB0">
        <w:rPr>
          <w:rFonts w:ascii="Times New Roman" w:eastAsia="Calibri" w:hAnsi="Times New Roman" w:cs="Times New Roman"/>
          <w:color w:val="000000" w:themeColor="text1"/>
          <w:sz w:val="24"/>
          <w:szCs w:val="24"/>
        </w:rPr>
        <w:t>Віддаленість об’єктів електропостачання друг від друга та розкиданість їх по території порту та існуючі вимоги до надійності електропостачання портових операторів та інш. споживачів висунули в якості актуального завдання щодо нового підходу до організації диспетчерської служби електромережі порту із застосуванням елементів контролю, телемеханізації та диспетчерського управління обладнанням. Диспетчером буде отримуватися інформація щодо технологічних показників у реальному часі, технічного стану обладнання, що дозволить підвищити надійність роботи енергосистеми та у разі необхідності оперативно вжити необхідні заходи.</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rPr>
        <w:t>Ефект від здійснення капітального видатку:</w:t>
      </w:r>
      <w:r w:rsidRPr="003A0EB0">
        <w:rPr>
          <w:rFonts w:ascii="Times New Roman" w:eastAsia="Calibri" w:hAnsi="Times New Roman" w:cs="Times New Roman"/>
          <w:color w:val="000000" w:themeColor="text1"/>
          <w:sz w:val="24"/>
          <w:szCs w:val="24"/>
        </w:rPr>
        <w:t xml:space="preserve"> Диспетчеризація дозволить контролювати та управляти станом електропостачання філії у реальному часі, керувати розподілом електричних потоків, віддалено управляти трансформаторними підстанціями та технологічним обладнанням (при цьому зменшується кількість обслуговуючого персоналу; зменшується присутність людей на об’єктах підвищеної небезпеки та як наслідок зменшуються економічні витрати щодо проведення зазначених робіт).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kern w:val="36"/>
          <w:sz w:val="24"/>
          <w:szCs w:val="24"/>
        </w:rPr>
      </w:pPr>
      <w:r w:rsidRPr="003A0EB0">
        <w:rPr>
          <w:rFonts w:ascii="Times New Roman" w:eastAsia="Calibri" w:hAnsi="Times New Roman" w:cs="Times New Roman"/>
          <w:color w:val="000000" w:themeColor="text1"/>
          <w:kern w:val="36"/>
          <w:sz w:val="24"/>
          <w:szCs w:val="24"/>
        </w:rPr>
        <w:t>Економічна ефективність по впровадженню розрахована на зменшення часу  проведення оперативних переключень та контролю обладнання – до 90 тис.грн. витрат людських ресурсів  щорічно, а також зменшення витрат на паливо та використання автотранспорту  – 60 тис.грн. щорічно. З наведеного випливає, що річна економія складе – 150 тис.грн.</w:t>
      </w:r>
    </w:p>
    <w:p w:rsidR="00AB6A7C" w:rsidRPr="003A0EB0" w:rsidRDefault="00AB6A7C" w:rsidP="00AB6A7C">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color w:val="000000" w:themeColor="text1"/>
          <w:kern w:val="36"/>
          <w:sz w:val="24"/>
          <w:szCs w:val="24"/>
        </w:rPr>
        <w:t>Строк окупності – 2,1 року.</w:t>
      </w:r>
      <w:r w:rsidRPr="003A0EB0">
        <w:rPr>
          <w:rFonts w:ascii="Times New Roman" w:eastAsia="Calibri" w:hAnsi="Times New Roman" w:cs="Times New Roman"/>
          <w:sz w:val="24"/>
          <w:szCs w:val="24"/>
        </w:rPr>
        <w:t xml:space="preserve"> </w:t>
      </w:r>
    </w:p>
    <w:p w:rsidR="00AB6A7C" w:rsidRPr="003A0EB0" w:rsidRDefault="00AB6A7C" w:rsidP="00AB6A7C">
      <w:pPr>
        <w:spacing w:after="0" w:line="240" w:lineRule="auto"/>
        <w:ind w:firstLine="567"/>
        <w:jc w:val="both"/>
        <w:rPr>
          <w:rFonts w:ascii="Times New Roman" w:eastAsia="Calibri" w:hAnsi="Times New Roman" w:cs="Times New Roman"/>
          <w:sz w:val="16"/>
          <w:szCs w:val="16"/>
        </w:rPr>
      </w:pP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Дизельна електростанція потужністю до 250 кВА для об’єкта ОК «Альбатрос» (обладнання з монтажем)</w:t>
      </w:r>
    </w:p>
    <w:p w:rsidR="00AB6A7C" w:rsidRPr="003A0EB0" w:rsidRDefault="00AB6A7C" w:rsidP="00AB6A7C">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iCs/>
          <w:sz w:val="24"/>
          <w:szCs w:val="24"/>
          <w:u w:val="single"/>
        </w:rPr>
        <w:t xml:space="preserve">Освоєння – 1 615 тис.грн., фінансування </w:t>
      </w:r>
      <w:r w:rsidRPr="003A0EB0">
        <w:rPr>
          <w:rFonts w:ascii="Times New Roman" w:eastAsia="Calibri" w:hAnsi="Times New Roman" w:cs="Times New Roman"/>
          <w:b/>
          <w:sz w:val="24"/>
          <w:szCs w:val="24"/>
          <w:u w:val="single"/>
        </w:rPr>
        <w:t>1 700 тис.грн. з ПДВ.</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Через часті перебої електропостачання ОК «Альбатрос» для забезпечення електричною енергією стратегічно важливих об’єктів, є необхідність у придбанні дизельної електростанції. При роботі існуючої ДЕС витрати палива становлять 85 літрів в годину. При заміні ДЕС на нову витрати становлять 45</w:t>
      </w:r>
      <w:r w:rsidRPr="003A0EB0">
        <w:rPr>
          <w:rFonts w:ascii="Times New Roman" w:eastAsia="Calibri" w:hAnsi="Times New Roman" w:cs="Times New Roman"/>
          <w:color w:val="000000" w:themeColor="text1"/>
          <w:sz w:val="24"/>
        </w:rPr>
        <w:t xml:space="preserve"> </w:t>
      </w:r>
      <w:r w:rsidRPr="003A0EB0">
        <w:rPr>
          <w:rFonts w:ascii="Times New Roman" w:eastAsia="Calibri" w:hAnsi="Times New Roman" w:cs="Times New Roman"/>
          <w:color w:val="000000" w:themeColor="text1"/>
          <w:sz w:val="24"/>
          <w:szCs w:val="24"/>
        </w:rPr>
        <w:t>літрів на годину, також це сприяє підвищенню надійності енергозабезпечення об’єкта ОК «Альбатрос» та недопущенню аварійної ситуації в роботі енергогосподарства.</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Ефект від здійснення капітального видатку: За підсумками 2018 року ОК «Альбатрос» знаходилось без електроенергії 19 діб (за рік). При заміні існуючого дизельного генератора на новий економічний ефект становить економія 40 літрів палива на годину.  </w:t>
      </w:r>
    </w:p>
    <w:p w:rsidR="00AB6A7C" w:rsidRPr="003A0EB0" w:rsidRDefault="00AB6A7C" w:rsidP="00AB6A7C">
      <w:pPr>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Економічна ефективність від заміни обладнання складається з витрат на ремонт застарілого обладнання – 120 тис.грн. щорічно, а також зменшення витрат на електроенергію – 48 тис.грн. щорічно. З наведеного випливає, що річна економія складе – 168 тис.грн. </w:t>
      </w:r>
    </w:p>
    <w:p w:rsidR="00AB6A7C" w:rsidRPr="003A0EB0" w:rsidRDefault="00AB6A7C" w:rsidP="00AB6A7C">
      <w:pPr>
        <w:spacing w:after="0" w:line="240" w:lineRule="auto"/>
        <w:ind w:firstLine="567"/>
        <w:jc w:val="both"/>
        <w:rPr>
          <w:rFonts w:ascii="Times New Roman" w:eastAsia="Calibri" w:hAnsi="Times New Roman" w:cs="Times New Roman"/>
          <w:sz w:val="24"/>
          <w:szCs w:val="24"/>
        </w:rPr>
      </w:pPr>
      <w:r w:rsidRPr="003A0EB0">
        <w:rPr>
          <w:rFonts w:ascii="Times New Roman" w:eastAsia="Calibri" w:hAnsi="Times New Roman" w:cs="Times New Roman"/>
          <w:color w:val="000000" w:themeColor="text1"/>
          <w:sz w:val="24"/>
          <w:szCs w:val="24"/>
        </w:rPr>
        <w:t>Строк окупності – 5,3 років.</w:t>
      </w:r>
    </w:p>
    <w:p w:rsidR="00AB6A7C" w:rsidRPr="003A0EB0" w:rsidRDefault="00AB6A7C" w:rsidP="00AB6A7C">
      <w:pPr>
        <w:spacing w:after="0" w:line="240" w:lineRule="auto"/>
        <w:ind w:firstLine="567"/>
        <w:jc w:val="both"/>
        <w:rPr>
          <w:rFonts w:ascii="Times New Roman" w:eastAsia="Calibri" w:hAnsi="Times New Roman" w:cs="Times New Roman"/>
          <w:sz w:val="24"/>
          <w:szCs w:val="24"/>
        </w:rPr>
      </w:pPr>
    </w:p>
    <w:p w:rsidR="00D66629" w:rsidRPr="003A0EB0" w:rsidRDefault="00D66629" w:rsidP="00D66629">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АПАРАТ УПРАВЛІННЯ</w:t>
      </w:r>
    </w:p>
    <w:p w:rsidR="00D66629" w:rsidRPr="003A0EB0" w:rsidRDefault="00D66629" w:rsidP="00D66629">
      <w:pPr>
        <w:spacing w:after="0" w:line="240" w:lineRule="auto"/>
        <w:ind w:firstLine="567"/>
        <w:jc w:val="center"/>
        <w:rPr>
          <w:rFonts w:ascii="Times New Roman" w:hAnsi="Times New Roman" w:cs="Times New Roman"/>
          <w:b/>
          <w:sz w:val="24"/>
          <w:szCs w:val="24"/>
          <w:u w:val="single"/>
        </w:rPr>
      </w:pPr>
    </w:p>
    <w:p w:rsidR="005B3069" w:rsidRPr="003A0EB0" w:rsidRDefault="005B3069"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Квадрокоптери. Освоєння – 3 370 тис.грн., фінансування – 4 044 тис.грн. з ПДВ.</w:t>
      </w:r>
    </w:p>
    <w:p w:rsidR="00AB6A7C" w:rsidRPr="003A0EB0" w:rsidRDefault="005B3069"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метою забезпечення дотримання вимог законодавства про охорону навколишнього природного середовища, здійснення обстеження стану акваторій та територій морських портів, на предмет забруднення, засмічення, забезпечення оперативного реагування на такі випадки, а також запровадження фото/відеофіксації місця та площі забруднення потребується придбання 8 безпілотних літальних апаратів (квадрокоптерів).</w:t>
      </w:r>
    </w:p>
    <w:p w:rsidR="005B3069" w:rsidRPr="003A0EB0" w:rsidRDefault="005B3069" w:rsidP="00AB6A7C">
      <w:pPr>
        <w:spacing w:after="0" w:line="240" w:lineRule="auto"/>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МАРІУПОЛЬСЬКА ФІЛІЯ</w:t>
      </w: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p>
    <w:p w:rsidR="006E11F9" w:rsidRPr="003A0EB0" w:rsidRDefault="006E11F9" w:rsidP="006E11F9">
      <w:pPr>
        <w:spacing w:after="0" w:line="240" w:lineRule="auto"/>
        <w:ind w:left="567"/>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Однопроменевий гідрографічний ехолот</w:t>
      </w:r>
    </w:p>
    <w:p w:rsidR="006E11F9" w:rsidRPr="003A0EB0" w:rsidRDefault="006E11F9" w:rsidP="006E11F9">
      <w:pPr>
        <w:spacing w:after="0" w:line="240" w:lineRule="auto"/>
        <w:ind w:firstLine="567"/>
        <w:jc w:val="both"/>
        <w:rPr>
          <w:rFonts w:ascii="Times New Roman" w:hAnsi="Times New Roman" w:cs="Times New Roman"/>
          <w:b/>
          <w:color w:val="000000"/>
          <w:sz w:val="24"/>
          <w:szCs w:val="24"/>
          <w:u w:val="single"/>
        </w:rPr>
      </w:pPr>
      <w:r w:rsidRPr="003A0EB0">
        <w:rPr>
          <w:rFonts w:ascii="Times New Roman" w:hAnsi="Times New Roman" w:cs="Times New Roman"/>
          <w:b/>
          <w:color w:val="000000"/>
          <w:sz w:val="24"/>
          <w:szCs w:val="24"/>
          <w:u w:val="single"/>
        </w:rPr>
        <w:t xml:space="preserve">Освоєння - 546 тис.грн., фінансування - 655 тис.грн. з ПДВ. </w:t>
      </w:r>
    </w:p>
    <w:p w:rsidR="00E553C8" w:rsidRPr="003A0EB0" w:rsidRDefault="006E11F9" w:rsidP="006E11F9">
      <w:pPr>
        <w:spacing w:after="0" w:line="240" w:lineRule="auto"/>
        <w:ind w:firstLine="567"/>
        <w:jc w:val="both"/>
        <w:rPr>
          <w:rFonts w:ascii="Times New Roman" w:eastAsia="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Постановою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24.09.2008 </w:t>
      </w:r>
      <w:r w:rsidRPr="003A0EB0">
        <w:rPr>
          <w:rFonts w:ascii="Times New Roman" w:hAnsi="Times New Roman" w:cs="Times New Roman"/>
          <w:sz w:val="24"/>
          <w:szCs w:val="24"/>
        </w:rPr>
        <w:t>№853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28.10.2019р.)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межі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схвалено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включення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простору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судноремонтного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своєчасне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p>
    <w:p w:rsidR="00E553C8" w:rsidRPr="003A0EB0" w:rsidRDefault="00E553C8" w:rsidP="006E11F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Промірне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оснащена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партія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 «АМПУ», 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«Водолаз</w:t>
      </w:r>
      <w:r w:rsidRPr="003A0EB0">
        <w:rPr>
          <w:rFonts w:ascii="Times New Roman" w:eastAsia="Times New Roman" w:hAnsi="Times New Roman" w:cs="Times New Roman"/>
          <w:sz w:val="24"/>
          <w:szCs w:val="24"/>
        </w:rPr>
        <w:t xml:space="preserve"> 3059»,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віддалених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 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підхідних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промірів 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суттєво ускладнюється,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іноді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неможливою,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погану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маневреність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великий розмір.</w:t>
      </w:r>
    </w:p>
    <w:p w:rsidR="00E553C8" w:rsidRPr="003A0EB0" w:rsidRDefault="006E11F9" w:rsidP="006E11F9">
      <w:pPr>
        <w:spacing w:after="0" w:line="240" w:lineRule="auto"/>
        <w:ind w:firstLine="567"/>
        <w:jc w:val="both"/>
        <w:rPr>
          <w:rFonts w:ascii="Times New Roman" w:eastAsia="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маневреності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осадки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особливо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судноремонтного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«Барс-400»</w:t>
      </w:r>
      <w:r w:rsidR="00E553C8" w:rsidRPr="003A0EB0">
        <w:rPr>
          <w:rFonts w:ascii="Times New Roman" w:hAnsi="Times New Roman" w:cs="Times New Roman"/>
          <w:sz w:val="24"/>
          <w:szCs w:val="24"/>
        </w:rPr>
        <w:t xml:space="preserve"> (придбаний</w:t>
      </w:r>
      <w:r w:rsidR="00E553C8" w:rsidRPr="003A0EB0">
        <w:rPr>
          <w:rFonts w:ascii="Times New Roman" w:eastAsia="Times New Roman" w:hAnsi="Times New Roman" w:cs="Times New Roman"/>
          <w:sz w:val="24"/>
          <w:szCs w:val="24"/>
        </w:rPr>
        <w:t xml:space="preserve"> </w:t>
      </w:r>
      <w:r w:rsidR="00E553C8" w:rsidRPr="003A0EB0">
        <w:rPr>
          <w:rFonts w:ascii="Times New Roman" w:hAnsi="Times New Roman" w:cs="Times New Roman"/>
          <w:sz w:val="24"/>
          <w:szCs w:val="24"/>
        </w:rPr>
        <w:t>у</w:t>
      </w:r>
      <w:r w:rsidR="00E553C8" w:rsidRPr="003A0EB0">
        <w:rPr>
          <w:rFonts w:ascii="Times New Roman" w:eastAsia="Times New Roman" w:hAnsi="Times New Roman" w:cs="Times New Roman"/>
          <w:sz w:val="24"/>
          <w:szCs w:val="24"/>
        </w:rPr>
        <w:t xml:space="preserve"> 2017 </w:t>
      </w:r>
      <w:r w:rsidR="00E553C8" w:rsidRPr="003A0EB0">
        <w:rPr>
          <w:rFonts w:ascii="Times New Roman" w:hAnsi="Times New Roman" w:cs="Times New Roman"/>
          <w:sz w:val="24"/>
          <w:szCs w:val="24"/>
        </w:rPr>
        <w:t>році)</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маневреність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осадку,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p>
    <w:p w:rsidR="006E11F9" w:rsidRPr="003A0EB0" w:rsidRDefault="006E11F9" w:rsidP="006E11F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вищевикладене,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уникнення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непередбачених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простоїв</w:t>
      </w:r>
      <w:r w:rsidR="00E553C8" w:rsidRPr="003A0EB0">
        <w:rPr>
          <w:rFonts w:ascii="Times New Roman" w:hAnsi="Times New Roman" w:cs="Times New Roman"/>
          <w:sz w:val="24"/>
          <w:szCs w:val="24"/>
        </w:rPr>
        <w:t xml:space="preserve"> та проведення безперебійних промірних робіт</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00E553C8"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укомплектувати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«Барс-400»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одночастотним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однопроменевими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ехолотом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«Барс-400»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w:t>
      </w:r>
    </w:p>
    <w:p w:rsidR="006E11F9" w:rsidRPr="003A0EB0" w:rsidRDefault="006E11F9" w:rsidP="006E11F9">
      <w:pPr>
        <w:spacing w:after="0" w:line="240" w:lineRule="auto"/>
        <w:ind w:firstLine="567"/>
        <w:jc w:val="both"/>
        <w:rPr>
          <w:rFonts w:ascii="Times New Roman" w:eastAsia="Times New Roman" w:hAnsi="Times New Roman" w:cs="Times New Roman"/>
          <w:b/>
          <w:sz w:val="24"/>
          <w:szCs w:val="24"/>
        </w:rPr>
      </w:pPr>
    </w:p>
    <w:p w:rsidR="006E11F9" w:rsidRPr="003A0EB0" w:rsidRDefault="006E11F9" w:rsidP="006E11F9">
      <w:pPr>
        <w:spacing w:after="0" w:line="240" w:lineRule="auto"/>
        <w:ind w:firstLine="567"/>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Двочастотний GPS приймач (комплект)</w:t>
      </w:r>
    </w:p>
    <w:p w:rsidR="006E11F9" w:rsidRPr="003A0EB0" w:rsidRDefault="006E11F9" w:rsidP="006E11F9">
      <w:pPr>
        <w:spacing w:after="0" w:line="240" w:lineRule="auto"/>
        <w:ind w:firstLine="567"/>
        <w:jc w:val="both"/>
        <w:rPr>
          <w:rFonts w:ascii="TimesNewRoman" w:hAnsi="TimesNewRoman"/>
          <w:b/>
          <w:color w:val="000000"/>
          <w:sz w:val="24"/>
          <w:szCs w:val="24"/>
          <w:u w:val="single"/>
        </w:rPr>
      </w:pPr>
      <w:r w:rsidRPr="003A0EB0">
        <w:rPr>
          <w:rFonts w:ascii="TimesNewRoman" w:hAnsi="TimesNewRoman"/>
          <w:b/>
          <w:color w:val="000000"/>
          <w:sz w:val="24"/>
          <w:szCs w:val="24"/>
          <w:u w:val="single"/>
        </w:rPr>
        <w:t xml:space="preserve">Освоєння - 306 тис.грн., фінансування - 367 тис.грн. з ПДВ. </w:t>
      </w:r>
    </w:p>
    <w:p w:rsidR="006E11F9" w:rsidRPr="003A0EB0" w:rsidRDefault="006E11F9" w:rsidP="006E11F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необхідності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входить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комплекту</w:t>
      </w:r>
      <w:r w:rsidRPr="003A0EB0">
        <w:rPr>
          <w:rFonts w:ascii="Times New Roman" w:eastAsia="Times New Roman" w:hAnsi="Times New Roman" w:cs="Times New Roman"/>
          <w:sz w:val="24"/>
          <w:szCs w:val="24"/>
        </w:rPr>
        <w:t xml:space="preserve"> </w:t>
      </w:r>
      <w:r w:rsidR="0079206C" w:rsidRPr="003A0EB0">
        <w:rPr>
          <w:rFonts w:ascii="Times New Roman" w:hAnsi="Times New Roman" w:cs="Times New Roman"/>
          <w:sz w:val="24"/>
          <w:szCs w:val="24"/>
        </w:rPr>
        <w:t xml:space="preserve">однопроменевого </w:t>
      </w:r>
      <w:r w:rsidRPr="003A0EB0">
        <w:rPr>
          <w:rFonts w:ascii="Times New Roman" w:hAnsi="Times New Roman" w:cs="Times New Roman"/>
          <w:sz w:val="24"/>
          <w:szCs w:val="24"/>
        </w:rPr>
        <w:t>ехолоту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навігаційної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орієнтації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моторного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човна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«Барс-400»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промірних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катеру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«Водолаз-3059»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неможливо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недоцільно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маневру.</w:t>
      </w:r>
    </w:p>
    <w:p w:rsidR="006E11F9" w:rsidRPr="003A0EB0" w:rsidRDefault="006E11F9" w:rsidP="00AB6A7C">
      <w:pPr>
        <w:pStyle w:val="a3"/>
        <w:spacing w:after="0" w:line="240" w:lineRule="auto"/>
        <w:ind w:left="0" w:firstLine="567"/>
        <w:jc w:val="both"/>
        <w:rPr>
          <w:rFonts w:ascii="Times New Roman" w:hAnsi="Times New Roman" w:cs="Times New Roman"/>
          <w:b/>
          <w:sz w:val="24"/>
          <w:szCs w:val="24"/>
          <w:u w:val="single"/>
        </w:rPr>
      </w:pPr>
    </w:p>
    <w:p w:rsidR="00D648FF" w:rsidRPr="003A0EB0" w:rsidRDefault="0035220E" w:rsidP="0035220E">
      <w:pPr>
        <w:spacing w:after="0" w:line="240" w:lineRule="auto"/>
        <w:ind w:firstLine="567"/>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МИКОЛАЇВСЬКА ФІЛІЯ</w:t>
      </w:r>
    </w:p>
    <w:p w:rsidR="00AB6A7C" w:rsidRPr="003A0EB0" w:rsidRDefault="00AB6A7C" w:rsidP="00AB6A7C">
      <w:pPr>
        <w:spacing w:after="0" w:line="240" w:lineRule="auto"/>
        <w:ind w:firstLine="567"/>
        <w:jc w:val="center"/>
        <w:rPr>
          <w:rFonts w:ascii="Times New Roman" w:eastAsia="Calibri" w:hAnsi="Times New Roman" w:cs="Times New Roman"/>
          <w:b/>
          <w:sz w:val="24"/>
          <w:szCs w:val="24"/>
          <w:u w:val="single"/>
        </w:rPr>
      </w:pPr>
    </w:p>
    <w:p w:rsidR="00D157D9" w:rsidRPr="003A0EB0" w:rsidRDefault="00D157D9" w:rsidP="00D157D9">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Перетворювачі частоти для насосного обладнання котелень (з встановленням)</w:t>
      </w:r>
    </w:p>
    <w:p w:rsidR="00D157D9" w:rsidRPr="003A0EB0" w:rsidRDefault="00D157D9" w:rsidP="00D157D9">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b/>
          <w:sz w:val="24"/>
          <w:szCs w:val="24"/>
          <w:u w:val="single"/>
        </w:rPr>
        <w:t>Освоєння – 75 тис.грн., фінансування – 90 тис.грн. з ПДВ</w:t>
      </w:r>
    </w:p>
    <w:p w:rsidR="00D157D9" w:rsidRPr="003A0EB0" w:rsidRDefault="00D157D9" w:rsidP="00D157D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Встановлення на двох котельнях перетворювачів частоти на мережевому насосному обладнанні дозволить отримати додатковий економічний ефект від використання автономного опалення будівель, а саме: економія електроенергії до 50% за рахунок регулювання частоти обертання електродвигуна в залежності від тиску у системі опалення на відміну від регулювання іншими способами (дроселювання, увімкнення-вимкнення); підвищення якості опалення будівель філії, зниження зносу механічних ланок і збільшення терміну служби технологічного устаткування теплових мереж у наслідок поліпшення динаміки роботи електроприводу.</w:t>
      </w:r>
    </w:p>
    <w:p w:rsidR="00D157D9" w:rsidRPr="003A0EB0" w:rsidRDefault="00D157D9" w:rsidP="00D157D9">
      <w:pPr>
        <w:pStyle w:val="a3"/>
        <w:widowControl w:val="0"/>
        <w:suppressAutoHyphens/>
        <w:spacing w:after="0" w:line="100" w:lineRule="atLeast"/>
        <w:ind w:left="0" w:firstLine="567"/>
        <w:jc w:val="both"/>
        <w:textAlignment w:val="baseline"/>
        <w:rPr>
          <w:rFonts w:ascii="Times New Roman" w:eastAsia="Arial Unicode MS" w:hAnsi="Times New Roman" w:cs="Times New Roman"/>
          <w:b/>
          <w:kern w:val="1"/>
          <w:sz w:val="24"/>
          <w:szCs w:val="24"/>
          <w:u w:val="single"/>
          <w:lang w:eastAsia="hi-IN" w:bidi="en-US"/>
        </w:rPr>
      </w:pPr>
      <w:bookmarkStart w:id="5" w:name="_Toc6563923"/>
    </w:p>
    <w:p w:rsidR="00D157D9" w:rsidRPr="003A0EB0" w:rsidRDefault="00D157D9" w:rsidP="00D157D9">
      <w:pPr>
        <w:pStyle w:val="a3"/>
        <w:widowControl w:val="0"/>
        <w:suppressAutoHyphens/>
        <w:spacing w:after="0" w:line="100" w:lineRule="atLeast"/>
        <w:ind w:left="0" w:firstLine="567"/>
        <w:jc w:val="both"/>
        <w:textAlignment w:val="baseline"/>
        <w:rPr>
          <w:b/>
          <w:u w:val="single"/>
        </w:rPr>
      </w:pPr>
      <w:r w:rsidRPr="003A0EB0">
        <w:rPr>
          <w:rFonts w:ascii="Times New Roman" w:eastAsia="Arial Unicode MS" w:hAnsi="Times New Roman" w:cs="Times New Roman"/>
          <w:b/>
          <w:kern w:val="1"/>
          <w:sz w:val="24"/>
          <w:szCs w:val="24"/>
          <w:u w:val="single"/>
          <w:lang w:eastAsia="hi-IN" w:bidi="en-US"/>
        </w:rPr>
        <w:t>Водолазна телефонна станція</w:t>
      </w:r>
      <w:bookmarkEnd w:id="5"/>
    </w:p>
    <w:p w:rsidR="00D157D9" w:rsidRPr="003A0EB0" w:rsidRDefault="00D157D9" w:rsidP="00D157D9">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47</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56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D157D9" w:rsidRPr="003A0EB0" w:rsidRDefault="00D157D9" w:rsidP="00D157D9">
      <w:pPr>
        <w:widowControl w:val="0"/>
        <w:suppressAutoHyphens/>
        <w:spacing w:after="0" w:line="100" w:lineRule="atLeast"/>
        <w:ind w:firstLine="567"/>
        <w:jc w:val="both"/>
        <w:textAlignment w:val="baseline"/>
        <w:rPr>
          <w:rFonts w:ascii="Times New Roman" w:eastAsia="Arial Unicode MS" w:hAnsi="Times New Roman" w:cs="Times New Roman"/>
          <w:kern w:val="1"/>
          <w:sz w:val="24"/>
          <w:szCs w:val="24"/>
          <w:lang w:eastAsia="hi-IN" w:bidi="hi-IN"/>
        </w:rPr>
      </w:pPr>
      <w:r w:rsidRPr="003A0EB0">
        <w:rPr>
          <w:rFonts w:ascii="Times New Roman" w:eastAsia="Calibri" w:hAnsi="Times New Roman" w:cs="Times New Roman"/>
          <w:sz w:val="24"/>
          <w:szCs w:val="24"/>
        </w:rPr>
        <w:t xml:space="preserve">Кількість – 1 шт. </w:t>
      </w:r>
      <w:r w:rsidRPr="003A0EB0">
        <w:rPr>
          <w:rFonts w:ascii="Times New Roman" w:eastAsia="Arial Unicode MS" w:hAnsi="Times New Roman" w:cs="Times New Roman"/>
          <w:kern w:val="1"/>
          <w:sz w:val="24"/>
          <w:szCs w:val="24"/>
          <w:lang w:eastAsia="hi-IN" w:bidi="hi-IN"/>
        </w:rPr>
        <w:t>Придбання водолазної телефонної станції необхідно для потреб водолазної групи КзОПО, використовується для підтримки зв’язку між водолазами, які перебувають під водою та оператором на поверхні, координує роботу водолаза під водою та є вимогою Регістра судноплавства України при підводному обстеженні суден для пред’явлення підводної частини, гвинто-рульового комплексу.</w:t>
      </w:r>
    </w:p>
    <w:p w:rsidR="00D157D9" w:rsidRPr="003A0EB0" w:rsidRDefault="00D157D9" w:rsidP="00D157D9">
      <w:pPr>
        <w:pStyle w:val="a3"/>
        <w:widowControl w:val="0"/>
        <w:suppressAutoHyphens/>
        <w:spacing w:after="0" w:line="100" w:lineRule="atLeast"/>
        <w:ind w:left="0" w:firstLine="567"/>
        <w:jc w:val="both"/>
        <w:textAlignment w:val="baseline"/>
        <w:rPr>
          <w:rFonts w:ascii="Times New Roman" w:eastAsia="Arial Unicode MS" w:hAnsi="Times New Roman" w:cs="Times New Roman"/>
          <w:kern w:val="1"/>
          <w:sz w:val="24"/>
          <w:szCs w:val="24"/>
          <w:lang w:eastAsia="hi-IN" w:bidi="hi-IN"/>
        </w:rPr>
      </w:pPr>
    </w:p>
    <w:p w:rsidR="00D157D9" w:rsidRPr="003A0EB0" w:rsidRDefault="00D157D9" w:rsidP="00D157D9">
      <w:pPr>
        <w:pStyle w:val="a3"/>
        <w:widowControl w:val="0"/>
        <w:suppressAutoHyphens/>
        <w:spacing w:after="0" w:line="100" w:lineRule="atLeast"/>
        <w:ind w:left="0" w:firstLine="567"/>
        <w:jc w:val="both"/>
        <w:textAlignment w:val="baseline"/>
        <w:rPr>
          <w:b/>
          <w:u w:val="single"/>
        </w:rPr>
      </w:pPr>
      <w:bookmarkStart w:id="6" w:name="_Toc6563924"/>
      <w:r w:rsidRPr="003A0EB0">
        <w:rPr>
          <w:rFonts w:ascii="Times New Roman" w:eastAsia="Arial Unicode MS" w:hAnsi="Times New Roman" w:cs="Times New Roman"/>
          <w:b/>
          <w:kern w:val="1"/>
          <w:sz w:val="24"/>
          <w:szCs w:val="24"/>
          <w:u w:val="single"/>
          <w:lang w:eastAsia="hi-IN" w:bidi="en-US"/>
        </w:rPr>
        <w:t xml:space="preserve">Стаціонарний компресор </w:t>
      </w:r>
      <w:bookmarkEnd w:id="6"/>
    </w:p>
    <w:p w:rsidR="00D157D9" w:rsidRPr="003A0EB0" w:rsidRDefault="00D157D9" w:rsidP="00D157D9">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350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420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D157D9" w:rsidRPr="003A0EB0" w:rsidRDefault="00D157D9" w:rsidP="00D157D9">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sz w:val="24"/>
          <w:szCs w:val="24"/>
        </w:rPr>
        <w:t xml:space="preserve">Кількість – 1 шт. </w:t>
      </w:r>
      <w:r w:rsidRPr="003A0EB0">
        <w:rPr>
          <w:rFonts w:ascii="Times New Roman" w:eastAsia="Arial Unicode MS" w:hAnsi="Times New Roman" w:cs="Times New Roman"/>
          <w:kern w:val="1"/>
          <w:sz w:val="24"/>
          <w:szCs w:val="24"/>
          <w:lang w:eastAsia="hi-IN" w:bidi="hi-IN"/>
        </w:rPr>
        <w:t>Придбання стаціонарного компресора необхідно для потреб водолазної групи КзОПО, використовується для заправки водолазних балонів очищеним стислим повітрям під високим тиском. Для виконання робіт під водою для суден КзОПО, та Замовників, а також огляду гідротехнічних споруд.</w:t>
      </w:r>
    </w:p>
    <w:p w:rsidR="0035220E" w:rsidRPr="003A0EB0" w:rsidRDefault="0035220E" w:rsidP="00AB6A7C">
      <w:pPr>
        <w:spacing w:after="0" w:line="240" w:lineRule="auto"/>
        <w:ind w:firstLine="567"/>
        <w:jc w:val="center"/>
        <w:rPr>
          <w:rFonts w:ascii="Times New Roman" w:eastAsia="Calibri" w:hAnsi="Times New Roman" w:cs="Times New Roman"/>
          <w:b/>
          <w:sz w:val="24"/>
          <w:szCs w:val="24"/>
          <w:u w:val="single"/>
        </w:rPr>
      </w:pPr>
    </w:p>
    <w:p w:rsidR="003A1554" w:rsidRPr="003A0EB0" w:rsidRDefault="003A1554" w:rsidP="00EA7769">
      <w:pPr>
        <w:spacing w:after="0" w:line="240" w:lineRule="auto"/>
        <w:ind w:firstLine="709"/>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Трал платформа для техніки</w:t>
      </w:r>
    </w:p>
    <w:p w:rsidR="00EA7769" w:rsidRPr="003A0EB0" w:rsidRDefault="00EA7769" w:rsidP="00EA7769">
      <w:pPr>
        <w:pStyle w:val="a3"/>
        <w:spacing w:after="0" w:line="240" w:lineRule="auto"/>
        <w:ind w:left="0" w:firstLine="709"/>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206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B65E5D" w:rsidRPr="003A0EB0" w:rsidRDefault="003A1554" w:rsidP="00EA7769">
      <w:pPr>
        <w:spacing w:after="0" w:line="240" w:lineRule="auto"/>
        <w:ind w:firstLine="709"/>
        <w:jc w:val="both"/>
        <w:rPr>
          <w:rFonts w:ascii="Times New Roman" w:hAnsi="Times New Roman" w:cs="Times New Roman"/>
          <w:sz w:val="24"/>
          <w:szCs w:val="24"/>
        </w:rPr>
      </w:pPr>
      <w:r w:rsidRPr="003A0EB0">
        <w:rPr>
          <w:rFonts w:ascii="Times New Roman" w:hAnsi="Times New Roman" w:cs="Times New Roman"/>
          <w:sz w:val="24"/>
          <w:szCs w:val="24"/>
          <w:u w:val="single"/>
        </w:rPr>
        <w:t>Кількість, вартість</w:t>
      </w:r>
      <w:r w:rsidRPr="003A0EB0">
        <w:rPr>
          <w:rFonts w:ascii="Times New Roman" w:hAnsi="Times New Roman" w:cs="Times New Roman"/>
          <w:sz w:val="24"/>
          <w:szCs w:val="24"/>
        </w:rPr>
        <w:t>: 1 одиниця</w:t>
      </w:r>
      <w:r w:rsidR="00747E2D" w:rsidRPr="003A0EB0">
        <w:rPr>
          <w:rFonts w:ascii="Times New Roman" w:hAnsi="Times New Roman" w:cs="Times New Roman"/>
          <w:sz w:val="24"/>
          <w:szCs w:val="24"/>
        </w:rPr>
        <w:t xml:space="preserve">. </w:t>
      </w:r>
    </w:p>
    <w:p w:rsidR="003A1554" w:rsidRPr="003A0EB0" w:rsidRDefault="003A1554" w:rsidP="00EA7769">
      <w:pPr>
        <w:spacing w:after="0" w:line="240" w:lineRule="auto"/>
        <w:ind w:firstLine="709"/>
        <w:jc w:val="both"/>
        <w:rPr>
          <w:rFonts w:ascii="Times New Roman" w:hAnsi="Times New Roman" w:cs="Times New Roman"/>
          <w:sz w:val="24"/>
          <w:szCs w:val="24"/>
        </w:rPr>
      </w:pPr>
      <w:r w:rsidRPr="003A0EB0">
        <w:rPr>
          <w:rFonts w:ascii="Times New Roman" w:hAnsi="Times New Roman" w:cs="Times New Roman"/>
          <w:sz w:val="24"/>
          <w:szCs w:val="24"/>
        </w:rPr>
        <w:t xml:space="preserve">У 2020 році заплановано остаточний розрахунок(фінансування) </w:t>
      </w:r>
      <w:r w:rsidR="00B65E5D" w:rsidRPr="003A0EB0">
        <w:rPr>
          <w:rFonts w:ascii="Times New Roman" w:hAnsi="Times New Roman" w:cs="Times New Roman"/>
          <w:sz w:val="24"/>
          <w:szCs w:val="24"/>
        </w:rPr>
        <w:t>за укладеним договором від 01.11.2018 № 2437-В-ОДФ-18 Передплата за вищенаведеним договором була здійснена у 2018 р.</w:t>
      </w:r>
    </w:p>
    <w:p w:rsidR="003A1554" w:rsidRPr="003A0EB0" w:rsidRDefault="003A1554" w:rsidP="00EA7769">
      <w:pPr>
        <w:spacing w:after="0" w:line="240" w:lineRule="auto"/>
        <w:ind w:firstLine="709"/>
        <w:jc w:val="both"/>
        <w:rPr>
          <w:rFonts w:ascii="Times New Roman" w:hAnsi="Times New Roman" w:cs="Times New Roman"/>
          <w:sz w:val="24"/>
          <w:szCs w:val="24"/>
        </w:rPr>
      </w:pPr>
      <w:r w:rsidRPr="003A0EB0">
        <w:rPr>
          <w:rFonts w:ascii="Times New Roman" w:hAnsi="Times New Roman" w:cs="Times New Roman"/>
          <w:sz w:val="24"/>
          <w:szCs w:val="24"/>
          <w:u w:val="single"/>
        </w:rPr>
        <w:t>Опис, технічні характеристики</w:t>
      </w:r>
      <w:r w:rsidRPr="003A0EB0">
        <w:rPr>
          <w:rFonts w:ascii="Times New Roman" w:hAnsi="Times New Roman" w:cs="Times New Roman"/>
          <w:sz w:val="24"/>
          <w:szCs w:val="24"/>
        </w:rPr>
        <w:t>: маса перевезеного вантажу,кг:т 3500-4000; маса спорядженого причепа, кг:1050; повна маса причепа з вантажем, кг: до 5050; навантаження на вісь, кг:2525 (+;-) 250; кількість осей, шт: 2; навантаження на зчіпний пристрій, кг: 70; габаритні розміри, не менше, мм : 5600х2410х590 (довжина, ширина, висота); розміри платформи, не менше мм:3600х1840х590 (довжина, ширина, висота); Фаркоп: «під кулю», «петля»; колія коліс, мм:1950; тиск в шинах, атм:3,5; гальма: гальмо накату;</w:t>
      </w:r>
    </w:p>
    <w:p w:rsidR="003A1554" w:rsidRPr="003A0EB0" w:rsidRDefault="003A1554" w:rsidP="00EA7769">
      <w:pPr>
        <w:spacing w:after="0" w:line="240" w:lineRule="auto"/>
        <w:ind w:firstLine="709"/>
        <w:jc w:val="both"/>
        <w:rPr>
          <w:rFonts w:ascii="Times New Roman" w:hAnsi="Times New Roman" w:cs="Times New Roman"/>
          <w:sz w:val="24"/>
          <w:szCs w:val="24"/>
        </w:rPr>
      </w:pPr>
      <w:r w:rsidRPr="003A0EB0">
        <w:rPr>
          <w:rFonts w:ascii="Times New Roman" w:hAnsi="Times New Roman" w:cs="Times New Roman"/>
          <w:sz w:val="24"/>
          <w:szCs w:val="24"/>
          <w:u w:val="single"/>
        </w:rPr>
        <w:t>Обґрунтування необхідності закупівлі</w:t>
      </w:r>
      <w:r w:rsidRPr="003A0EB0">
        <w:rPr>
          <w:rFonts w:ascii="Times New Roman" w:hAnsi="Times New Roman" w:cs="Times New Roman"/>
          <w:sz w:val="24"/>
          <w:szCs w:val="24"/>
        </w:rPr>
        <w:t>: необхідне РБУ для  досягнення  оперативного рішення щодо доставки необхідної будівельної техніки та іншого обладнання  з подальшим застосуванням для виконання робіт  як в поточному  так і в авральному режимі.  На даний час в РБУ дане устаткування відсутнє. Строк експлуатації – не менше 20 років.</w:t>
      </w:r>
    </w:p>
    <w:p w:rsidR="003A1554" w:rsidRDefault="003A1554" w:rsidP="00EA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mirrorIndents/>
        <w:jc w:val="both"/>
        <w:rPr>
          <w:rFonts w:ascii="Times New Roman" w:eastAsia="Calibri" w:hAnsi="Times New Roman" w:cs="Times New Roman"/>
          <w:b/>
          <w:sz w:val="24"/>
          <w:szCs w:val="24"/>
        </w:rPr>
      </w:pPr>
    </w:p>
    <w:p w:rsidR="002C6A18" w:rsidRPr="002C6A18" w:rsidRDefault="002C6A18" w:rsidP="002C6A18">
      <w:pPr>
        <w:spacing w:after="0" w:line="240" w:lineRule="auto"/>
        <w:jc w:val="both"/>
        <w:rPr>
          <w:rFonts w:ascii="Times New Roman" w:eastAsia="Times New Roman" w:hAnsi="Times New Roman" w:cs="Times New Roman"/>
          <w:sz w:val="28"/>
          <w:szCs w:val="28"/>
          <w:lang w:eastAsia="uk-UA"/>
        </w:rPr>
      </w:pPr>
      <w:r w:rsidRPr="002C6A18">
        <w:rPr>
          <w:rFonts w:ascii="Times New Roman" w:eastAsia="Times New Roman" w:hAnsi="Times New Roman" w:cs="Times New Roman"/>
          <w:sz w:val="28"/>
          <w:szCs w:val="28"/>
          <w:lang w:eastAsia="uk-UA"/>
        </w:rPr>
        <w:t>Зварювальне обладнання</w:t>
      </w:r>
    </w:p>
    <w:p w:rsidR="00F97C4F" w:rsidRDefault="00F97C4F" w:rsidP="00EA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mirrorIndents/>
        <w:jc w:val="both"/>
        <w:rPr>
          <w:rFonts w:ascii="Times New Roman" w:eastAsia="Calibri" w:hAnsi="Times New Roman" w:cs="Times New Roman"/>
          <w:b/>
          <w:sz w:val="24"/>
          <w:szCs w:val="24"/>
        </w:rPr>
      </w:pPr>
    </w:p>
    <w:p w:rsidR="00F97C4F" w:rsidRPr="003A0EB0" w:rsidRDefault="00F97C4F" w:rsidP="00F97C4F">
      <w:pPr>
        <w:spacing w:after="0" w:line="240" w:lineRule="auto"/>
        <w:ind w:firstLine="709"/>
        <w:jc w:val="both"/>
        <w:rPr>
          <w:rFonts w:ascii="Times New Roman" w:hAnsi="Times New Roman" w:cs="Times New Roman"/>
          <w:b/>
          <w:sz w:val="24"/>
          <w:szCs w:val="24"/>
          <w:u w:val="single"/>
        </w:rPr>
      </w:pPr>
      <w:r w:rsidRPr="00F97C4F">
        <w:rPr>
          <w:rFonts w:ascii="Times New Roman" w:hAnsi="Times New Roman" w:cs="Times New Roman"/>
          <w:b/>
          <w:sz w:val="24"/>
          <w:szCs w:val="24"/>
          <w:u w:val="single"/>
        </w:rPr>
        <w:t>Газові котли</w:t>
      </w:r>
    </w:p>
    <w:p w:rsidR="00F97C4F" w:rsidRDefault="00F97C4F" w:rsidP="00F97C4F">
      <w:pPr>
        <w:pStyle w:val="a3"/>
        <w:spacing w:after="0" w:line="240" w:lineRule="auto"/>
        <w:ind w:left="0" w:firstLine="709"/>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1</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 xml:space="preserve">0 </w:t>
      </w:r>
      <w:r w:rsidRPr="003A0EB0">
        <w:rPr>
          <w:rFonts w:ascii="Times New Roman" w:hAnsi="Times New Roman" w:cs="Times New Roman"/>
          <w:b/>
          <w:sz w:val="24"/>
          <w:szCs w:val="24"/>
          <w:u w:val="single"/>
          <w:lang w:eastAsia="uk-UA"/>
        </w:rPr>
        <w:t xml:space="preserve">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Pr>
          <w:rFonts w:ascii="Times New Roman" w:hAnsi="Times New Roman" w:cs="Times New Roman"/>
          <w:b/>
          <w:sz w:val="24"/>
          <w:szCs w:val="24"/>
          <w:u w:val="single"/>
        </w:rPr>
        <w:t xml:space="preserve"> ПДВ.</w:t>
      </w:r>
    </w:p>
    <w:p w:rsidR="00F97C4F" w:rsidRPr="00F97C4F" w:rsidRDefault="00F97C4F" w:rsidP="00F97C4F">
      <w:pPr>
        <w:pStyle w:val="a3"/>
        <w:spacing w:after="0" w:line="240" w:lineRule="auto"/>
        <w:ind w:left="0" w:firstLine="709"/>
        <w:jc w:val="both"/>
        <w:rPr>
          <w:rFonts w:ascii="Times New Roman" w:hAnsi="Times New Roman" w:cs="Times New Roman"/>
          <w:b/>
          <w:sz w:val="24"/>
          <w:szCs w:val="24"/>
          <w:u w:val="single"/>
        </w:rPr>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w:t>
      </w:r>
    </w:p>
    <w:p w:rsidR="00F97C4F" w:rsidRPr="003A0EB0" w:rsidRDefault="00F97C4F" w:rsidP="00EA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mirrorIndents/>
        <w:jc w:val="both"/>
        <w:rPr>
          <w:rFonts w:ascii="Times New Roman" w:eastAsia="Calibri" w:hAnsi="Times New Roman" w:cs="Times New Roman"/>
          <w:b/>
          <w:sz w:val="24"/>
          <w:szCs w:val="24"/>
        </w:rPr>
      </w:pPr>
    </w:p>
    <w:p w:rsidR="007F34A6" w:rsidRPr="003A0EB0" w:rsidRDefault="007F34A6" w:rsidP="00AB6A7C">
      <w:pPr>
        <w:spacing w:after="0" w:line="240" w:lineRule="auto"/>
        <w:ind w:firstLine="567"/>
        <w:jc w:val="center"/>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СКАДОВСЬКА ФІЛІЯ</w:t>
      </w:r>
    </w:p>
    <w:p w:rsidR="007F34A6" w:rsidRPr="003A0EB0" w:rsidRDefault="007F34A6" w:rsidP="00AB6A7C">
      <w:pPr>
        <w:spacing w:after="0" w:line="240" w:lineRule="auto"/>
        <w:ind w:firstLine="567"/>
        <w:jc w:val="center"/>
        <w:rPr>
          <w:rFonts w:ascii="Times New Roman" w:eastAsia="Calibri" w:hAnsi="Times New Roman" w:cs="Times New Roman"/>
          <w:b/>
          <w:sz w:val="24"/>
          <w:szCs w:val="24"/>
          <w:u w:val="single"/>
        </w:rPr>
      </w:pPr>
    </w:p>
    <w:p w:rsidR="00DB5545" w:rsidRPr="003A0EB0" w:rsidRDefault="00DB5545" w:rsidP="00DB5545">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 xml:space="preserve">Освітлювальна вежа </w:t>
      </w:r>
    </w:p>
    <w:p w:rsidR="00DB5545" w:rsidRPr="003A0EB0" w:rsidRDefault="00DB5545" w:rsidP="00DB554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780 тис.грн., фінансування – 936 тис.грн. з ПДВ</w:t>
      </w:r>
    </w:p>
    <w:p w:rsidR="007F34A6" w:rsidRPr="003A0EB0" w:rsidRDefault="007F34A6" w:rsidP="007F34A6">
      <w:pPr>
        <w:tabs>
          <w:tab w:val="left" w:pos="0"/>
        </w:tabs>
        <w:spacing w:after="0" w:line="240" w:lineRule="auto"/>
        <w:ind w:firstLine="567"/>
        <w:jc w:val="both"/>
        <w:rPr>
          <w:rFonts w:ascii="Times New Roman" w:eastAsia="Times New Roman" w:hAnsi="Times New Roman" w:cs="Times New Roman"/>
          <w:sz w:val="24"/>
          <w:szCs w:val="24"/>
        </w:rPr>
      </w:pPr>
      <w:r w:rsidRPr="003A0EB0">
        <w:rPr>
          <w:rFonts w:ascii="Times New Roman" w:eastAsia="Times New Roman" w:hAnsi="Times New Roman" w:cs="Times New Roman"/>
          <w:sz w:val="24"/>
          <w:szCs w:val="24"/>
        </w:rPr>
        <w:t xml:space="preserve">На даний час освітлення західної частини порту виконується за рахунок освітлювальної (саморобної) вежі висотою 15м., яка знаходиться на відстані близько 150м. від недобудованого причалу №1а, що не забезпечує вимоги «Норм освітлення території морських портів» і є недостатнім для освітлення  території. </w:t>
      </w:r>
    </w:p>
    <w:p w:rsidR="007F34A6" w:rsidRPr="003A0EB0" w:rsidRDefault="007F34A6" w:rsidP="007F34A6">
      <w:pPr>
        <w:tabs>
          <w:tab w:val="left" w:pos="0"/>
        </w:tabs>
        <w:spacing w:after="0" w:line="240" w:lineRule="auto"/>
        <w:ind w:firstLine="567"/>
        <w:jc w:val="both"/>
        <w:rPr>
          <w:rFonts w:ascii="Times New Roman" w:eastAsia="Times New Roman" w:hAnsi="Times New Roman" w:cs="Times New Roman"/>
          <w:sz w:val="24"/>
          <w:szCs w:val="24"/>
        </w:rPr>
      </w:pPr>
      <w:r w:rsidRPr="003A0EB0">
        <w:rPr>
          <w:rFonts w:ascii="Times New Roman" w:eastAsia="Times New Roman" w:hAnsi="Times New Roman" w:cs="Times New Roman"/>
          <w:sz w:val="24"/>
          <w:szCs w:val="24"/>
        </w:rPr>
        <w:t xml:space="preserve">Відповідно до розробленої проектної документації ДП «ЧОРНОМОРНДІПРОЕКТ» капітального ремонту системи електропостачання планується встановлення освітлювальної вежі висотою 30м. </w:t>
      </w:r>
    </w:p>
    <w:p w:rsidR="007F34A6" w:rsidRPr="003A0EB0" w:rsidRDefault="007F34A6" w:rsidP="007F34A6">
      <w:pPr>
        <w:tabs>
          <w:tab w:val="left" w:pos="0"/>
        </w:tabs>
        <w:spacing w:after="0" w:line="240" w:lineRule="auto"/>
        <w:ind w:firstLine="567"/>
        <w:jc w:val="both"/>
        <w:rPr>
          <w:rFonts w:ascii="Times New Roman" w:eastAsia="Times New Roman" w:hAnsi="Times New Roman" w:cs="Times New Roman"/>
          <w:sz w:val="24"/>
          <w:szCs w:val="24"/>
        </w:rPr>
      </w:pPr>
      <w:r w:rsidRPr="003A0EB0">
        <w:rPr>
          <w:rFonts w:ascii="Times New Roman" w:eastAsia="Times New Roman" w:hAnsi="Times New Roman" w:cs="Times New Roman"/>
          <w:sz w:val="24"/>
          <w:szCs w:val="24"/>
        </w:rPr>
        <w:t xml:space="preserve">Встановлення даної вежі дозволить забезпечити освітлюваність робочої поверхні причалу (відповідно до вимог СНіП II-4-79) не менше 5лк, що задовольнить вимоги енергозбереження за рахунок комплектації високоякісним, ефективним світлотехнічним обладнанням. </w:t>
      </w:r>
    </w:p>
    <w:p w:rsidR="007F34A6" w:rsidRPr="003A0EB0" w:rsidRDefault="007F34A6" w:rsidP="007F34A6">
      <w:pPr>
        <w:tabs>
          <w:tab w:val="left" w:pos="0"/>
        </w:tabs>
        <w:spacing w:after="0" w:line="240" w:lineRule="auto"/>
        <w:ind w:firstLine="567"/>
        <w:jc w:val="both"/>
        <w:rPr>
          <w:rFonts w:ascii="Times New Roman" w:eastAsia="Times New Roman" w:hAnsi="Times New Roman" w:cs="Times New Roman"/>
          <w:sz w:val="24"/>
          <w:szCs w:val="24"/>
        </w:rPr>
      </w:pPr>
      <w:r w:rsidRPr="003A0EB0">
        <w:rPr>
          <w:rFonts w:ascii="Times New Roman" w:eastAsia="Times New Roman" w:hAnsi="Times New Roman" w:cs="Times New Roman"/>
          <w:sz w:val="24"/>
          <w:szCs w:val="24"/>
        </w:rPr>
        <w:t>Придбання нової вежі не дасть економічної вигоди, але буде відповідати вимогам СНіП II-4-79 і техніки безпеки.</w:t>
      </w:r>
    </w:p>
    <w:p w:rsidR="007F34A6" w:rsidRPr="003A0EB0" w:rsidRDefault="007F34A6" w:rsidP="007F34A6">
      <w:pPr>
        <w:tabs>
          <w:tab w:val="left" w:pos="0"/>
        </w:tabs>
        <w:spacing w:after="0" w:line="240" w:lineRule="auto"/>
        <w:ind w:firstLine="567"/>
        <w:jc w:val="both"/>
        <w:rPr>
          <w:rFonts w:ascii="Times New Roman" w:eastAsia="Times New Roman" w:hAnsi="Times New Roman" w:cs="Times New Roman"/>
          <w:sz w:val="24"/>
          <w:szCs w:val="24"/>
        </w:rPr>
      </w:pPr>
    </w:p>
    <w:p w:rsidR="00DB5545" w:rsidRPr="003A0EB0" w:rsidRDefault="00DB5545" w:rsidP="007F34A6">
      <w:pPr>
        <w:tabs>
          <w:tab w:val="left" w:pos="0"/>
        </w:tabs>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Електроколонка двухпоставая ЕПП2-660 </w:t>
      </w:r>
    </w:p>
    <w:p w:rsidR="00DB5545" w:rsidRPr="003A0EB0" w:rsidRDefault="00DB5545" w:rsidP="00DB554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225 тис.грн., фінансування – 270 тис.грн. з ПДВ</w:t>
      </w:r>
    </w:p>
    <w:p w:rsidR="00A82B88" w:rsidRPr="003A0EB0" w:rsidRDefault="00A82B88" w:rsidP="00A82B88">
      <w:pPr>
        <w:pStyle w:val="24"/>
        <w:tabs>
          <w:tab w:val="left" w:pos="0"/>
          <w:tab w:val="left" w:pos="1266"/>
        </w:tabs>
        <w:spacing w:line="240" w:lineRule="auto"/>
        <w:ind w:firstLine="567"/>
        <w:rPr>
          <w:rFonts w:eastAsia="Calibri"/>
          <w:sz w:val="24"/>
          <w:szCs w:val="24"/>
        </w:rPr>
      </w:pPr>
      <w:r w:rsidRPr="003A0EB0">
        <w:rPr>
          <w:rFonts w:eastAsia="Calibri"/>
          <w:sz w:val="24"/>
          <w:szCs w:val="24"/>
        </w:rPr>
        <w:t>На балансі Скадовської філії знаходяться 17 розподільчих пристроїв які за довгострокову роботу в агресивному середовищі (34-37 років) морально та фізично зношені, корозія корпусу становить 75%. Придбання колонок для забезпечення безперебійної роботи перевантажувальних механізмів, стабільної подачі електричної енергії суднам паромної переправи та каботажного плавання.</w:t>
      </w:r>
    </w:p>
    <w:p w:rsidR="00A82B88" w:rsidRPr="003A0EB0" w:rsidRDefault="00A82B88" w:rsidP="00A82B88">
      <w:pPr>
        <w:pStyle w:val="24"/>
        <w:tabs>
          <w:tab w:val="left" w:pos="0"/>
          <w:tab w:val="left" w:pos="1266"/>
        </w:tabs>
        <w:spacing w:line="240" w:lineRule="auto"/>
        <w:ind w:firstLine="567"/>
        <w:rPr>
          <w:rFonts w:eastAsia="Calibri"/>
          <w:sz w:val="24"/>
          <w:szCs w:val="24"/>
        </w:rPr>
      </w:pPr>
      <w:r w:rsidRPr="003A0EB0">
        <w:rPr>
          <w:rFonts w:eastAsia="Calibri"/>
          <w:sz w:val="24"/>
          <w:szCs w:val="24"/>
        </w:rPr>
        <w:t>У відповідності до паспортної документації  причалів ГТС, кожен причал облаштовується електричними колонками які забезпечують роботу перевантажувальної техніки та постачання електроенергії суднам, що заходять для розвантаження та навантаження, а також суден портового флоту. Ця робота не призведе до економічного ефекту, але забезпечить безперебійну роботу причалів та техніку безпеки.</w:t>
      </w:r>
    </w:p>
    <w:p w:rsidR="00A82B88" w:rsidRPr="003A0EB0" w:rsidRDefault="00A82B88" w:rsidP="007F34A6">
      <w:pPr>
        <w:tabs>
          <w:tab w:val="left" w:pos="0"/>
        </w:tabs>
        <w:spacing w:after="0" w:line="240" w:lineRule="auto"/>
        <w:ind w:firstLine="567"/>
        <w:jc w:val="both"/>
        <w:rPr>
          <w:rFonts w:ascii="Times New Roman" w:eastAsia="Calibri" w:hAnsi="Times New Roman" w:cs="Times New Roman"/>
          <w:b/>
          <w:sz w:val="24"/>
          <w:szCs w:val="24"/>
          <w:u w:val="single"/>
        </w:rPr>
      </w:pPr>
    </w:p>
    <w:p w:rsidR="00DB5545" w:rsidRPr="003A0EB0" w:rsidRDefault="00DB5545" w:rsidP="007F34A6">
      <w:pPr>
        <w:tabs>
          <w:tab w:val="left" w:pos="0"/>
        </w:tabs>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Електроколонка двухпоставая ЕПС -400 судовая  с учетом </w:t>
      </w:r>
    </w:p>
    <w:p w:rsidR="00DB5545" w:rsidRPr="003A0EB0" w:rsidRDefault="00DB5545" w:rsidP="00DB554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8B101A" w:rsidRPr="003A0EB0">
        <w:rPr>
          <w:rFonts w:ascii="Times New Roman" w:hAnsi="Times New Roman" w:cs="Times New Roman"/>
          <w:b/>
          <w:sz w:val="24"/>
          <w:szCs w:val="24"/>
          <w:u w:val="single"/>
        </w:rPr>
        <w:t>112 тис.грн., фінансування – 134</w:t>
      </w:r>
      <w:r w:rsidRPr="003A0EB0">
        <w:rPr>
          <w:rFonts w:ascii="Times New Roman" w:hAnsi="Times New Roman" w:cs="Times New Roman"/>
          <w:b/>
          <w:sz w:val="24"/>
          <w:szCs w:val="24"/>
          <w:u w:val="single"/>
        </w:rPr>
        <w:t xml:space="preserve"> тис.грн. з ПДВ</w:t>
      </w:r>
    </w:p>
    <w:p w:rsidR="007F34A6" w:rsidRPr="003A0EB0" w:rsidRDefault="007F34A6" w:rsidP="007F34A6">
      <w:pPr>
        <w:pStyle w:val="24"/>
        <w:tabs>
          <w:tab w:val="left" w:pos="0"/>
          <w:tab w:val="left" w:pos="1266"/>
        </w:tabs>
        <w:spacing w:line="240" w:lineRule="auto"/>
        <w:ind w:firstLine="567"/>
        <w:rPr>
          <w:rFonts w:eastAsia="Calibri"/>
          <w:sz w:val="24"/>
          <w:szCs w:val="24"/>
        </w:rPr>
      </w:pPr>
      <w:r w:rsidRPr="003A0EB0">
        <w:rPr>
          <w:rFonts w:eastAsia="Calibri"/>
          <w:sz w:val="24"/>
          <w:szCs w:val="24"/>
        </w:rPr>
        <w:t>На балансі Скадовської філії знаходяться 17 розподільчих пристроїв які за довгострокову роботу в агресивному середовищі (34-37 років) морально та фізично зношені, корозія корпусу становить 75%. Придбання колонок для забезпечення безперебійної роботи перевантажувальних механізмів, стабільної подачі електричної енергії суднам паромної переправи та каботажного плавання.</w:t>
      </w:r>
    </w:p>
    <w:p w:rsidR="007F34A6" w:rsidRPr="003A0EB0" w:rsidRDefault="007F34A6" w:rsidP="007F34A6">
      <w:pPr>
        <w:pStyle w:val="24"/>
        <w:tabs>
          <w:tab w:val="left" w:pos="0"/>
          <w:tab w:val="left" w:pos="1266"/>
        </w:tabs>
        <w:spacing w:line="240" w:lineRule="auto"/>
        <w:ind w:firstLine="567"/>
        <w:rPr>
          <w:rFonts w:eastAsia="Calibri"/>
          <w:sz w:val="24"/>
          <w:szCs w:val="24"/>
        </w:rPr>
      </w:pPr>
      <w:r w:rsidRPr="003A0EB0">
        <w:rPr>
          <w:rFonts w:eastAsia="Calibri"/>
          <w:sz w:val="24"/>
          <w:szCs w:val="24"/>
        </w:rPr>
        <w:t>У відповідності до паспортної документації  причалів ГТС, кожен причал облаштовується електричними колонками які забезпечують роботу перевантажувальної техніки та постачання електроенергії суднам, що заходять для розвантаження та навантаження, а також суден портового флоту. Ця робота не призведе до економічного ефекту, але забезпечить безперебійну роботу причалів та техніку безпеки.</w:t>
      </w:r>
    </w:p>
    <w:p w:rsidR="007F34A6" w:rsidRPr="003A0EB0" w:rsidRDefault="007F34A6" w:rsidP="00AB6A7C">
      <w:pPr>
        <w:spacing w:after="0" w:line="240" w:lineRule="auto"/>
        <w:ind w:firstLine="567"/>
        <w:jc w:val="center"/>
        <w:rPr>
          <w:rFonts w:ascii="Times New Roman" w:eastAsia="Calibri" w:hAnsi="Times New Roman" w:cs="Times New Roman"/>
          <w:b/>
          <w:sz w:val="24"/>
          <w:szCs w:val="24"/>
          <w:u w:val="single"/>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D157D9" w:rsidRPr="003A0EB0" w:rsidRDefault="00D157D9" w:rsidP="00D157D9">
      <w:pPr>
        <w:tabs>
          <w:tab w:val="left" w:pos="0"/>
          <w:tab w:val="left" w:pos="851"/>
        </w:tabs>
        <w:spacing w:after="0" w:line="240" w:lineRule="auto"/>
        <w:ind w:firstLine="567"/>
        <w:jc w:val="both"/>
        <w:rPr>
          <w:rFonts w:ascii="Times New Roman" w:hAnsi="Times New Roman"/>
          <w:b/>
          <w:color w:val="000000" w:themeColor="text1"/>
          <w:sz w:val="24"/>
          <w:szCs w:val="24"/>
          <w:u w:val="single"/>
        </w:rPr>
      </w:pPr>
      <w:r w:rsidRPr="003A0EB0">
        <w:rPr>
          <w:rFonts w:ascii="Times New Roman" w:hAnsi="Times New Roman"/>
          <w:b/>
          <w:color w:val="000000" w:themeColor="text1"/>
          <w:sz w:val="24"/>
          <w:szCs w:val="24"/>
          <w:u w:val="single"/>
        </w:rPr>
        <w:t>Прилади обліку енергоресурсів, обладнаних засобами дистанційної передачі даних</w:t>
      </w:r>
    </w:p>
    <w:p w:rsidR="00D157D9" w:rsidRPr="003A0EB0" w:rsidRDefault="00D157D9" w:rsidP="00D157D9">
      <w:pPr>
        <w:tabs>
          <w:tab w:val="left" w:pos="0"/>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8A2253">
        <w:rPr>
          <w:rFonts w:ascii="Times New Roman" w:hAnsi="Times New Roman" w:cs="Times New Roman"/>
          <w:b/>
          <w:sz w:val="24"/>
          <w:szCs w:val="24"/>
          <w:u w:val="single"/>
        </w:rPr>
        <w:t>494</w:t>
      </w:r>
      <w:r w:rsidRPr="003A0EB0">
        <w:rPr>
          <w:rFonts w:ascii="Times New Roman" w:hAnsi="Times New Roman" w:cs="Times New Roman"/>
          <w:b/>
          <w:sz w:val="24"/>
          <w:szCs w:val="24"/>
          <w:u w:val="single"/>
        </w:rPr>
        <w:t xml:space="preserve">  тис.грн., фін</w:t>
      </w:r>
      <w:r w:rsidR="00210ADD" w:rsidRPr="003A0EB0">
        <w:rPr>
          <w:rFonts w:ascii="Times New Roman" w:hAnsi="Times New Roman" w:cs="Times New Roman"/>
          <w:b/>
          <w:sz w:val="24"/>
          <w:szCs w:val="24"/>
          <w:u w:val="single"/>
        </w:rPr>
        <w:t>ансування –</w:t>
      </w:r>
      <w:r w:rsidR="008A2253">
        <w:rPr>
          <w:rFonts w:ascii="Times New Roman" w:hAnsi="Times New Roman" w:cs="Times New Roman"/>
          <w:b/>
          <w:sz w:val="24"/>
          <w:szCs w:val="24"/>
          <w:u w:val="single"/>
        </w:rPr>
        <w:t xml:space="preserve"> 593</w:t>
      </w:r>
      <w:r w:rsidRPr="003A0EB0">
        <w:rPr>
          <w:rFonts w:ascii="Times New Roman" w:hAnsi="Times New Roman" w:cs="Times New Roman"/>
          <w:b/>
          <w:sz w:val="24"/>
          <w:szCs w:val="24"/>
          <w:u w:val="single"/>
        </w:rPr>
        <w:t xml:space="preserve"> тис.грн. з ПДВ </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 xml:space="preserve">Придбання для підрозділів філії приладів обліку електричної енергії  з дистанційною передачею даних, з урахуванням супутніх послуг (демонтаж існуючих приладів, монтаж нових, їх введення в експлуатацію) заплановано з метою заміни приладів обліку електричної енергії, що не відповідають вимогам Кодексу комерційного обліку електричної енергії (далі – ККО), затвердженого постановою НКРЕКП від 14.03.2018 № 311. </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 xml:space="preserve">Відповідно до вимог розділу 5 п. 6.8 ККО: під час купівлі засобу вимірювальної техніки (далі – ЗВТ) споживач повинен керуватися рекомендаціями постачальника послуг комерційного обліку електричної енергії щодо технічних характеристик такого ЗВТ, оприлюдненими на його веб-сайті. </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Відповідно до оприлюдненого переліку лічильників електричної енергії, рекомендованих ППКО для встановлення непобутовим споживачам, заплановано придбання приладів обліку електричної енергії з нижченаведеними характеристиками.</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Основні характеристики приладів обліку електричної енергії  з дистанційною передачею, що заплановані до придбання:</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w:t>
      </w:r>
      <w:r w:rsidRPr="008A2253">
        <w:rPr>
          <w:rFonts w:ascii="Times New Roman" w:eastAsia="Calibri" w:hAnsi="Times New Roman"/>
          <w:sz w:val="24"/>
          <w:szCs w:val="24"/>
        </w:rPr>
        <w:tab/>
        <w:t>при дозволеній потужності до 50 кВт: МТХ 3R(G) 30. DF(H). 4L1-DOG4 5/60(100)А 380В із виносною антеною довжиною не менше 2,5 м. (можливість дистанційного зчитування по GPRS-каналу зв’язку) (або еквівалент);</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w:t>
      </w:r>
      <w:r w:rsidRPr="008A2253">
        <w:rPr>
          <w:rFonts w:ascii="Times New Roman" w:eastAsia="Calibri" w:hAnsi="Times New Roman"/>
          <w:sz w:val="24"/>
          <w:szCs w:val="24"/>
        </w:rPr>
        <w:tab/>
        <w:t>при дозволеній потужності до 150 кВт: ACE6000 із модемом Sparklet та виносною антеною довжиною не менше 2,5 м; SL7000 із модемом Sparklet та виносною антеною довжиною не менше 2,5 м (або еквівалент).</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У 2020 році планується придбання нових приладів обліку електричної енергії, з урахуванням супутніх послуг (демонтаж існуючих приладів, монтаж нових, їх введення в експлуатацію),  на загальну суму – 253,4 тис. грн. без ПДВ (освоєння), у кількості  11 од. та відповідне фінансування у сумі 304,1 тис.грн. з ПДВ</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Також заплановано придбання приладу обліку природного газу з дистанційною передачею даних, з урахуванням супутніх послуг (демонтаж існуючих приладів, монтаж нових, їх введення в експлуатацію) відповідно до умов договору, укладеного 05.06.2020 з ТОВ ТЕПЛОПРОФІ.</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 xml:space="preserve">Придбання приладів обліку природного газу заплановано на виконання  вимог Кодексу газорозподільних систем, затвердженого постановою НКРЕКП від 30.09.2015 №2494 (із змінами). </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Кодексом газорозподільних систем, затвердженого постановою НКРЕКП від 30.09.2015 №2494 (із змінами), визначено, що з метою удосконалення системи комерційного обліку природного газу, підвищення рівня достовірності вимірювання об’єму природного газу комерційними вузлами обліку в газорозподільних системах та для забезпечення належної організації добового балансування на ринку природного газу України власники комерційних вузлів обліку (крім побутових споживачів зі споживанням до 0,01 млн. м.куб.) зобов'язані в установленому законодавством порядку забезпечити організацію та облаштування на власних комерційних вузлах обліку засобів дистанційної передачі даних.</w:t>
      </w:r>
    </w:p>
    <w:p w:rsidR="008A2253" w:rsidRPr="008A2253"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У 2020 році планується витрати на придбання нового приладу обліку природного газу, з урахуванням супутніх послуг (демонтаж існуючих приладів, монтаж нового,  введення в експлуатацію),  на загальну суму 240,7 тис. грн. без ПДВ на тис. грн. без ПДВ (освоєння) та відповідне фінансування у сумі 288,9 тис. грн. з ПДВ, у кількості  1 од.</w:t>
      </w:r>
    </w:p>
    <w:p w:rsidR="00AB6A7C" w:rsidRDefault="008A2253" w:rsidP="008A2253">
      <w:pPr>
        <w:spacing w:after="0" w:line="240" w:lineRule="auto"/>
        <w:ind w:firstLine="567"/>
        <w:jc w:val="both"/>
        <w:rPr>
          <w:rFonts w:ascii="Times New Roman" w:eastAsia="Calibri" w:hAnsi="Times New Roman"/>
          <w:sz w:val="24"/>
          <w:szCs w:val="24"/>
        </w:rPr>
      </w:pPr>
      <w:r w:rsidRPr="008A2253">
        <w:rPr>
          <w:rFonts w:ascii="Times New Roman" w:eastAsia="Calibri" w:hAnsi="Times New Roman"/>
          <w:sz w:val="24"/>
          <w:szCs w:val="24"/>
        </w:rPr>
        <w:t>Термін окупності капітальних вкладень не визначається, оскільки основною метою придбання є виконання вимог керівних документів у сфері енергетики.</w:t>
      </w:r>
    </w:p>
    <w:p w:rsidR="008A2253" w:rsidRPr="003A0EB0" w:rsidRDefault="008A2253" w:rsidP="008A2253">
      <w:pPr>
        <w:spacing w:after="0" w:line="240" w:lineRule="auto"/>
        <w:ind w:firstLine="567"/>
        <w:jc w:val="center"/>
        <w:rPr>
          <w:rFonts w:ascii="Times New Roman" w:hAnsi="Times New Roman" w:cs="Times New Roman"/>
          <w:b/>
          <w:sz w:val="24"/>
          <w:szCs w:val="24"/>
          <w:u w:val="single"/>
        </w:rPr>
      </w:pPr>
    </w:p>
    <w:p w:rsidR="00AB6A7C" w:rsidRPr="003A0EB0" w:rsidRDefault="00AB6A7C"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ФІЛІЯ «ДНОПОГЛИБЛЮВАЛЬНИЙ ФЛОТ»</w:t>
      </w:r>
    </w:p>
    <w:p w:rsidR="00B65E5D" w:rsidRPr="003A0EB0" w:rsidRDefault="00B65E5D"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p>
    <w:p w:rsidR="00AB6A7C" w:rsidRPr="00C47D0C" w:rsidRDefault="00AB6A7C" w:rsidP="00AB6A7C">
      <w:pPr>
        <w:spacing w:after="0" w:line="240" w:lineRule="auto"/>
        <w:ind w:firstLine="567"/>
        <w:contextualSpacing/>
        <w:jc w:val="both"/>
        <w:rPr>
          <w:rFonts w:ascii="Times New Roman" w:hAnsi="Times New Roman" w:cs="Times New Roman"/>
          <w:b/>
          <w:sz w:val="24"/>
          <w:szCs w:val="24"/>
          <w:u w:val="single"/>
          <w:lang w:eastAsia="uk-UA"/>
        </w:rPr>
      </w:pPr>
      <w:r w:rsidRPr="00C47D0C">
        <w:rPr>
          <w:rFonts w:ascii="Times New Roman" w:hAnsi="Times New Roman" w:cs="Times New Roman"/>
          <w:b/>
          <w:sz w:val="24"/>
          <w:szCs w:val="24"/>
          <w:u w:val="single"/>
          <w:lang w:eastAsia="uk-UA"/>
        </w:rPr>
        <w:t>Бензогенератори</w:t>
      </w:r>
    </w:p>
    <w:p w:rsidR="00AB6A7C" w:rsidRPr="00C47D0C" w:rsidRDefault="00AB6A7C" w:rsidP="00AB6A7C">
      <w:pPr>
        <w:spacing w:after="0" w:line="240" w:lineRule="auto"/>
        <w:ind w:firstLine="567"/>
        <w:contextualSpacing/>
        <w:jc w:val="both"/>
        <w:rPr>
          <w:rFonts w:ascii="Times New Roman" w:hAnsi="Times New Roman" w:cs="Times New Roman"/>
          <w:b/>
          <w:sz w:val="24"/>
          <w:szCs w:val="24"/>
          <w:u w:val="single"/>
          <w:lang w:eastAsia="uk-UA"/>
        </w:rPr>
      </w:pPr>
      <w:r w:rsidRPr="00C47D0C">
        <w:rPr>
          <w:rFonts w:ascii="Times New Roman" w:hAnsi="Times New Roman" w:cs="Times New Roman"/>
          <w:b/>
          <w:sz w:val="24"/>
          <w:szCs w:val="24"/>
          <w:u w:val="single"/>
          <w:lang w:eastAsia="uk-UA"/>
        </w:rPr>
        <w:t xml:space="preserve">Освоєння – </w:t>
      </w:r>
      <w:r w:rsidRPr="00C47D0C">
        <w:rPr>
          <w:rFonts w:ascii="Times New Roman" w:hAnsi="Times New Roman" w:cs="Times New Roman"/>
          <w:b/>
          <w:sz w:val="24"/>
          <w:szCs w:val="24"/>
          <w:u w:val="single"/>
        </w:rPr>
        <w:t>1</w:t>
      </w:r>
      <w:r w:rsidR="00C47D0C" w:rsidRPr="00C47D0C">
        <w:rPr>
          <w:rFonts w:ascii="Times New Roman" w:hAnsi="Times New Roman" w:cs="Times New Roman"/>
          <w:b/>
          <w:sz w:val="24"/>
          <w:szCs w:val="24"/>
          <w:u w:val="single"/>
        </w:rPr>
        <w:t>12</w:t>
      </w:r>
      <w:r w:rsidRPr="00C47D0C">
        <w:rPr>
          <w:rFonts w:ascii="Times New Roman" w:hAnsi="Times New Roman" w:cs="Times New Roman"/>
          <w:b/>
          <w:sz w:val="24"/>
          <w:szCs w:val="24"/>
          <w:u w:val="single"/>
        </w:rPr>
        <w:t xml:space="preserve"> тис. грн., ф</w:t>
      </w:r>
      <w:r w:rsidRPr="00C47D0C">
        <w:rPr>
          <w:rFonts w:ascii="Times New Roman" w:hAnsi="Times New Roman" w:cs="Times New Roman"/>
          <w:b/>
          <w:sz w:val="24"/>
          <w:szCs w:val="24"/>
          <w:u w:val="single"/>
          <w:lang w:eastAsia="uk-UA"/>
        </w:rPr>
        <w:t xml:space="preserve">інансування – </w:t>
      </w:r>
      <w:r w:rsidRPr="00C47D0C">
        <w:rPr>
          <w:rFonts w:ascii="Times New Roman" w:hAnsi="Times New Roman" w:cs="Times New Roman"/>
          <w:b/>
          <w:sz w:val="24"/>
          <w:szCs w:val="24"/>
          <w:u w:val="single"/>
        </w:rPr>
        <w:t xml:space="preserve">120 </w:t>
      </w:r>
      <w:r w:rsidRPr="00C47D0C">
        <w:rPr>
          <w:rFonts w:ascii="Times New Roman" w:hAnsi="Times New Roman" w:cs="Times New Roman"/>
          <w:b/>
          <w:sz w:val="24"/>
          <w:szCs w:val="24"/>
          <w:u w:val="single"/>
          <w:lang w:eastAsia="uk-UA"/>
        </w:rPr>
        <w:t>тис. грн. з ПДВ</w:t>
      </w:r>
    </w:p>
    <w:p w:rsidR="00AB6A7C" w:rsidRDefault="00AB6A7C" w:rsidP="00AB6A7C">
      <w:pPr>
        <w:spacing w:after="0" w:line="240" w:lineRule="auto"/>
        <w:ind w:firstLine="567"/>
        <w:contextualSpacing/>
        <w:jc w:val="both"/>
        <w:rPr>
          <w:rFonts w:ascii="Times New Roman" w:hAnsi="Times New Roman" w:cs="Times New Roman"/>
          <w:sz w:val="24"/>
          <w:szCs w:val="28"/>
        </w:rPr>
      </w:pPr>
      <w:r w:rsidRPr="00C47D0C">
        <w:rPr>
          <w:rFonts w:ascii="Times New Roman" w:eastAsia="Calibri" w:hAnsi="Times New Roman" w:cs="Times New Roman"/>
          <w:sz w:val="24"/>
          <w:szCs w:val="24"/>
        </w:rPr>
        <w:t xml:space="preserve">Кількість – 4 шт. </w:t>
      </w:r>
      <w:r w:rsidRPr="00C47D0C">
        <w:rPr>
          <w:rFonts w:ascii="Times New Roman" w:hAnsi="Times New Roman" w:cs="Times New Roman"/>
          <w:sz w:val="24"/>
          <w:szCs w:val="28"/>
        </w:rPr>
        <w:t>Бензогенератори типу Honda</w:t>
      </w:r>
      <w:r w:rsidRPr="00C47D0C">
        <w:rPr>
          <w:rStyle w:val="30"/>
          <w:rFonts w:ascii="Times New Roman" w:hAnsi="Times New Roman"/>
          <w:szCs w:val="28"/>
          <w:shd w:val="clear" w:color="auto" w:fill="FFFFFF"/>
        </w:rPr>
        <w:t xml:space="preserve"> </w:t>
      </w:r>
      <w:r w:rsidRPr="00C47D0C">
        <w:rPr>
          <w:rStyle w:val="apple-style-span"/>
          <w:rFonts w:ascii="Times New Roman" w:hAnsi="Times New Roman" w:cs="Times New Roman"/>
          <w:sz w:val="24"/>
          <w:szCs w:val="28"/>
          <w:shd w:val="clear" w:color="auto" w:fill="FFFFFF"/>
        </w:rPr>
        <w:t>eu20i</w:t>
      </w:r>
      <w:r w:rsidRPr="00C47D0C">
        <w:rPr>
          <w:rFonts w:ascii="Times New Roman" w:hAnsi="Times New Roman" w:cs="Times New Roman"/>
          <w:sz w:val="24"/>
          <w:szCs w:val="28"/>
        </w:rPr>
        <w:t xml:space="preserve"> необхідні для організації роботи Київської, Дніпровської, Черкаської, Південної пошуково-тральних бригад, зокрема, для своєчасного виконання виробничих завдань у польових умовах поза межами місцезнаходження філії та упродовж цілого року, а також для переміщення на надважких ділянках пересіченої місцевості та прилеглих територій к береговим майданчикам намивів, під час буксирування промірних суден до/від місць виконання промірів.</w:t>
      </w:r>
    </w:p>
    <w:p w:rsidR="00C47D0C" w:rsidRDefault="00C47D0C" w:rsidP="00AB6A7C">
      <w:pPr>
        <w:spacing w:after="0" w:line="240" w:lineRule="auto"/>
        <w:ind w:firstLine="567"/>
        <w:contextualSpacing/>
        <w:jc w:val="both"/>
        <w:rPr>
          <w:rFonts w:ascii="Times New Roman" w:hAnsi="Times New Roman" w:cs="Times New Roman"/>
          <w:sz w:val="24"/>
          <w:szCs w:val="28"/>
        </w:rPr>
      </w:pPr>
    </w:p>
    <w:p w:rsidR="00C47D0C" w:rsidRPr="00C47D0C" w:rsidRDefault="00C47D0C" w:rsidP="00AB6A7C">
      <w:pPr>
        <w:spacing w:after="0" w:line="240" w:lineRule="auto"/>
        <w:ind w:firstLine="567"/>
        <w:contextualSpacing/>
        <w:jc w:val="both"/>
        <w:rPr>
          <w:rFonts w:ascii="Times New Roman" w:hAnsi="Times New Roman" w:cs="Times New Roman"/>
          <w:b/>
          <w:sz w:val="24"/>
          <w:szCs w:val="28"/>
          <w:u w:val="single"/>
        </w:rPr>
      </w:pPr>
      <w:r w:rsidRPr="00C47D0C">
        <w:rPr>
          <w:rFonts w:ascii="Times New Roman" w:hAnsi="Times New Roman" w:cs="Times New Roman"/>
          <w:b/>
          <w:sz w:val="24"/>
          <w:szCs w:val="28"/>
          <w:u w:val="single"/>
        </w:rPr>
        <w:t>Зварювальне обладнання</w:t>
      </w:r>
    </w:p>
    <w:p w:rsidR="00C47D0C" w:rsidRDefault="00C47D0C" w:rsidP="00C47D0C">
      <w:pPr>
        <w:spacing w:after="0" w:line="240" w:lineRule="auto"/>
        <w:ind w:firstLine="567"/>
        <w:contextualSpacing/>
        <w:jc w:val="both"/>
        <w:rPr>
          <w:rFonts w:ascii="Times New Roman" w:hAnsi="Times New Roman" w:cs="Times New Roman"/>
          <w:b/>
          <w:sz w:val="24"/>
          <w:szCs w:val="24"/>
          <w:u w:val="single"/>
          <w:lang w:eastAsia="uk-UA"/>
        </w:rPr>
      </w:pPr>
      <w:r w:rsidRPr="00C47D0C">
        <w:rPr>
          <w:rFonts w:ascii="Times New Roman" w:hAnsi="Times New Roman" w:cs="Times New Roman"/>
          <w:b/>
          <w:sz w:val="24"/>
          <w:szCs w:val="24"/>
          <w:u w:val="single"/>
          <w:lang w:eastAsia="uk-UA"/>
        </w:rPr>
        <w:t xml:space="preserve">Освоєння – </w:t>
      </w:r>
      <w:r>
        <w:rPr>
          <w:rFonts w:ascii="Times New Roman" w:hAnsi="Times New Roman" w:cs="Times New Roman"/>
          <w:b/>
          <w:sz w:val="24"/>
          <w:szCs w:val="24"/>
          <w:u w:val="single"/>
          <w:lang w:eastAsia="uk-UA"/>
        </w:rPr>
        <w:t>0</w:t>
      </w:r>
      <w:r w:rsidRPr="00C47D0C">
        <w:rPr>
          <w:rFonts w:ascii="Times New Roman" w:hAnsi="Times New Roman" w:cs="Times New Roman"/>
          <w:b/>
          <w:sz w:val="24"/>
          <w:szCs w:val="24"/>
          <w:u w:val="single"/>
        </w:rPr>
        <w:t xml:space="preserve"> тис. грн., ф</w:t>
      </w:r>
      <w:r w:rsidRPr="00C47D0C">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54</w:t>
      </w:r>
      <w:r w:rsidRPr="00C47D0C">
        <w:rPr>
          <w:rFonts w:ascii="Times New Roman" w:hAnsi="Times New Roman" w:cs="Times New Roman"/>
          <w:b/>
          <w:sz w:val="24"/>
          <w:szCs w:val="24"/>
          <w:u w:val="single"/>
        </w:rPr>
        <w:t xml:space="preserve"> </w:t>
      </w:r>
      <w:r>
        <w:rPr>
          <w:rFonts w:ascii="Times New Roman" w:hAnsi="Times New Roman" w:cs="Times New Roman"/>
          <w:b/>
          <w:sz w:val="24"/>
          <w:szCs w:val="24"/>
          <w:u w:val="single"/>
          <w:lang w:eastAsia="uk-UA"/>
        </w:rPr>
        <w:t>тис. грн. з ПДВ</w:t>
      </w:r>
    </w:p>
    <w:p w:rsidR="00C47D0C" w:rsidRPr="00C47D0C" w:rsidRDefault="00C47D0C" w:rsidP="00C47D0C">
      <w:pPr>
        <w:spacing w:after="0" w:line="240" w:lineRule="auto"/>
        <w:ind w:firstLine="567"/>
        <w:contextualSpacing/>
        <w:jc w:val="both"/>
        <w:rPr>
          <w:rFonts w:ascii="Times New Roman" w:hAnsi="Times New Roman" w:cs="Times New Roman"/>
          <w:b/>
          <w:sz w:val="24"/>
          <w:szCs w:val="24"/>
          <w:u w:val="single"/>
          <w:lang w:eastAsia="uk-UA"/>
        </w:rPr>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 xml:space="preserve"> </w:t>
      </w:r>
      <w:r w:rsidRPr="00C47D0C">
        <w:rPr>
          <w:rFonts w:ascii="Times New Roman" w:hAnsi="Times New Roman" w:cs="Times New Roman"/>
          <w:sz w:val="24"/>
          <w:szCs w:val="24"/>
        </w:rPr>
        <w:t>№52-В-ФДФ-19</w:t>
      </w:r>
      <w:r>
        <w:rPr>
          <w:rFonts w:ascii="Times New Roman" w:hAnsi="Times New Roman" w:cs="Times New Roman"/>
          <w:sz w:val="24"/>
          <w:szCs w:val="24"/>
        </w:rPr>
        <w:t xml:space="preserve"> від 24.12.2019.</w:t>
      </w:r>
    </w:p>
    <w:p w:rsidR="00C47D0C" w:rsidRPr="003A0EB0" w:rsidRDefault="00C47D0C" w:rsidP="00AB6A7C">
      <w:pPr>
        <w:spacing w:after="0" w:line="240" w:lineRule="auto"/>
        <w:ind w:firstLine="567"/>
        <w:contextualSpacing/>
        <w:jc w:val="both"/>
        <w:rPr>
          <w:rFonts w:ascii="Times New Roman" w:hAnsi="Times New Roman" w:cs="Times New Roman"/>
          <w:sz w:val="24"/>
          <w:szCs w:val="28"/>
        </w:rPr>
      </w:pP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ХЕРСОНСЬКА ФІЛІЯ</w:t>
      </w:r>
    </w:p>
    <w:p w:rsidR="00020BBB" w:rsidRPr="003A0EB0" w:rsidRDefault="00020BBB"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left="567"/>
        <w:jc w:val="both"/>
        <w:rPr>
          <w:rStyle w:val="tlid-translation"/>
          <w:rFonts w:ascii="Times New Roman" w:hAnsi="Times New Roman"/>
          <w:b/>
          <w:sz w:val="24"/>
          <w:szCs w:val="24"/>
          <w:u w:val="single"/>
        </w:rPr>
      </w:pPr>
      <w:r w:rsidRPr="003A0EB0">
        <w:rPr>
          <w:rStyle w:val="tlid-translation"/>
          <w:rFonts w:ascii="Times New Roman" w:hAnsi="Times New Roman"/>
          <w:b/>
          <w:sz w:val="24"/>
          <w:szCs w:val="24"/>
          <w:u w:val="single"/>
        </w:rPr>
        <w:t>Кромко фрезерний верстат для кромки ПВХ.</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200 тис.грн., фінансування – 240 тис.грн. з ПДВ</w:t>
      </w:r>
    </w:p>
    <w:p w:rsidR="00AB6A7C" w:rsidRPr="003A0EB0" w:rsidRDefault="00AB6A7C" w:rsidP="00AB6A7C">
      <w:pPr>
        <w:tabs>
          <w:tab w:val="left" w:pos="0"/>
        </w:tabs>
        <w:spacing w:after="0" w:line="240" w:lineRule="auto"/>
        <w:ind w:firstLine="567"/>
        <w:jc w:val="both"/>
        <w:rPr>
          <w:rStyle w:val="tlid-translation"/>
          <w:rFonts w:ascii="Times New Roman" w:hAnsi="Times New Roman"/>
          <w:sz w:val="24"/>
          <w:szCs w:val="24"/>
        </w:rPr>
      </w:pPr>
      <w:r w:rsidRPr="003A0EB0">
        <w:rPr>
          <w:rStyle w:val="tlid-translation"/>
          <w:rFonts w:ascii="Times New Roman" w:hAnsi="Times New Roman"/>
          <w:sz w:val="24"/>
          <w:szCs w:val="24"/>
        </w:rPr>
        <w:t>Кромко обрізний верстат призначається для одноразового радіусного або фасочного фрезерування поздовжніх виступів і видалення кінцевих залишків кромочного матеріалу на меблевих елементах прямий і фасонної конфігурації після операції облицювання. Дозволяє досягти найвищого рівня якості і подвоєння продуктивності в порівнянні з обробкою ручними пристосуваннями для обрізки ПВХ-кромки.</w:t>
      </w:r>
    </w:p>
    <w:p w:rsidR="00AB6A7C" w:rsidRPr="003A0EB0" w:rsidRDefault="00AB6A7C" w:rsidP="00AB6A7C">
      <w:pPr>
        <w:tabs>
          <w:tab w:val="left" w:pos="0"/>
        </w:tabs>
        <w:spacing w:after="0" w:line="240" w:lineRule="auto"/>
        <w:ind w:firstLine="567"/>
        <w:jc w:val="both"/>
        <w:rPr>
          <w:rStyle w:val="tlid-translation"/>
          <w:rFonts w:ascii="Times New Roman" w:hAnsi="Times New Roman"/>
          <w:sz w:val="24"/>
          <w:szCs w:val="24"/>
        </w:rPr>
      </w:pPr>
      <w:r w:rsidRPr="003A0EB0">
        <w:rPr>
          <w:rFonts w:ascii="Times New Roman" w:hAnsi="Times New Roman"/>
          <w:sz w:val="24"/>
          <w:szCs w:val="24"/>
        </w:rPr>
        <w:t xml:space="preserve">Придбання </w:t>
      </w:r>
      <w:r w:rsidRPr="003A0EB0">
        <w:rPr>
          <w:rStyle w:val="tlid-translation"/>
          <w:rFonts w:ascii="Times New Roman" w:hAnsi="Times New Roman"/>
          <w:sz w:val="24"/>
          <w:szCs w:val="24"/>
        </w:rPr>
        <w:t>Кромко фрезерного верстата для кромки</w:t>
      </w:r>
      <w:r w:rsidRPr="003A0EB0">
        <w:rPr>
          <w:rStyle w:val="tlid-translation"/>
          <w:rFonts w:ascii="Times New Roman" w:hAnsi="Times New Roman"/>
          <w:b/>
          <w:sz w:val="24"/>
          <w:szCs w:val="24"/>
        </w:rPr>
        <w:t xml:space="preserve"> </w:t>
      </w:r>
      <w:r w:rsidRPr="003A0EB0">
        <w:rPr>
          <w:rStyle w:val="tlid-translation"/>
          <w:rFonts w:ascii="Times New Roman" w:hAnsi="Times New Roman"/>
          <w:sz w:val="24"/>
          <w:szCs w:val="24"/>
        </w:rPr>
        <w:t>ПВХ значно підвищить якість меблевих елементів корпусних меблів, та прискорить час на їх виготовлення.</w:t>
      </w:r>
    </w:p>
    <w:p w:rsidR="00AB6A7C" w:rsidRPr="003A0EB0" w:rsidRDefault="00AB6A7C" w:rsidP="00AB6A7C">
      <w:pPr>
        <w:tabs>
          <w:tab w:val="left" w:pos="0"/>
        </w:tabs>
        <w:spacing w:after="0" w:line="240" w:lineRule="auto"/>
        <w:ind w:firstLine="567"/>
        <w:jc w:val="both"/>
        <w:rPr>
          <w:rStyle w:val="tlid-translation"/>
          <w:rFonts w:ascii="Times New Roman" w:hAnsi="Times New Roman"/>
          <w:sz w:val="24"/>
          <w:szCs w:val="24"/>
        </w:rPr>
      </w:pPr>
      <w:r w:rsidRPr="003A0EB0">
        <w:rPr>
          <w:rFonts w:ascii="Times New Roman" w:hAnsi="Times New Roman"/>
          <w:sz w:val="24"/>
          <w:szCs w:val="24"/>
        </w:rPr>
        <w:t xml:space="preserve">Основні техніко-економічні параметри виробника </w:t>
      </w:r>
      <w:r w:rsidRPr="003A0EB0">
        <w:rPr>
          <w:rStyle w:val="tlid-translation"/>
          <w:rFonts w:ascii="Times New Roman" w:hAnsi="Times New Roman"/>
          <w:sz w:val="24"/>
          <w:szCs w:val="24"/>
        </w:rPr>
        <w:t>Кромко фрезерного верстата для кромки</w:t>
      </w:r>
      <w:r w:rsidRPr="003A0EB0">
        <w:rPr>
          <w:rStyle w:val="tlid-translation"/>
          <w:rFonts w:ascii="Times New Roman" w:hAnsi="Times New Roman"/>
          <w:b/>
          <w:sz w:val="24"/>
          <w:szCs w:val="24"/>
        </w:rPr>
        <w:t xml:space="preserve"> </w:t>
      </w:r>
      <w:r w:rsidRPr="003A0EB0">
        <w:rPr>
          <w:rStyle w:val="tlid-translation"/>
          <w:rFonts w:ascii="Times New Roman" w:hAnsi="Times New Roman"/>
          <w:sz w:val="24"/>
          <w:szCs w:val="24"/>
        </w:rPr>
        <w:t>ПВХ</w:t>
      </w:r>
      <w:r w:rsidRPr="003A0EB0">
        <w:rPr>
          <w:rFonts w:ascii="Times New Roman" w:hAnsi="Times New Roman"/>
          <w:sz w:val="24"/>
          <w:szCs w:val="24"/>
        </w:rPr>
        <w:t xml:space="preserve"> </w:t>
      </w:r>
      <w:r w:rsidRPr="003A0EB0">
        <w:rPr>
          <w:rStyle w:val="tlid-translation"/>
          <w:rFonts w:ascii="Times New Roman" w:hAnsi="Times New Roman"/>
          <w:sz w:val="24"/>
          <w:szCs w:val="24"/>
        </w:rPr>
        <w:t>Brandt FTK130 / EK13:</w:t>
      </w:r>
    </w:p>
    <w:p w:rsidR="00AB6A7C" w:rsidRPr="003A0EB0" w:rsidRDefault="00AB6A7C" w:rsidP="00AB6A7C">
      <w:pPr>
        <w:spacing w:after="0" w:line="240" w:lineRule="auto"/>
        <w:ind w:left="567"/>
        <w:rPr>
          <w:rStyle w:val="tlid-translation"/>
          <w:rFonts w:ascii="Times New Roman" w:hAnsi="Times New Roman"/>
          <w:sz w:val="24"/>
          <w:szCs w:val="24"/>
        </w:rPr>
      </w:pPr>
      <w:r w:rsidRPr="003A0EB0">
        <w:rPr>
          <w:rStyle w:val="tlid-translation"/>
          <w:rFonts w:ascii="Times New Roman" w:hAnsi="Times New Roman"/>
          <w:sz w:val="24"/>
          <w:szCs w:val="24"/>
        </w:rPr>
        <w:t>Меблевий елемент: товщина від 12 до 55 мм, ширина від 30, R мінім. 35мм.</w:t>
      </w:r>
      <w:r w:rsidRPr="003A0EB0">
        <w:rPr>
          <w:rFonts w:ascii="Times New Roman" w:hAnsi="Times New Roman"/>
          <w:sz w:val="24"/>
          <w:szCs w:val="24"/>
        </w:rPr>
        <w:br/>
      </w:r>
      <w:r w:rsidRPr="003A0EB0">
        <w:rPr>
          <w:rStyle w:val="tlid-translation"/>
          <w:rFonts w:ascii="Times New Roman" w:hAnsi="Times New Roman"/>
          <w:sz w:val="24"/>
          <w:szCs w:val="24"/>
        </w:rPr>
        <w:t>Кромка не товще 2 мм.</w:t>
      </w:r>
      <w:r w:rsidRPr="003A0EB0">
        <w:rPr>
          <w:rFonts w:ascii="Times New Roman" w:hAnsi="Times New Roman"/>
          <w:sz w:val="24"/>
          <w:szCs w:val="24"/>
        </w:rPr>
        <w:br/>
      </w:r>
      <w:r w:rsidRPr="003A0EB0">
        <w:rPr>
          <w:rStyle w:val="tlid-translation"/>
          <w:rFonts w:ascii="Times New Roman" w:hAnsi="Times New Roman"/>
          <w:sz w:val="24"/>
          <w:szCs w:val="24"/>
        </w:rPr>
        <w:t>Ріжучі інструменти:</w:t>
      </w:r>
      <w:r w:rsidRPr="003A0EB0">
        <w:rPr>
          <w:rFonts w:ascii="Times New Roman" w:hAnsi="Times New Roman"/>
          <w:sz w:val="24"/>
          <w:szCs w:val="24"/>
        </w:rPr>
        <w:br/>
      </w:r>
      <w:r w:rsidRPr="003A0EB0">
        <w:rPr>
          <w:rStyle w:val="tlid-translation"/>
          <w:rFonts w:ascii="Times New Roman" w:hAnsi="Times New Roman"/>
          <w:sz w:val="24"/>
          <w:szCs w:val="24"/>
        </w:rPr>
        <w:t>- фрезерні головки з замінними твердосплавними пластинами r2, 67 * 21 * 16, Z4;</w:t>
      </w:r>
      <w:r w:rsidRPr="003A0EB0">
        <w:rPr>
          <w:rFonts w:ascii="Times New Roman" w:hAnsi="Times New Roman"/>
          <w:sz w:val="24"/>
          <w:szCs w:val="24"/>
        </w:rPr>
        <w:br/>
      </w:r>
      <w:r w:rsidRPr="003A0EB0">
        <w:rPr>
          <w:rStyle w:val="tlid-translation"/>
          <w:rFonts w:ascii="Times New Roman" w:hAnsi="Times New Roman"/>
          <w:sz w:val="24"/>
          <w:szCs w:val="24"/>
        </w:rPr>
        <w:t>- пильний диск 100 * 32 * 2,6, Z20;</w:t>
      </w:r>
      <w:r w:rsidRPr="003A0EB0">
        <w:rPr>
          <w:rFonts w:ascii="Times New Roman" w:hAnsi="Times New Roman"/>
          <w:sz w:val="24"/>
          <w:szCs w:val="24"/>
        </w:rPr>
        <w:br/>
      </w:r>
      <w:r w:rsidRPr="003A0EB0">
        <w:rPr>
          <w:rStyle w:val="tlid-translation"/>
          <w:rFonts w:ascii="Times New Roman" w:hAnsi="Times New Roman"/>
          <w:sz w:val="24"/>
          <w:szCs w:val="24"/>
        </w:rPr>
        <w:t>Трифазна електромережу 380В / 50Гц.</w:t>
      </w:r>
      <w:r w:rsidRPr="003A0EB0">
        <w:rPr>
          <w:rFonts w:ascii="Times New Roman" w:hAnsi="Times New Roman"/>
          <w:sz w:val="24"/>
          <w:szCs w:val="24"/>
        </w:rPr>
        <w:br/>
      </w:r>
      <w:r w:rsidRPr="003A0EB0">
        <w:rPr>
          <w:rStyle w:val="tlid-translation"/>
          <w:rFonts w:ascii="Times New Roman" w:hAnsi="Times New Roman"/>
          <w:sz w:val="24"/>
          <w:szCs w:val="24"/>
        </w:rPr>
        <w:t>Встановлена потужність 1,07кВт.</w:t>
      </w:r>
      <w:r w:rsidRPr="003A0EB0">
        <w:rPr>
          <w:rFonts w:ascii="Times New Roman" w:hAnsi="Times New Roman"/>
          <w:sz w:val="24"/>
          <w:szCs w:val="24"/>
        </w:rPr>
        <w:br/>
      </w:r>
      <w:r w:rsidRPr="003A0EB0">
        <w:rPr>
          <w:rStyle w:val="tlid-translation"/>
          <w:rFonts w:ascii="Times New Roman" w:hAnsi="Times New Roman"/>
          <w:sz w:val="24"/>
          <w:szCs w:val="24"/>
        </w:rPr>
        <w:t>Стиснуте повітря 5 бар.</w:t>
      </w:r>
      <w:r w:rsidRPr="003A0EB0">
        <w:rPr>
          <w:rFonts w:ascii="Times New Roman" w:hAnsi="Times New Roman"/>
          <w:sz w:val="24"/>
          <w:szCs w:val="24"/>
        </w:rPr>
        <w:br/>
      </w:r>
      <w:r w:rsidRPr="003A0EB0">
        <w:rPr>
          <w:rStyle w:val="tlid-translation"/>
          <w:rFonts w:ascii="Times New Roman" w:hAnsi="Times New Roman"/>
          <w:sz w:val="24"/>
          <w:szCs w:val="24"/>
        </w:rPr>
        <w:t>Займана площа 1200 * 800мм.</w:t>
      </w:r>
      <w:r w:rsidRPr="003A0EB0">
        <w:rPr>
          <w:rFonts w:ascii="Times New Roman" w:hAnsi="Times New Roman"/>
          <w:sz w:val="24"/>
          <w:szCs w:val="24"/>
        </w:rPr>
        <w:br/>
      </w:r>
      <w:r w:rsidRPr="003A0EB0">
        <w:rPr>
          <w:rStyle w:val="tlid-translation"/>
          <w:rFonts w:ascii="Times New Roman" w:hAnsi="Times New Roman"/>
          <w:sz w:val="24"/>
          <w:szCs w:val="24"/>
        </w:rPr>
        <w:t>Технологічна висота 925мм.</w:t>
      </w:r>
      <w:r w:rsidRPr="003A0EB0">
        <w:rPr>
          <w:rFonts w:ascii="Times New Roman" w:hAnsi="Times New Roman"/>
          <w:sz w:val="24"/>
          <w:szCs w:val="24"/>
        </w:rPr>
        <w:br/>
      </w:r>
      <w:r w:rsidRPr="003A0EB0">
        <w:rPr>
          <w:rStyle w:val="tlid-translation"/>
          <w:rFonts w:ascii="Times New Roman" w:hAnsi="Times New Roman"/>
          <w:sz w:val="24"/>
          <w:szCs w:val="24"/>
        </w:rPr>
        <w:t>Маса близько 320кг.</w:t>
      </w:r>
    </w:p>
    <w:p w:rsidR="00AB6A7C" w:rsidRPr="003A0EB0" w:rsidRDefault="00AB6A7C" w:rsidP="00AB6A7C">
      <w:pPr>
        <w:spacing w:after="0" w:line="240" w:lineRule="auto"/>
        <w:ind w:left="567"/>
        <w:jc w:val="both"/>
        <w:rPr>
          <w:rFonts w:ascii="Times New Roman" w:eastAsia="Times New Roman" w:hAnsi="Times New Roman"/>
          <w:b/>
          <w:sz w:val="24"/>
          <w:szCs w:val="24"/>
          <w:u w:val="single"/>
          <w:lang w:eastAsia="ru-RU"/>
        </w:rPr>
      </w:pPr>
    </w:p>
    <w:p w:rsidR="007C6326"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 xml:space="preserve">Вимірювач параметрів електричних мереж.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70 тис.грн., фінансування – 84 тис.грн. з ПДВ</w:t>
      </w:r>
    </w:p>
    <w:p w:rsidR="00AB6A7C" w:rsidRPr="003A0EB0" w:rsidRDefault="00AB6A7C" w:rsidP="00AB6A7C">
      <w:pPr>
        <w:tabs>
          <w:tab w:val="left" w:pos="993"/>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У зв’язку з виробничої необхідністю та модернізацією фонду вимірювальної техніки, а також відповідно до Правил технічної експлуатації електроустановок споживачів, для додержання вимог нормативної документації з охорони праці  щодо проведення вимірювань параметрів електричних електромереж необхідно придбати комбінований багатофункціональний вимірювальний прилад у кількості 1шт. </w:t>
      </w:r>
    </w:p>
    <w:p w:rsidR="00AB6A7C" w:rsidRPr="003A0EB0" w:rsidRDefault="00AB6A7C" w:rsidP="00AB6A7C">
      <w:pPr>
        <w:tabs>
          <w:tab w:val="left" w:pos="993"/>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Сучасний комбінований багатофункціональний вимірювальний прилад, дозволяє провести не тільки такі стандартні випробування в електроустановках, як вимірювання опору ізоляції напругою до 2,5 кВ, а також перевірку узгодження параметрів ланцюга "фаза-нуль» з характеристиками апаратів захисту, перевірку наявності кола між заземленими електроустановками і елементами заземленої електроустановки, перевірку параметрів УЗО а, АС і F типів, вимірювання опору заземлюючих пристроїв (в тому числі і 2-кліщовим методом), а також виміряти питомий опір ґрунту, активну, реактивну і повну потужності, сумарний коефіцієнт гармонік, коефіцієнти абсорбції і поляризації ізоляції.</w:t>
      </w:r>
    </w:p>
    <w:p w:rsidR="00AB6A7C" w:rsidRPr="003A0EB0" w:rsidRDefault="00AB6A7C" w:rsidP="00AB6A7C">
      <w:pPr>
        <w:tabs>
          <w:tab w:val="left" w:pos="993"/>
        </w:tabs>
        <w:spacing w:after="0" w:line="240" w:lineRule="auto"/>
        <w:ind w:firstLine="567"/>
        <w:jc w:val="both"/>
        <w:rPr>
          <w:rFonts w:ascii="Times New Roman" w:eastAsia="Calibri" w:hAnsi="Times New Roman" w:cs="Times New Roman"/>
          <w:color w:val="000000" w:themeColor="text1"/>
          <w:sz w:val="24"/>
          <w:szCs w:val="24"/>
          <w:u w:val="single"/>
        </w:rPr>
      </w:pPr>
      <w:r w:rsidRPr="003A0EB0">
        <w:rPr>
          <w:rFonts w:ascii="Times New Roman" w:eastAsia="Calibri" w:hAnsi="Times New Roman" w:cs="Times New Roman"/>
          <w:color w:val="000000" w:themeColor="text1"/>
          <w:sz w:val="24"/>
          <w:szCs w:val="24"/>
          <w:u w:val="single"/>
        </w:rPr>
        <w:t>Функції:</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опору ізоляції в діапазоні 20 ГОм напругою до 2500 В;</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коефіцієнтів абсорбції і поляризації, R60;</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перевірка безперервності захисних провідників;</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повного опору лінії і контура і розрахунок струму короткого замикання;</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перевірка параметрів селективних і стандартних УЗО А, АС, F типів з номінальними струмами відключення від 10 мА до 1 А;</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опору заземлення по 3-провідній схемі;</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напруги і частоти;</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активної, реактивної і повної потужності, коефіцієнта потужності;</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гармонійних складових напруги і струму, сумарного коефіцієнта гармонік напруги і струму;</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контроль порядку чергування фаз;</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вимірювання рівня освітленості.</w:t>
      </w:r>
    </w:p>
    <w:p w:rsidR="00AB6A7C" w:rsidRPr="003A0EB0" w:rsidRDefault="00AB6A7C" w:rsidP="00AB6A7C">
      <w:pPr>
        <w:tabs>
          <w:tab w:val="left" w:pos="993"/>
        </w:tabs>
        <w:spacing w:after="0" w:line="240" w:lineRule="auto"/>
        <w:ind w:firstLine="567"/>
        <w:jc w:val="both"/>
        <w:rPr>
          <w:rFonts w:ascii="Times New Roman" w:eastAsia="Calibri" w:hAnsi="Times New Roman" w:cs="Times New Roman"/>
          <w:color w:val="000000" w:themeColor="text1"/>
          <w:sz w:val="24"/>
          <w:szCs w:val="24"/>
          <w:u w:val="single"/>
        </w:rPr>
      </w:pPr>
      <w:r w:rsidRPr="003A0EB0">
        <w:rPr>
          <w:rFonts w:ascii="Times New Roman" w:eastAsia="Calibri" w:hAnsi="Times New Roman" w:cs="Times New Roman"/>
          <w:color w:val="000000" w:themeColor="text1"/>
          <w:sz w:val="24"/>
          <w:szCs w:val="24"/>
          <w:u w:val="single"/>
        </w:rPr>
        <w:t>Ефект від здійснення закупівлі приладу:</w:t>
      </w:r>
    </w:p>
    <w:p w:rsidR="00AB6A7C" w:rsidRPr="003A0EB0" w:rsidRDefault="00AB6A7C" w:rsidP="00D40438">
      <w:pPr>
        <w:numPr>
          <w:ilvl w:val="0"/>
          <w:numId w:val="6"/>
        </w:numPr>
        <w:tabs>
          <w:tab w:val="left" w:pos="993"/>
          <w:tab w:val="left" w:pos="1418"/>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забезпечення безперебійної та надійної роботи систем електроживлення;</w:t>
      </w:r>
    </w:p>
    <w:p w:rsidR="00AB6A7C" w:rsidRPr="003A0EB0" w:rsidRDefault="00AB6A7C" w:rsidP="00D40438">
      <w:pPr>
        <w:numPr>
          <w:ilvl w:val="0"/>
          <w:numId w:val="6"/>
        </w:numPr>
        <w:tabs>
          <w:tab w:val="left" w:pos="0"/>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дотримання вимог глави Правил устрою електроустановок в частині приймально- здавальних випробувань електрообладнання;</w:t>
      </w:r>
    </w:p>
    <w:p w:rsidR="00AB6A7C" w:rsidRPr="003A0EB0" w:rsidRDefault="00AB6A7C" w:rsidP="00D40438">
      <w:pPr>
        <w:numPr>
          <w:ilvl w:val="0"/>
          <w:numId w:val="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дотримання вимог Правил безпечної експлуатації електроустановок  споживачів; </w:t>
      </w:r>
    </w:p>
    <w:p w:rsidR="00AB6A7C" w:rsidRPr="003A0EB0" w:rsidRDefault="00AB6A7C" w:rsidP="00AB6A7C">
      <w:pPr>
        <w:tabs>
          <w:tab w:val="left" w:pos="0"/>
          <w:tab w:val="left" w:pos="993"/>
        </w:tabs>
        <w:spacing w:after="0" w:line="240" w:lineRule="auto"/>
        <w:ind w:firstLine="567"/>
        <w:jc w:val="both"/>
        <w:rPr>
          <w:rFonts w:ascii="Times New Roman" w:hAnsi="Times New Roman"/>
          <w:i/>
          <w:sz w:val="24"/>
          <w:szCs w:val="24"/>
        </w:rPr>
      </w:pPr>
      <w:r w:rsidRPr="003A0EB0">
        <w:rPr>
          <w:rFonts w:ascii="Times New Roman" w:eastAsia="Calibri" w:hAnsi="Times New Roman" w:cs="Times New Roman"/>
          <w:color w:val="000000" w:themeColor="text1"/>
          <w:sz w:val="24"/>
          <w:szCs w:val="24"/>
        </w:rPr>
        <w:t>дотримання вимог додатків 1 та 2 Правил технічної експлуатації електроустановок споживачів в частині строків проведення вимірювань.</w:t>
      </w:r>
    </w:p>
    <w:p w:rsidR="00AB6A7C" w:rsidRPr="003A0EB0" w:rsidRDefault="00AB6A7C" w:rsidP="00AB6A7C">
      <w:pPr>
        <w:tabs>
          <w:tab w:val="left" w:pos="851"/>
        </w:tabs>
        <w:spacing w:after="0" w:line="240" w:lineRule="auto"/>
        <w:ind w:left="851" w:firstLine="709"/>
        <w:jc w:val="center"/>
        <w:rPr>
          <w:rFonts w:ascii="Times New Roman" w:hAnsi="Times New Roman"/>
          <w:sz w:val="24"/>
          <w:szCs w:val="24"/>
        </w:rPr>
      </w:pPr>
    </w:p>
    <w:p w:rsidR="00AB6A7C" w:rsidRPr="003A0EB0" w:rsidRDefault="00AB6A7C" w:rsidP="00AB6A7C">
      <w:pPr>
        <w:tabs>
          <w:tab w:val="left" w:pos="709"/>
          <w:tab w:val="left" w:pos="993"/>
        </w:tabs>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Тестер для випробування релейного захисту</w:t>
      </w:r>
    </w:p>
    <w:p w:rsidR="00AB6A7C" w:rsidRPr="003A0EB0" w:rsidRDefault="00AB6A7C" w:rsidP="00AB6A7C">
      <w:pPr>
        <w:tabs>
          <w:tab w:val="left" w:pos="709"/>
          <w:tab w:val="left" w:pos="993"/>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50 тис.грн., фінансування – 60 тис.грн. з ПДВ</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У зв’язку з тим, що була проведена модернізація ТП – 202, а саме була встановлена нова комірка з вакуумним вимикачем де присутній релейний захист типу Sepam, це багатофункціональне мікропроцесорне реле захисту, яке призначене для вимірювань, управління, аналізу і діагностики електрообладнання, а також відповідно до вимог п.6.6.2. Правил технічної експлуатації електроустановок споживачів: «Технічне обслуговування пристроїв РЗАіТ та їх вторинних кіл, повинен здійснювати, як правило, персонал служб релейного захисту,  автоматики і  вимірів  або  електро-лабораторії споживача.  У тих  випадках,  коли в обслуговуванні окремих видів пристроїв РЗАіТ беруть участь інші служби,  то між ними відповідно до місцевих інструкцій повинні бути розмежовані зони обслуговування та обов'язки.</w:t>
      </w:r>
      <w:bookmarkStart w:id="7" w:name="o1110"/>
      <w:bookmarkEnd w:id="7"/>
      <w:r w:rsidRPr="003A0EB0">
        <w:rPr>
          <w:rFonts w:ascii="Times New Roman" w:eastAsia="Calibri" w:hAnsi="Times New Roman" w:cs="Times New Roman"/>
          <w:color w:val="000000" w:themeColor="text1"/>
          <w:sz w:val="24"/>
          <w:szCs w:val="24"/>
        </w:rPr>
        <w:t xml:space="preserve"> </w:t>
      </w:r>
      <w:r w:rsidRPr="003A0EB0">
        <w:rPr>
          <w:rFonts w:ascii="Times New Roman" w:eastAsia="Times New Roman" w:hAnsi="Times New Roman" w:cs="Times New Roman"/>
          <w:color w:val="000000" w:themeColor="text1"/>
          <w:sz w:val="24"/>
          <w:szCs w:val="24"/>
          <w:lang w:eastAsia="ru-RU"/>
        </w:rPr>
        <w:t>Для обслуговування пристроїв РЗАіТ, установлених</w:t>
      </w:r>
      <w:r w:rsidRPr="003A0EB0">
        <w:rPr>
          <w:rFonts w:ascii="Times New Roman" w:eastAsia="Calibri" w:hAnsi="Times New Roman" w:cs="Times New Roman"/>
          <w:color w:val="000000" w:themeColor="text1"/>
          <w:sz w:val="24"/>
          <w:szCs w:val="24"/>
        </w:rPr>
        <w:t xml:space="preserve"> у споживача, </w:t>
      </w:r>
      <w:r w:rsidRPr="003A0EB0">
        <w:rPr>
          <w:rFonts w:ascii="Times New Roman" w:eastAsia="Times New Roman" w:hAnsi="Times New Roman" w:cs="Times New Roman"/>
          <w:color w:val="000000" w:themeColor="text1"/>
          <w:sz w:val="24"/>
          <w:szCs w:val="24"/>
          <w:lang w:eastAsia="ru-RU"/>
        </w:rPr>
        <w:t>можливе залучення спеціалізованих організацій.</w:t>
      </w:r>
      <w:bookmarkStart w:id="8" w:name="o1111"/>
      <w:bookmarkEnd w:id="8"/>
      <w:r w:rsidRPr="003A0EB0">
        <w:rPr>
          <w:rFonts w:ascii="Times New Roman" w:eastAsia="Calibri" w:hAnsi="Times New Roman" w:cs="Times New Roman"/>
          <w:color w:val="000000" w:themeColor="text1"/>
          <w:sz w:val="24"/>
          <w:szCs w:val="24"/>
        </w:rPr>
        <w:t xml:space="preserve"> </w:t>
      </w:r>
      <w:r w:rsidRPr="003A0EB0">
        <w:rPr>
          <w:rFonts w:ascii="Times New Roman" w:eastAsia="Times New Roman" w:hAnsi="Times New Roman" w:cs="Times New Roman"/>
          <w:color w:val="000000" w:themeColor="text1"/>
          <w:sz w:val="24"/>
          <w:szCs w:val="24"/>
          <w:lang w:eastAsia="ru-RU"/>
        </w:rPr>
        <w:t>Обсяг і  терміни технічного обслуговування пристроїв РЗАіТ та їх вторинних кіл, що перебувають у керуванні (віданні) оперативного  персоналу електропередавальної організації, повинні бути узгоджені з останньою.</w:t>
      </w:r>
      <w:r w:rsidRPr="003A0EB0">
        <w:rPr>
          <w:rFonts w:ascii="Times New Roman" w:eastAsia="Calibri" w:hAnsi="Times New Roman" w:cs="Times New Roman"/>
          <w:color w:val="000000" w:themeColor="text1"/>
          <w:sz w:val="24"/>
          <w:szCs w:val="24"/>
        </w:rPr>
        <w:t xml:space="preserve"> необхідно придбати тестер для випробування релейного захисту. </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Тестер призначено для налагодження електрообладнання в схемах релейного захисту, а також проведення випробувань силового обладнання. Пристрій містить вихідний джерело змінного струму і вихідний джерело змінного або постійної напруги. Джерело струму і джерело постійної напруги гальванічно ізольовані від мережі живлення. Також пристрій містить дискретні входи, для вимірювання часових характеристик, і вихідні реле, для контролю або управління перевіряються пристроями. Додатково пристрій містить модуль імітації силового вимикача, що складається з реле, що імітують електромагніти включення і відключення, контакти яких імітують </w:t>
      </w:r>
      <w:r w:rsidR="00226127" w:rsidRPr="003A0EB0">
        <w:rPr>
          <w:rFonts w:ascii="Times New Roman" w:eastAsia="Calibri" w:hAnsi="Times New Roman" w:cs="Times New Roman"/>
          <w:color w:val="000000" w:themeColor="text1"/>
          <w:sz w:val="24"/>
          <w:szCs w:val="24"/>
        </w:rPr>
        <w:t>блок-контакти</w:t>
      </w:r>
      <w:r w:rsidRPr="003A0EB0">
        <w:rPr>
          <w:rFonts w:ascii="Times New Roman" w:eastAsia="Calibri" w:hAnsi="Times New Roman" w:cs="Times New Roman"/>
          <w:color w:val="000000" w:themeColor="text1"/>
          <w:sz w:val="24"/>
          <w:szCs w:val="24"/>
        </w:rPr>
        <w:t xml:space="preserve"> включеного і відключеного стану вимикача. Цей пристрій підтримує роздільну: - отримання регульованого однофазного змінного струму або напруги; - отримання регульованого або фіксованого випрямленої зі згладжуванням напруги; - вимір з фіксацією встановлених значень змінного струму, змінного і постійного напруги; - вимірювання часових характеристик перевіряються пристроїв; - перевірку роботи захистів і автоматики з дією на двопозиційне реле, що імітує вимикач. Регулювання вихідних параметрів здійснюється за допомогою ЛАТР. Управління вихідними джерелами здійснюється за допомогою перемикачів і кнопок управління, розташованих на лицьовій панелі пристрою. Індикація і контроль вихідних параметрів здійснюється за допомогою РКІ, розташованого на лицьовій панелі пристрою.</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Електротехнічна лабораторія не має на теперішній час необхідного обладнання для проведення випробування релейного захисту.</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Заплановані видатки по заходу за рахунок амортизаційних відрахувань.</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Основні техніко-економічні параметри відповідно до технічних умов завода - виробника.</w:t>
      </w:r>
    </w:p>
    <w:p w:rsidR="00AB6A7C" w:rsidRPr="003A0EB0" w:rsidRDefault="00AB6A7C" w:rsidP="00AB6A7C">
      <w:pPr>
        <w:tabs>
          <w:tab w:val="left" w:pos="851"/>
        </w:tabs>
        <w:spacing w:after="0" w:line="240" w:lineRule="auto"/>
        <w:ind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u w:val="single"/>
        </w:rPr>
        <w:t>Ефект від здійснення придбання приладу</w:t>
      </w:r>
      <w:r w:rsidRPr="003A0EB0">
        <w:rPr>
          <w:rFonts w:ascii="Times New Roman" w:eastAsia="Calibri" w:hAnsi="Times New Roman" w:cs="Times New Roman"/>
          <w:color w:val="000000" w:themeColor="text1"/>
          <w:sz w:val="24"/>
          <w:szCs w:val="24"/>
        </w:rPr>
        <w:t>:</w:t>
      </w:r>
    </w:p>
    <w:p w:rsidR="00AB6A7C" w:rsidRPr="003A0EB0" w:rsidRDefault="00AB6A7C" w:rsidP="00D40438">
      <w:pPr>
        <w:numPr>
          <w:ilvl w:val="0"/>
          <w:numId w:val="6"/>
        </w:numPr>
        <w:tabs>
          <w:tab w:val="left" w:pos="851"/>
          <w:tab w:val="left" w:pos="1418"/>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забезпечення безперебійної та надійної роботи систем електроживлення;</w:t>
      </w:r>
    </w:p>
    <w:p w:rsidR="00AB6A7C" w:rsidRPr="003A0EB0" w:rsidRDefault="00AB6A7C" w:rsidP="00D40438">
      <w:pPr>
        <w:numPr>
          <w:ilvl w:val="0"/>
          <w:numId w:val="6"/>
        </w:numPr>
        <w:tabs>
          <w:tab w:val="left" w:pos="851"/>
          <w:tab w:val="left" w:pos="1418"/>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дотримання вимог глави Правил устрою електроустановок в частині приймально- здавальних випробувань електрообладнання;</w:t>
      </w:r>
    </w:p>
    <w:p w:rsidR="00AB6A7C" w:rsidRPr="003A0EB0" w:rsidRDefault="00AB6A7C" w:rsidP="00D40438">
      <w:pPr>
        <w:numPr>
          <w:ilvl w:val="0"/>
          <w:numId w:val="6"/>
        </w:numPr>
        <w:tabs>
          <w:tab w:val="left" w:pos="851"/>
          <w:tab w:val="left" w:pos="1418"/>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 xml:space="preserve">дотримання вимог Правил безпечної експлуатації електроустановок  споживачів; </w:t>
      </w:r>
    </w:p>
    <w:p w:rsidR="00AB6A7C" w:rsidRPr="003A0EB0" w:rsidRDefault="00AB6A7C" w:rsidP="00D40438">
      <w:pPr>
        <w:numPr>
          <w:ilvl w:val="0"/>
          <w:numId w:val="6"/>
        </w:numPr>
        <w:tabs>
          <w:tab w:val="left" w:pos="851"/>
          <w:tab w:val="left" w:pos="1418"/>
        </w:tabs>
        <w:spacing w:after="0" w:line="240" w:lineRule="auto"/>
        <w:ind w:left="0" w:firstLine="567"/>
        <w:jc w:val="both"/>
        <w:rPr>
          <w:rFonts w:ascii="Times New Roman" w:eastAsia="Calibri" w:hAnsi="Times New Roman" w:cs="Times New Roman"/>
          <w:color w:val="000000" w:themeColor="text1"/>
          <w:sz w:val="24"/>
          <w:szCs w:val="24"/>
        </w:rPr>
      </w:pPr>
      <w:r w:rsidRPr="003A0EB0">
        <w:rPr>
          <w:rFonts w:ascii="Times New Roman" w:eastAsia="Calibri" w:hAnsi="Times New Roman" w:cs="Times New Roman"/>
          <w:color w:val="000000" w:themeColor="text1"/>
          <w:sz w:val="24"/>
          <w:szCs w:val="24"/>
        </w:rPr>
        <w:t>дотримання вимог додатків 1 та 2 Правил технічної експлуатації електроустановок споживачів в частині строків проведення вимірювань.</w:t>
      </w:r>
    </w:p>
    <w:p w:rsidR="00AB6A7C" w:rsidRPr="003A0EB0" w:rsidRDefault="00AB6A7C" w:rsidP="00AB6A7C">
      <w:pPr>
        <w:tabs>
          <w:tab w:val="left" w:pos="709"/>
          <w:tab w:val="left" w:pos="993"/>
        </w:tabs>
        <w:spacing w:after="0" w:line="240" w:lineRule="auto"/>
        <w:ind w:firstLine="568"/>
        <w:jc w:val="both"/>
        <w:rPr>
          <w:rFonts w:ascii="Times New Roman" w:hAnsi="Times New Roman"/>
          <w:b/>
          <w:sz w:val="24"/>
          <w:szCs w:val="24"/>
          <w:u w:val="single"/>
        </w:rPr>
      </w:pPr>
    </w:p>
    <w:p w:rsidR="00AB6A7C" w:rsidRPr="003A0EB0" w:rsidRDefault="00446027" w:rsidP="00AB6A7C">
      <w:pPr>
        <w:tabs>
          <w:tab w:val="left" w:pos="709"/>
          <w:tab w:val="left" w:pos="993"/>
        </w:tabs>
        <w:spacing w:after="0" w:line="240" w:lineRule="auto"/>
        <w:ind w:firstLine="568"/>
        <w:jc w:val="both"/>
        <w:rPr>
          <w:rFonts w:ascii="Times New Roman" w:hAnsi="Times New Roman"/>
          <w:sz w:val="24"/>
          <w:szCs w:val="24"/>
          <w:u w:val="single"/>
        </w:rPr>
      </w:pPr>
      <w:r w:rsidRPr="003A0EB0">
        <w:rPr>
          <w:rFonts w:ascii="Times New Roman" w:hAnsi="Times New Roman"/>
          <w:b/>
          <w:sz w:val="24"/>
          <w:szCs w:val="24"/>
          <w:u w:val="single"/>
        </w:rPr>
        <w:t>Система комерційного обліку водоспоживання</w:t>
      </w:r>
    </w:p>
    <w:p w:rsidR="00AB6A7C" w:rsidRPr="003A0EB0" w:rsidRDefault="00AB6A7C" w:rsidP="00AB6A7C">
      <w:pPr>
        <w:tabs>
          <w:tab w:val="left" w:pos="709"/>
          <w:tab w:val="left" w:pos="993"/>
        </w:tabs>
        <w:spacing w:after="0" w:line="240" w:lineRule="auto"/>
        <w:ind w:firstLine="568"/>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390 тис.грн., фінансування – 468 тис.грн. з ПДВ</w:t>
      </w:r>
    </w:p>
    <w:p w:rsidR="00446027" w:rsidRPr="003A0EB0" w:rsidRDefault="00446027" w:rsidP="00446027">
      <w:pPr>
        <w:spacing w:after="0"/>
        <w:ind w:firstLine="567"/>
        <w:jc w:val="both"/>
        <w:rPr>
          <w:rFonts w:ascii="Times New Roman" w:hAnsi="Times New Roman"/>
          <w:i/>
          <w:sz w:val="24"/>
          <w:szCs w:val="24"/>
        </w:rPr>
      </w:pPr>
      <w:r w:rsidRPr="003A0EB0">
        <w:rPr>
          <w:rFonts w:ascii="Times New Roman" w:hAnsi="Times New Roman"/>
          <w:sz w:val="24"/>
          <w:szCs w:val="24"/>
        </w:rPr>
        <w:t>Для забезпечення виконання припису МКП «Виробниче управління водопровідно – каналізаційного господарства м. Херсона» від 06.08.2019р. № 02/04-15/2577 Херсонській філії ДП «АМПУ» необхідно забезпечити обладнання водопровідних вводів засобами комерційного обліку, які відповідають Технічному регламенту засобів вимірювальної техніки , затвердженому постановою Кабінету міністрів України від 24 лютого 2016 року № 163, а також мати антимагнітний захист та/або датчик використання магніту, обладнання для дистанційного передавання результатів вимірювання, програмного забезпечення  з розробкою технічної документації (проекту) на їх встановлення</w:t>
      </w:r>
      <w:r w:rsidRPr="003A0EB0">
        <w:rPr>
          <w:rFonts w:ascii="Times New Roman" w:hAnsi="Times New Roman"/>
          <w:i/>
          <w:sz w:val="24"/>
          <w:szCs w:val="24"/>
        </w:rPr>
        <w:t>.</w:t>
      </w:r>
    </w:p>
    <w:p w:rsidR="00446027" w:rsidRPr="003A0EB0" w:rsidRDefault="00446027" w:rsidP="00446027">
      <w:pPr>
        <w:spacing w:after="0"/>
        <w:ind w:left="735" w:firstLine="851"/>
        <w:rPr>
          <w:rFonts w:ascii="Times New Roman" w:hAnsi="Times New Roman"/>
          <w:b/>
          <w:sz w:val="24"/>
          <w:szCs w:val="24"/>
        </w:rPr>
      </w:pPr>
    </w:p>
    <w:p w:rsidR="00AB6A7C"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Система локального устаткування збору та обробки даних (ЛУЗОД)</w:t>
      </w:r>
    </w:p>
    <w:p w:rsidR="00AB6A7C" w:rsidRPr="003A0EB0" w:rsidRDefault="00AB6A7C" w:rsidP="00AB6A7C">
      <w:pPr>
        <w:tabs>
          <w:tab w:val="left" w:pos="709"/>
          <w:tab w:val="left" w:pos="993"/>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400 тис.грн., фінансування – 480 тис.грн. з ПДВ</w:t>
      </w:r>
    </w:p>
    <w:p w:rsidR="00AB6A7C" w:rsidRPr="003A0EB0" w:rsidRDefault="00AB6A7C" w:rsidP="00AB6A7C">
      <w:pPr>
        <w:tabs>
          <w:tab w:val="left" w:pos="709"/>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Автоматизована система комерційного обліку електричної енергії (АСКОЕ, ЛУЗОД) – автоматизована система обліку електричної енергії, що складається з засобів вимірювальної техніки, а також з устаткування збору, обробки, збереження та відображення інформації, засобів зв’язку та синхронізації часу, функціонально об’єднаних для забезпечення комерційного обліку електричної енергії.</w:t>
      </w:r>
    </w:p>
    <w:p w:rsidR="00AB6A7C" w:rsidRPr="003A0EB0" w:rsidRDefault="00AB6A7C" w:rsidP="00AB6A7C">
      <w:pPr>
        <w:tabs>
          <w:tab w:val="left" w:pos="709"/>
          <w:tab w:val="left" w:pos="993"/>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Вступивший з 01.07.2019р. Закон України «Про ринок електричної енергії» визначає: (Ст.2) Правові основи функціонування ринку електричної енергії. (п.7.) Кодекс комерційного обліку визначає, зокрема, основні положення щодо організації комерційного обліку електричної енергії на ринку електричної енергії, права та обов’язки учасників ринку, постачальників послуг комерційного обліку та адміністратора комерційного обліку щодо забезпечення комерційного обліку електричної енергії, отримання точних і достовірних даних комерційного обліку та їх агрегації (об’єднання), порядок проведення реєстрації постачальників послуг комерційного обліку, точок комерційного обліку та реєстрації автоматизованих систем, що використовуються для комерційного обліку електричної енергії.   Комерційний облік електроенергії на ринку електричної енергії України здійснюється відповідно до вимог Кодексу комерційного обліку електричної енергії (постанова НКРЕКП від 14.03.2018 №311)., а саме: (п.7.3.) Сторона відповідальна за точку комерційного обліку для кожної точки комерційного обліку зобов’язана забезпечити постачальнику послуг комерційного обліку можливість періодичного та позапланового зчитування результатів вимірів та даних про стан лічильників своїх точок комерційного обліку відповідно до вимог Кодексу комерційного обліку.  </w:t>
      </w:r>
    </w:p>
    <w:p w:rsidR="00AB6A7C" w:rsidRPr="003A0EB0" w:rsidRDefault="00AB6A7C" w:rsidP="00AB6A7C">
      <w:pPr>
        <w:pStyle w:val="aff"/>
        <w:spacing w:before="0" w:beforeAutospacing="0" w:after="0" w:afterAutospacing="0"/>
        <w:ind w:firstLine="567"/>
        <w:jc w:val="both"/>
      </w:pPr>
      <w:r w:rsidRPr="003A0EB0">
        <w:t xml:space="preserve">Існуюче на підприємстві локальне устаткування збору та обробки даних (ЛУЗОД) моральною застаріле, а також не всі лічильники електричної енергії об’єднані в єдину систему комерційного обліку, а лише лічильники енергоємних об’єктах. </w:t>
      </w:r>
    </w:p>
    <w:p w:rsidR="00AB6A7C" w:rsidRPr="003A0EB0" w:rsidRDefault="00AB6A7C" w:rsidP="00AB6A7C">
      <w:pPr>
        <w:pStyle w:val="aff"/>
        <w:spacing w:before="0" w:beforeAutospacing="0" w:after="0" w:afterAutospacing="0"/>
        <w:ind w:firstLine="567"/>
        <w:jc w:val="both"/>
      </w:pPr>
      <w:r w:rsidRPr="003A0EB0">
        <w:t>Для можливості  розширення функціональності існуючого ЛУЗОД до автоматизованої системи комерційного обліку електроенергії (АСКОЕ), зі збереженням більшої частки обладнання, що дозволить значно зменшити витрати на впровадження, та при цьому отримати повноцінну автоматизовану систему, яка складається з засобів вимірювальної техніки, а також з устаткування збору, обробки, збереження та відображення інформації, засобів зв'язку та синхронізації годин, функціонально об'єднаних для забезпечення комерційного обліку електричної енергії.</w:t>
      </w:r>
    </w:p>
    <w:p w:rsidR="00AB6A7C" w:rsidRPr="003A0EB0" w:rsidRDefault="00AB6A7C" w:rsidP="00AB6A7C">
      <w:pPr>
        <w:spacing w:after="0" w:line="240" w:lineRule="auto"/>
        <w:ind w:firstLine="567"/>
        <w:jc w:val="both"/>
        <w:rPr>
          <w:rFonts w:ascii="Times New Roman" w:hAnsi="Times New Roman"/>
          <w:sz w:val="24"/>
          <w:szCs w:val="24"/>
          <w:lang w:eastAsia="ru-RU"/>
        </w:rPr>
      </w:pPr>
      <w:r w:rsidRPr="003A0EB0">
        <w:rPr>
          <w:rFonts w:ascii="Times New Roman" w:hAnsi="Times New Roman"/>
          <w:sz w:val="24"/>
          <w:szCs w:val="24"/>
          <w:lang w:eastAsia="ru-RU"/>
        </w:rPr>
        <w:t xml:space="preserve">Комерційний облік електроенергії  здійснюється відповідно до вимог </w:t>
      </w:r>
      <w:r w:rsidRPr="003A0EB0">
        <w:rPr>
          <w:rFonts w:ascii="Times New Roman" w:hAnsi="Times New Roman"/>
          <w:bCs/>
          <w:sz w:val="24"/>
          <w:szCs w:val="24"/>
          <w:lang w:eastAsia="ru-RU"/>
        </w:rPr>
        <w:t>Кодексу комерційного обліку електричної енергії</w:t>
      </w:r>
      <w:r w:rsidRPr="003A0EB0">
        <w:rPr>
          <w:rFonts w:ascii="Times New Roman" w:hAnsi="Times New Roman"/>
          <w:sz w:val="24"/>
          <w:szCs w:val="24"/>
          <w:lang w:eastAsia="ru-RU"/>
        </w:rPr>
        <w:t xml:space="preserve">  затвердженого постановою НКРЕКП № 311 від 14.03.2018 року, який </w:t>
      </w:r>
      <w:r w:rsidRPr="003A0EB0">
        <w:rPr>
          <w:rFonts w:ascii="Times New Roman" w:eastAsia="Times New Roman" w:hAnsi="Times New Roman"/>
          <w:sz w:val="24"/>
          <w:szCs w:val="24"/>
          <w:lang w:eastAsia="ru-RU"/>
        </w:rPr>
        <w:t>визначає принципи організації комерційного обліку електричної енергії на ринку електричної енергії України, процеси та процедури для забезпечення формування даних щодо обсягу виробленої, переданої, розподіленої, спожитої електричної енергії з метою використання таких даних на ринку електричної енергії, права та обов'язки сторін стосовно організації комерційного обліку електричної енергії та отримання точних і достовірних даних комерційного обліку</w:t>
      </w:r>
      <w:r w:rsidRPr="003A0EB0">
        <w:rPr>
          <w:rFonts w:ascii="Times New Roman" w:hAnsi="Times New Roman"/>
          <w:sz w:val="24"/>
          <w:szCs w:val="24"/>
          <w:lang w:eastAsia="ru-RU"/>
        </w:rPr>
        <w:t xml:space="preserve"> у визначений проміжок часу з метою подальшого використання для здійснення розрахунків меж учасниками ринку.</w:t>
      </w:r>
    </w:p>
    <w:p w:rsidR="00AB6A7C" w:rsidRPr="003A0EB0" w:rsidRDefault="00AB6A7C" w:rsidP="00AB6A7C">
      <w:pPr>
        <w:spacing w:after="0" w:line="240" w:lineRule="auto"/>
        <w:ind w:firstLine="567"/>
        <w:jc w:val="both"/>
        <w:rPr>
          <w:rFonts w:ascii="Times New Roman" w:hAnsi="Times New Roman"/>
          <w:sz w:val="24"/>
          <w:szCs w:val="24"/>
          <w:lang w:eastAsia="ru-RU"/>
        </w:rPr>
      </w:pPr>
      <w:r w:rsidRPr="003A0EB0">
        <w:rPr>
          <w:rFonts w:ascii="Times New Roman" w:hAnsi="Times New Roman"/>
          <w:sz w:val="24"/>
          <w:szCs w:val="24"/>
          <w:lang w:eastAsia="ru-RU"/>
        </w:rPr>
        <w:t>До складу фінансування об’єкту входить вартість обладнання, параметризація лічильників, вартість  монтажних та пуско-налагоджувальних робіт, вартість програмного забезпечення та метрологічна повірка вимірювальних каналів.</w:t>
      </w:r>
    </w:p>
    <w:p w:rsidR="00AB6A7C" w:rsidRPr="003A0EB0" w:rsidRDefault="00AB6A7C" w:rsidP="00AB6A7C">
      <w:pPr>
        <w:pStyle w:val="a3"/>
        <w:spacing w:after="0" w:line="240" w:lineRule="auto"/>
        <w:ind w:left="0" w:firstLine="567"/>
        <w:rPr>
          <w:rFonts w:ascii="Times New Roman" w:eastAsia="Times New Roman" w:hAnsi="Times New Roman" w:cs="Times New Roman"/>
          <w:b/>
          <w:sz w:val="24"/>
          <w:szCs w:val="24"/>
          <w:u w:val="single"/>
          <w:lang w:eastAsia="ru-RU"/>
        </w:rPr>
      </w:pPr>
    </w:p>
    <w:p w:rsidR="00AB6A7C" w:rsidRPr="003A0EB0" w:rsidRDefault="00AB6A7C" w:rsidP="00AB6A7C">
      <w:pPr>
        <w:widowControl w:val="0"/>
        <w:suppressAutoHyphens/>
        <w:spacing w:after="0" w:line="240" w:lineRule="auto"/>
        <w:ind w:firstLine="567"/>
        <w:jc w:val="both"/>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Зварювальне обладнання</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Pr="003A0EB0">
        <w:rPr>
          <w:rFonts w:ascii="Times New Roman" w:eastAsia="Calibri" w:hAnsi="Times New Roman" w:cs="Times New Roman"/>
          <w:b/>
          <w:sz w:val="24"/>
          <w:szCs w:val="24"/>
          <w:u w:val="single"/>
        </w:rPr>
        <w:t>20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24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contextualSpacing/>
        <w:jc w:val="both"/>
        <w:rPr>
          <w:rFonts w:ascii="Times New Roman" w:hAnsi="Times New Roman"/>
          <w:sz w:val="24"/>
          <w:szCs w:val="24"/>
        </w:rPr>
      </w:pPr>
      <w:r w:rsidRPr="003A0EB0">
        <w:rPr>
          <w:rFonts w:ascii="Times New Roman" w:eastAsia="Times New Roman" w:hAnsi="Times New Roman" w:cs="Times New Roman"/>
          <w:bCs/>
          <w:spacing w:val="-4"/>
          <w:sz w:val="24"/>
          <w:szCs w:val="24"/>
          <w:lang w:eastAsia="uk-UA"/>
        </w:rPr>
        <w:t xml:space="preserve">Кількість – 1 шт. </w:t>
      </w:r>
      <w:r w:rsidRPr="003A0EB0">
        <w:rPr>
          <w:rFonts w:ascii="Times New Roman" w:eastAsia="Times New Roman" w:hAnsi="Times New Roman" w:cs="Times New Roman"/>
          <w:sz w:val="24"/>
          <w:szCs w:val="24"/>
          <w:lang w:eastAsia="uk-UA"/>
        </w:rPr>
        <w:t xml:space="preserve">Основні технічні характеристики: тип - </w:t>
      </w:r>
      <w:r w:rsidRPr="003A0EB0">
        <w:rPr>
          <w:rFonts w:ascii="Times New Roman" w:hAnsi="Times New Roman"/>
          <w:sz w:val="24"/>
          <w:szCs w:val="24"/>
        </w:rPr>
        <w:t xml:space="preserve">інверторний напівавтомат; </w:t>
      </w:r>
      <w:r w:rsidRPr="003A0EB0">
        <w:rPr>
          <w:rFonts w:ascii="Times New Roman" w:eastAsia="Times New Roman" w:hAnsi="Times New Roman"/>
          <w:sz w:val="24"/>
          <w:szCs w:val="24"/>
          <w:lang w:eastAsia="ru-RU"/>
        </w:rPr>
        <w:t xml:space="preserve">імпульсні режими при зварюванні </w:t>
      </w:r>
      <w:r w:rsidRPr="003A0EB0">
        <w:rPr>
          <w:rFonts w:ascii="Times New Roman" w:hAnsi="Times New Roman"/>
          <w:sz w:val="24"/>
          <w:szCs w:val="24"/>
        </w:rPr>
        <w:t xml:space="preserve">в середовищі захисних газів та сумішей на постійному струмі: ручне дугове зварювання - </w:t>
      </w:r>
      <w:r w:rsidRPr="003A0EB0">
        <w:rPr>
          <w:rFonts w:ascii="Times New Roman" w:eastAsia="Times New Roman" w:hAnsi="Times New Roman"/>
          <w:sz w:val="24"/>
          <w:szCs w:val="24"/>
          <w:lang w:eastAsia="ru-RU"/>
        </w:rPr>
        <w:t xml:space="preserve">MMA, </w:t>
      </w:r>
      <w:r w:rsidRPr="003A0EB0">
        <w:rPr>
          <w:rFonts w:ascii="Times New Roman" w:hAnsi="Times New Roman"/>
          <w:sz w:val="24"/>
          <w:szCs w:val="24"/>
        </w:rPr>
        <w:t xml:space="preserve">аргонодугове зварювання - </w:t>
      </w:r>
      <w:r w:rsidRPr="003A0EB0">
        <w:rPr>
          <w:rFonts w:ascii="Times New Roman" w:eastAsia="Times New Roman" w:hAnsi="Times New Roman"/>
          <w:sz w:val="24"/>
          <w:szCs w:val="24"/>
          <w:lang w:eastAsia="ru-RU"/>
        </w:rPr>
        <w:t xml:space="preserve">TIG, </w:t>
      </w:r>
      <w:r w:rsidRPr="003A0EB0">
        <w:rPr>
          <w:rFonts w:ascii="Times New Roman" w:hAnsi="Times New Roman"/>
          <w:sz w:val="24"/>
          <w:szCs w:val="24"/>
        </w:rPr>
        <w:t xml:space="preserve">напівавтоматичне зварювання - </w:t>
      </w:r>
      <w:r w:rsidRPr="003A0EB0">
        <w:rPr>
          <w:rFonts w:ascii="Times New Roman" w:eastAsia="Times New Roman" w:hAnsi="Times New Roman"/>
          <w:sz w:val="24"/>
          <w:szCs w:val="24"/>
          <w:lang w:eastAsia="ru-RU"/>
        </w:rPr>
        <w:t>MIG/MAG; номі</w:t>
      </w:r>
      <w:r w:rsidR="00020BBB" w:rsidRPr="003A0EB0">
        <w:rPr>
          <w:rFonts w:ascii="Times New Roman" w:eastAsia="Times New Roman" w:hAnsi="Times New Roman"/>
          <w:sz w:val="24"/>
          <w:szCs w:val="24"/>
          <w:lang w:eastAsia="ru-RU"/>
        </w:rPr>
        <w:t>нальна напруга мережі живлення -</w:t>
      </w:r>
      <w:r w:rsidRPr="003A0EB0">
        <w:rPr>
          <w:rFonts w:ascii="Times New Roman" w:eastAsia="Times New Roman" w:hAnsi="Times New Roman"/>
          <w:sz w:val="24"/>
          <w:szCs w:val="24"/>
          <w:lang w:eastAsia="ru-RU"/>
        </w:rPr>
        <w:t xml:space="preserve"> 220В, </w:t>
      </w:r>
      <w:r w:rsidRPr="003A0EB0">
        <w:rPr>
          <w:rFonts w:ascii="Times New Roman" w:hAnsi="Times New Roman" w:cs="Times New Roman"/>
          <w:sz w:val="24"/>
          <w:szCs w:val="24"/>
        </w:rPr>
        <w:t xml:space="preserve">номінальний зварювальний струм </w:t>
      </w:r>
      <w:r w:rsidR="00020BBB" w:rsidRPr="003A0EB0">
        <w:rPr>
          <w:rFonts w:ascii="Times New Roman" w:hAnsi="Times New Roman" w:cs="Times New Roman"/>
          <w:sz w:val="24"/>
          <w:szCs w:val="24"/>
        </w:rPr>
        <w:t>-</w:t>
      </w:r>
      <w:r w:rsidRPr="003A0EB0">
        <w:rPr>
          <w:rFonts w:ascii="Times New Roman" w:hAnsi="Times New Roman" w:cs="Times New Roman"/>
          <w:sz w:val="24"/>
          <w:szCs w:val="24"/>
        </w:rPr>
        <w:t xml:space="preserve"> 250 A; </w:t>
      </w:r>
      <w:r w:rsidRPr="003A0EB0">
        <w:rPr>
          <w:rFonts w:ascii="Times New Roman" w:eastAsia="Times New Roman" w:hAnsi="Times New Roman"/>
          <w:sz w:val="24"/>
          <w:szCs w:val="24"/>
          <w:lang w:eastAsia="ru-RU"/>
        </w:rPr>
        <w:t xml:space="preserve">максимальний діючий струм </w:t>
      </w:r>
      <w:r w:rsidR="00020BBB" w:rsidRPr="003A0EB0">
        <w:rPr>
          <w:rFonts w:ascii="Times New Roman" w:eastAsia="Times New Roman" w:hAnsi="Times New Roman"/>
          <w:sz w:val="24"/>
          <w:szCs w:val="24"/>
          <w:lang w:eastAsia="ru-RU"/>
        </w:rPr>
        <w:t>-</w:t>
      </w:r>
      <w:r w:rsidRPr="003A0EB0">
        <w:rPr>
          <w:rFonts w:ascii="Times New Roman" w:eastAsia="Times New Roman" w:hAnsi="Times New Roman"/>
          <w:sz w:val="24"/>
          <w:szCs w:val="24"/>
          <w:lang w:eastAsia="ru-RU"/>
        </w:rPr>
        <w:t xml:space="preserve"> 335 А; межі регулювання зварювального струму - 12-250 А; діаметр зварювальної проволоки - 0,6-1,2 мм; </w:t>
      </w:r>
      <w:r w:rsidRPr="003A0EB0">
        <w:rPr>
          <w:rFonts w:ascii="Times New Roman" w:hAnsi="Times New Roman" w:cs="Times New Roman"/>
          <w:sz w:val="24"/>
          <w:szCs w:val="24"/>
        </w:rPr>
        <w:t xml:space="preserve">ККД (коефіцієнт корисної дії) - 90%; </w:t>
      </w:r>
      <w:r w:rsidRPr="003A0EB0">
        <w:rPr>
          <w:rFonts w:ascii="Times New Roman" w:eastAsia="Times New Roman" w:hAnsi="Times New Roman"/>
          <w:sz w:val="24"/>
          <w:szCs w:val="24"/>
          <w:lang w:eastAsia="ru-RU"/>
        </w:rPr>
        <w:t>Клас захисту - ІР33.</w:t>
      </w:r>
    </w:p>
    <w:p w:rsidR="00AB6A7C" w:rsidRPr="003A0EB0" w:rsidRDefault="00AB6A7C" w:rsidP="00AB6A7C">
      <w:pPr>
        <w:widowControl w:val="0"/>
        <w:suppressAutoHyphens/>
        <w:spacing w:after="0" w:line="240" w:lineRule="auto"/>
        <w:ind w:firstLine="567"/>
        <w:jc w:val="both"/>
        <w:textAlignment w:val="baseline"/>
        <w:rPr>
          <w:rFonts w:ascii="Times New Roman" w:hAnsi="Times New Roman" w:cs="Times New Roman"/>
          <w:sz w:val="24"/>
          <w:szCs w:val="24"/>
        </w:rPr>
      </w:pPr>
      <w:r w:rsidRPr="003A0EB0">
        <w:rPr>
          <w:rFonts w:ascii="Times New Roman" w:eastAsia="Times New Roman" w:hAnsi="Times New Roman"/>
          <w:sz w:val="24"/>
          <w:szCs w:val="24"/>
          <w:lang w:eastAsia="ru-RU"/>
        </w:rPr>
        <w:t xml:space="preserve">Придбання інверторного зварювального напівавтомату необхідне для </w:t>
      </w:r>
      <w:r w:rsidRPr="003A0EB0">
        <w:rPr>
          <w:rFonts w:ascii="Times New Roman" w:hAnsi="Times New Roman" w:cs="Times New Roman"/>
          <w:sz w:val="24"/>
          <w:szCs w:val="24"/>
        </w:rPr>
        <w:t xml:space="preserve">забезпечення </w:t>
      </w:r>
      <w:r w:rsidRPr="003A0EB0">
        <w:rPr>
          <w:rFonts w:ascii="Times New Roman" w:eastAsia="Times New Roman" w:hAnsi="Times New Roman"/>
          <w:sz w:val="24"/>
          <w:szCs w:val="24"/>
          <w:lang w:eastAsia="ru-RU"/>
        </w:rPr>
        <w:t>виконання зварювальних робіт, які не можливо виконати електродами.</w:t>
      </w:r>
      <w:r w:rsidRPr="003A0EB0">
        <w:rPr>
          <w:rFonts w:ascii="Times New Roman" w:hAnsi="Times New Roman" w:cs="Times New Roman"/>
          <w:sz w:val="24"/>
          <w:szCs w:val="24"/>
        </w:rPr>
        <w:t xml:space="preserve"> </w:t>
      </w:r>
    </w:p>
    <w:p w:rsidR="00AB6A7C" w:rsidRPr="003A0EB0" w:rsidRDefault="00AB6A7C" w:rsidP="00AB6A7C">
      <w:pPr>
        <w:widowControl w:val="0"/>
        <w:suppressAutoHyphens/>
        <w:spacing w:after="0" w:line="100" w:lineRule="atLeast"/>
        <w:ind w:firstLine="709"/>
        <w:jc w:val="both"/>
        <w:textAlignment w:val="baseline"/>
        <w:rPr>
          <w:rStyle w:val="tlid-translation"/>
          <w:rFonts w:ascii="Times New Roman" w:hAnsi="Times New Roman"/>
          <w:sz w:val="24"/>
          <w:szCs w:val="24"/>
        </w:rPr>
      </w:pPr>
    </w:p>
    <w:p w:rsidR="00AB6A7C" w:rsidRPr="003A0EB0" w:rsidRDefault="00AB6A7C" w:rsidP="00AB6A7C">
      <w:pPr>
        <w:tabs>
          <w:tab w:val="left" w:pos="851"/>
          <w:tab w:val="left" w:pos="1134"/>
        </w:tabs>
        <w:spacing w:after="0" w:line="240" w:lineRule="auto"/>
        <w:ind w:firstLine="567"/>
        <w:jc w:val="center"/>
        <w:rPr>
          <w:rFonts w:ascii="Times New Roman" w:hAnsi="Times New Roman" w:cs="Times New Roman"/>
          <w:b/>
          <w:sz w:val="28"/>
          <w:szCs w:val="28"/>
          <w:u w:val="single"/>
        </w:rPr>
      </w:pPr>
      <w:r w:rsidRPr="003A0EB0">
        <w:rPr>
          <w:rFonts w:ascii="Times New Roman" w:hAnsi="Times New Roman" w:cs="Times New Roman"/>
          <w:b/>
          <w:sz w:val="28"/>
          <w:szCs w:val="28"/>
          <w:u w:val="single"/>
        </w:rPr>
        <w:t>4020/4/4 Меблі</w:t>
      </w:r>
    </w:p>
    <w:p w:rsidR="00AB6A7C" w:rsidRPr="003A0EB0" w:rsidRDefault="00AB6A7C" w:rsidP="00AB6A7C">
      <w:pPr>
        <w:tabs>
          <w:tab w:val="left" w:pos="851"/>
          <w:tab w:val="left" w:pos="1134"/>
        </w:tabs>
        <w:spacing w:after="0" w:line="240" w:lineRule="auto"/>
        <w:ind w:firstLine="567"/>
        <w:jc w:val="center"/>
        <w:rPr>
          <w:rFonts w:ascii="Times New Roman" w:hAnsi="Times New Roman" w:cs="Times New Roman"/>
          <w:b/>
          <w:sz w:val="24"/>
          <w:szCs w:val="24"/>
          <w:u w:val="single"/>
        </w:rPr>
      </w:pPr>
    </w:p>
    <w:p w:rsidR="00AB6A7C" w:rsidRPr="003A0EB0" w:rsidRDefault="00AB6A7C" w:rsidP="00AB6A7C">
      <w:pPr>
        <w:tabs>
          <w:tab w:val="left" w:pos="851"/>
          <w:tab w:val="left" w:pos="1134"/>
        </w:tabs>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ГОЛОВНЕ ПРЕДСТАВНИЦТВО</w:t>
      </w:r>
    </w:p>
    <w:p w:rsidR="00AB6A7C" w:rsidRPr="003A0EB0" w:rsidRDefault="00AB6A7C" w:rsidP="00AB6A7C">
      <w:pPr>
        <w:tabs>
          <w:tab w:val="left" w:pos="851"/>
          <w:tab w:val="left" w:pos="1134"/>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Меблі </w:t>
      </w:r>
    </w:p>
    <w:p w:rsidR="00AB6A7C" w:rsidRPr="003A0EB0" w:rsidRDefault="00AB6A7C" w:rsidP="00AB6A7C">
      <w:pPr>
        <w:tabs>
          <w:tab w:val="left" w:pos="851"/>
          <w:tab w:val="left" w:pos="1134"/>
        </w:tabs>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250 тис.грн., фінансування – 300 тис.грн. з ПДВ</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Станом на </w:t>
      </w:r>
      <w:r w:rsidR="00F741CA" w:rsidRPr="003A0EB0">
        <w:rPr>
          <w:rFonts w:ascii="Times New Roman" w:hAnsi="Times New Roman" w:cs="Times New Roman"/>
          <w:sz w:val="24"/>
          <w:szCs w:val="24"/>
        </w:rPr>
        <w:t>поточний</w:t>
      </w:r>
      <w:r w:rsidRPr="003A0EB0">
        <w:rPr>
          <w:rFonts w:ascii="Times New Roman" w:hAnsi="Times New Roman" w:cs="Times New Roman"/>
          <w:sz w:val="24"/>
          <w:szCs w:val="24"/>
        </w:rPr>
        <w:t xml:space="preserve"> час наявна необхідність доукомплектування, для забезпечення належного рівня функціонування, створення належних умов для персоналу і відвідувачів в офісні приміщення та будівлю за адресою: м. Київ, Контрактова площа,10А, службові квартири за адресою: м. Київ, Проспект Оболонський, 7Б, кв. 128; м. Київ, Маршала Якубовського, 2Б кв. 37; м. Київ, Бакінська, 26, кв.52; м. Київ, Братів Зенових, 14Б, кв.9; м. Київ, Саксаганського 106, кв.10; м. Київ, Саксаганського 106, кв.11 та портопункт «Гідропарк» який розташований за адресою: м. Київ, просп. Броварський, 1В. Зазначені об’єкти перебувають на балансі ДП «АМПУ».</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zh-CN"/>
        </w:rPr>
      </w:pPr>
      <w:r w:rsidRPr="003A0EB0">
        <w:rPr>
          <w:rFonts w:ascii="Times New Roman" w:hAnsi="Times New Roman" w:cs="Times New Roman"/>
          <w:sz w:val="24"/>
          <w:szCs w:val="24"/>
        </w:rPr>
        <w:t>Значна частина меблів, які перебувають на балансі ДП «АМПУ» передані від інших підприємств при створенні ДП «АМПУ» у середині 2013 року, а також придбані ДП «АМПУ» за процедурою закупівлі наприкінці 2013 року. Станом на теперішній час окремі меблі вийшли з ладу та потребують заміни (готуються до списання).</w:t>
      </w:r>
      <w:r w:rsidRPr="003A0EB0">
        <w:rPr>
          <w:rFonts w:ascii="Times New Roman" w:eastAsia="Times New Roman" w:hAnsi="Times New Roman" w:cs="Times New Roman"/>
          <w:sz w:val="24"/>
          <w:szCs w:val="24"/>
          <w:lang w:eastAsia="zh-CN"/>
        </w:rPr>
        <w:t xml:space="preserve"> </w:t>
      </w:r>
    </w:p>
    <w:p w:rsidR="00AB6A7C" w:rsidRPr="003A0EB0" w:rsidRDefault="00AB6A7C" w:rsidP="00AB6A7C">
      <w:pPr>
        <w:tabs>
          <w:tab w:val="left" w:pos="851"/>
          <w:tab w:val="left" w:pos="1134"/>
        </w:tabs>
        <w:spacing w:after="0" w:line="240" w:lineRule="auto"/>
        <w:ind w:firstLine="567"/>
        <w:jc w:val="center"/>
        <w:rPr>
          <w:rFonts w:ascii="Times New Roman" w:hAnsi="Times New Roman" w:cs="Times New Roman"/>
          <w:b/>
          <w:sz w:val="24"/>
          <w:szCs w:val="24"/>
          <w:u w:val="single"/>
        </w:rPr>
      </w:pPr>
    </w:p>
    <w:p w:rsidR="00235399" w:rsidRPr="003A0EB0" w:rsidRDefault="00235399" w:rsidP="00AB6A7C">
      <w:pPr>
        <w:pStyle w:val="af6"/>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ПІВДЕННА ФІЛІЯ</w:t>
      </w:r>
    </w:p>
    <w:p w:rsidR="00235399" w:rsidRPr="003A0EB0" w:rsidRDefault="00235399" w:rsidP="00AB6A7C">
      <w:pPr>
        <w:pStyle w:val="af6"/>
        <w:ind w:firstLine="567"/>
        <w:jc w:val="center"/>
        <w:rPr>
          <w:rFonts w:ascii="Times New Roman" w:hAnsi="Times New Roman"/>
          <w:b/>
          <w:sz w:val="32"/>
          <w:szCs w:val="32"/>
          <w:u w:val="single"/>
          <w:lang w:val="uk-UA"/>
        </w:rPr>
      </w:pPr>
    </w:p>
    <w:p w:rsidR="00235399" w:rsidRPr="003A0EB0" w:rsidRDefault="00235399" w:rsidP="00704584">
      <w:pPr>
        <w:pStyle w:val="af6"/>
        <w:ind w:firstLine="567"/>
        <w:rPr>
          <w:rFonts w:ascii="Times New Roman" w:hAnsi="Times New Roman" w:cs="Times New Roman"/>
          <w:b/>
          <w:sz w:val="24"/>
          <w:szCs w:val="24"/>
          <w:u w:val="single"/>
          <w:lang w:val="uk-UA"/>
        </w:rPr>
      </w:pPr>
      <w:r w:rsidRPr="003A0EB0">
        <w:rPr>
          <w:rFonts w:ascii="Times New Roman" w:hAnsi="Times New Roman" w:cs="Times New Roman"/>
          <w:b/>
          <w:sz w:val="24"/>
          <w:szCs w:val="24"/>
          <w:u w:val="single"/>
          <w:lang w:val="uk-UA"/>
        </w:rPr>
        <w:t>Меблі</w:t>
      </w:r>
    </w:p>
    <w:p w:rsidR="00235399" w:rsidRPr="003A0EB0" w:rsidRDefault="00704584" w:rsidP="00704584">
      <w:pPr>
        <w:pStyle w:val="af6"/>
        <w:ind w:firstLine="567"/>
        <w:rPr>
          <w:rFonts w:ascii="Times New Roman" w:hAnsi="Times New Roman" w:cs="Times New Roman"/>
          <w:b/>
          <w:sz w:val="24"/>
          <w:szCs w:val="24"/>
          <w:u w:val="single"/>
          <w:lang w:val="uk-UA"/>
        </w:rPr>
      </w:pPr>
      <w:r w:rsidRPr="003A0EB0">
        <w:rPr>
          <w:rFonts w:ascii="Times New Roman" w:hAnsi="Times New Roman" w:cs="Times New Roman"/>
          <w:b/>
          <w:sz w:val="24"/>
          <w:szCs w:val="24"/>
          <w:u w:val="single"/>
          <w:lang w:val="uk-UA"/>
        </w:rPr>
        <w:t xml:space="preserve">Освоєння – </w:t>
      </w:r>
      <w:r w:rsidR="000B5C11">
        <w:rPr>
          <w:rFonts w:ascii="Times New Roman" w:hAnsi="Times New Roman" w:cs="Times New Roman"/>
          <w:b/>
          <w:sz w:val="24"/>
          <w:szCs w:val="24"/>
          <w:u w:val="single"/>
          <w:lang w:val="uk-UA"/>
        </w:rPr>
        <w:t>115</w:t>
      </w:r>
      <w:r w:rsidR="00235399" w:rsidRPr="003A0EB0">
        <w:rPr>
          <w:rFonts w:ascii="Times New Roman" w:hAnsi="Times New Roman" w:cs="Times New Roman"/>
          <w:b/>
          <w:sz w:val="24"/>
          <w:szCs w:val="24"/>
          <w:u w:val="single"/>
          <w:lang w:val="uk-UA"/>
        </w:rPr>
        <w:t xml:space="preserve"> тис.грн., фінансування – </w:t>
      </w:r>
      <w:r w:rsidR="000B5C11">
        <w:rPr>
          <w:rFonts w:ascii="Times New Roman" w:hAnsi="Times New Roman" w:cs="Times New Roman"/>
          <w:b/>
          <w:sz w:val="24"/>
          <w:szCs w:val="24"/>
          <w:u w:val="single"/>
          <w:lang w:val="uk-UA"/>
        </w:rPr>
        <w:t>120</w:t>
      </w:r>
      <w:r w:rsidR="00235399" w:rsidRPr="003A0EB0">
        <w:rPr>
          <w:rFonts w:ascii="Times New Roman" w:hAnsi="Times New Roman" w:cs="Times New Roman"/>
          <w:b/>
          <w:sz w:val="24"/>
          <w:szCs w:val="24"/>
          <w:u w:val="single"/>
          <w:lang w:val="uk-UA"/>
        </w:rPr>
        <w:t xml:space="preserve"> тис.грн. з ПДВ</w:t>
      </w:r>
    </w:p>
    <w:p w:rsidR="003F71F9" w:rsidRPr="003F71F9" w:rsidRDefault="003F71F9" w:rsidP="00606996">
      <w:pPr>
        <w:pStyle w:val="af6"/>
        <w:ind w:firstLine="567"/>
        <w:jc w:val="both"/>
        <w:rPr>
          <w:rFonts w:ascii="Times New Roman" w:hAnsi="Times New Roman" w:cs="Times New Roman"/>
          <w:sz w:val="24"/>
          <w:szCs w:val="24"/>
          <w:lang w:val="uk-UA"/>
        </w:rPr>
      </w:pPr>
      <w:r w:rsidRPr="003F71F9">
        <w:rPr>
          <w:rFonts w:ascii="Times New Roman" w:hAnsi="Times New Roman" w:cs="Times New Roman"/>
          <w:sz w:val="24"/>
          <w:szCs w:val="24"/>
          <w:lang w:val="uk-UA"/>
        </w:rPr>
        <w:t>Конференційний стіл для</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облаштування</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у</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корпусі</w:t>
      </w:r>
      <w:r w:rsidRPr="003F71F9">
        <w:rPr>
          <w:rFonts w:ascii="Times New Roman" w:eastAsia="Times New Roman" w:hAnsi="Times New Roman" w:cs="Times New Roman"/>
          <w:sz w:val="24"/>
          <w:szCs w:val="24"/>
          <w:lang w:val="uk-UA"/>
        </w:rPr>
        <w:t xml:space="preserve"> 601/1 </w:t>
      </w:r>
      <w:r w:rsidRPr="003F71F9">
        <w:rPr>
          <w:rFonts w:ascii="Times New Roman" w:hAnsi="Times New Roman" w:cs="Times New Roman"/>
          <w:sz w:val="24"/>
          <w:szCs w:val="24"/>
          <w:lang w:val="uk-UA"/>
        </w:rPr>
        <w:t>конференц-зали</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для</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прийому</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закордонних</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та</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інших</w:t>
      </w:r>
      <w:r w:rsidRPr="003F71F9">
        <w:rPr>
          <w:rFonts w:ascii="Times New Roman" w:eastAsia="Times New Roman" w:hAnsi="Times New Roman" w:cs="Times New Roman"/>
          <w:sz w:val="24"/>
          <w:szCs w:val="24"/>
          <w:lang w:val="uk-UA"/>
        </w:rPr>
        <w:t xml:space="preserve"> </w:t>
      </w:r>
      <w:r w:rsidRPr="003F71F9">
        <w:rPr>
          <w:rFonts w:ascii="Times New Roman" w:hAnsi="Times New Roman" w:cs="Times New Roman"/>
          <w:sz w:val="24"/>
          <w:szCs w:val="24"/>
          <w:lang w:val="uk-UA"/>
        </w:rPr>
        <w:t xml:space="preserve">делегацій. </w:t>
      </w:r>
      <w:r w:rsidRPr="003A0EB0">
        <w:rPr>
          <w:rFonts w:ascii="Times New Roman" w:hAnsi="Times New Roman" w:cs="Times New Roman"/>
          <w:sz w:val="24"/>
          <w:szCs w:val="24"/>
          <w:lang w:val="uk-UA"/>
        </w:rPr>
        <w:t>Дотримуючись вимог ст. 153 Кодексу законів про працю України зі змінами, внесеними згідно з указом ПВР № 8474-10 від 27.02.1985, законів 3694-12 від 15.12.</w:t>
      </w:r>
      <w:r>
        <w:rPr>
          <w:rFonts w:ascii="Times New Roman" w:hAnsi="Times New Roman" w:cs="Times New Roman"/>
          <w:sz w:val="24"/>
          <w:szCs w:val="24"/>
          <w:lang w:val="uk-UA"/>
        </w:rPr>
        <w:t>1993 та 5462-VI від 16.10.2012.</w:t>
      </w:r>
    </w:p>
    <w:p w:rsidR="003F71F9" w:rsidRPr="003A0EB0" w:rsidRDefault="003F71F9" w:rsidP="00606996">
      <w:pPr>
        <w:pStyle w:val="af6"/>
        <w:ind w:firstLine="567"/>
        <w:jc w:val="both"/>
        <w:rPr>
          <w:rFonts w:ascii="Times New Roman" w:hAnsi="Times New Roman" w:cs="Times New Roman"/>
          <w:sz w:val="24"/>
          <w:szCs w:val="24"/>
          <w:lang w:val="uk-UA"/>
        </w:rPr>
      </w:pPr>
    </w:p>
    <w:p w:rsidR="00AB6A7C" w:rsidRPr="003A0EB0" w:rsidRDefault="00AB6A7C" w:rsidP="00AB6A7C">
      <w:pPr>
        <w:pStyle w:val="af6"/>
        <w:ind w:firstLine="567"/>
        <w:jc w:val="center"/>
        <w:rPr>
          <w:rFonts w:ascii="Times New Roman" w:hAnsi="Times New Roman"/>
          <w:b/>
          <w:sz w:val="28"/>
          <w:szCs w:val="28"/>
          <w:u w:val="single"/>
          <w:lang w:val="uk-UA"/>
        </w:rPr>
      </w:pPr>
      <w:r w:rsidRPr="003A0EB0">
        <w:rPr>
          <w:rFonts w:ascii="Times New Roman" w:hAnsi="Times New Roman"/>
          <w:b/>
          <w:sz w:val="28"/>
          <w:szCs w:val="28"/>
          <w:u w:val="single"/>
          <w:lang w:val="uk-UA"/>
        </w:rPr>
        <w:t>4020/4/5 Медичне обладнання</w:t>
      </w:r>
    </w:p>
    <w:p w:rsidR="00AB6A7C" w:rsidRPr="003A0EB0" w:rsidRDefault="00AB6A7C" w:rsidP="00AB6A7C">
      <w:pPr>
        <w:pStyle w:val="af6"/>
        <w:ind w:firstLine="567"/>
        <w:jc w:val="center"/>
        <w:rPr>
          <w:rFonts w:ascii="Times New Roman" w:hAnsi="Times New Roman"/>
          <w:b/>
          <w:sz w:val="24"/>
          <w:szCs w:val="24"/>
          <w:u w:val="single"/>
          <w:lang w:val="uk-UA"/>
        </w:rPr>
      </w:pPr>
    </w:p>
    <w:p w:rsidR="00AB6A7C" w:rsidRPr="003A0EB0" w:rsidRDefault="00AB6A7C" w:rsidP="00AB6A7C">
      <w:pPr>
        <w:pStyle w:val="af6"/>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ОДЕСЬКА ФІЛІЯ</w:t>
      </w:r>
    </w:p>
    <w:p w:rsidR="00AB6A7C" w:rsidRPr="003A0EB0" w:rsidRDefault="00AB6A7C" w:rsidP="00AB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Алкотестер</w:t>
      </w:r>
    </w:p>
    <w:p w:rsidR="00AB6A7C" w:rsidRPr="003A0EB0" w:rsidRDefault="00AB6A7C" w:rsidP="00AB6A7C">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47 тис.грн., фінансування – 50 тис.грн. з ПДВ</w:t>
      </w:r>
    </w:p>
    <w:p w:rsidR="00AB6A7C" w:rsidRPr="003A0EB0" w:rsidRDefault="00AB6A7C" w:rsidP="00AB6A7C">
      <w:pPr>
        <w:pStyle w:val="af6"/>
        <w:ind w:firstLine="567"/>
        <w:jc w:val="both"/>
        <w:rPr>
          <w:rFonts w:ascii="Times New Roman" w:hAnsi="Times New Roman" w:cs="Times New Roman"/>
          <w:sz w:val="24"/>
          <w:szCs w:val="24"/>
          <w:lang w:val="uk-UA"/>
        </w:rPr>
      </w:pPr>
      <w:r w:rsidRPr="003A0EB0">
        <w:rPr>
          <w:rFonts w:ascii="Times New Roman" w:hAnsi="Times New Roman"/>
          <w:sz w:val="24"/>
          <w:szCs w:val="24"/>
          <w:lang w:val="uk-UA"/>
        </w:rPr>
        <w:t>Закупівля професійних алкотестів (2 од) необхідна для проведення перед та після рейсового випуску водіїв  та докерів адміністрації Одеського порту та інших компаній, а також проведення наркологічного контролю на стан сп’яніння з використанням технічних засобів (послуга платна). Доходи по року від проведення алкотестів становлять біля 600 тис. грн. Наказ МОЗ України від 09.09.2009 р. № 400/666 «Про затвердження Інструкції про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w:t>
      </w:r>
      <w:r w:rsidRPr="003A0EB0">
        <w:rPr>
          <w:rFonts w:ascii="Times New Roman" w:hAnsi="Times New Roman" w:cs="Times New Roman"/>
          <w:sz w:val="24"/>
          <w:szCs w:val="24"/>
          <w:lang w:val="uk-UA"/>
        </w:rPr>
        <w:t xml:space="preserve"> Придбання обладнання обумовлено необхідністю заміни наявного яке підлягає/ заплановано списанню/або виводу з експлуатації у 2020 р.</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Технічні характеристики:</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Тип: професійний</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Сенсор: електрохімічний</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Діапазон виміру,</w:t>
      </w:r>
      <w:r w:rsidR="00226127" w:rsidRPr="003A0EB0">
        <w:rPr>
          <w:rFonts w:ascii="Times New Roman" w:hAnsi="Times New Roman"/>
          <w:sz w:val="24"/>
          <w:szCs w:val="24"/>
          <w:lang w:val="uk-UA"/>
        </w:rPr>
        <w:t xml:space="preserve"> </w:t>
      </w:r>
      <w:r w:rsidRPr="003A0EB0">
        <w:rPr>
          <w:rFonts w:ascii="Times New Roman" w:hAnsi="Times New Roman"/>
          <w:sz w:val="24"/>
          <w:szCs w:val="24"/>
          <w:lang w:val="uk-UA"/>
        </w:rPr>
        <w:t>проміле: 0-5.00</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Живлення: батарейки 2АА</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Метод вимірювання: активний і пасивний</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Розміри: 140мм-88мм-35мм</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Вага з батареєю складає: 200гр</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Час виходу в режим: менше 20 секунд</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Обґрунтування необхідності закупівлі:</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 xml:space="preserve">Закупівля нових професійних алкотестів необхідна для проведення перед та після рейсового випуску водіїв  та докерів адміністрації Одеського порту та інших компаній, а також проведення наркологічного контролю на стан сп’яніння з використанням технічних засобів (послуга платна). </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Доходи по року від проведення алкотестів становлять біля 600 тис. грн.</w:t>
      </w:r>
    </w:p>
    <w:p w:rsidR="00AB6A7C" w:rsidRPr="003A0EB0" w:rsidRDefault="00AB6A7C" w:rsidP="00AB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u w:val="single"/>
        </w:rPr>
      </w:pPr>
    </w:p>
    <w:p w:rsidR="00AB6A7C" w:rsidRPr="003A0EB0" w:rsidRDefault="00AB6A7C" w:rsidP="00AB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Спірометр</w:t>
      </w:r>
    </w:p>
    <w:p w:rsidR="00AB6A7C" w:rsidRPr="003A0EB0" w:rsidRDefault="00AB6A7C" w:rsidP="00AB6A7C">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75 тис.грн., фінансування – 80 тис.грн. з ПДВ</w:t>
      </w:r>
    </w:p>
    <w:p w:rsidR="00AB6A7C" w:rsidRPr="003A0EB0" w:rsidRDefault="00AB6A7C" w:rsidP="00AB6A7C">
      <w:pPr>
        <w:pStyle w:val="af6"/>
        <w:ind w:firstLine="567"/>
        <w:jc w:val="both"/>
        <w:rPr>
          <w:rFonts w:ascii="Times New Roman" w:hAnsi="Times New Roman" w:cs="Times New Roman"/>
          <w:sz w:val="24"/>
          <w:szCs w:val="24"/>
          <w:lang w:val="uk-UA"/>
        </w:rPr>
      </w:pPr>
      <w:r w:rsidRPr="003A0EB0">
        <w:rPr>
          <w:rFonts w:ascii="Times New Roman" w:hAnsi="Times New Roman"/>
          <w:sz w:val="24"/>
          <w:szCs w:val="24"/>
          <w:lang w:val="uk-UA"/>
        </w:rPr>
        <w:t xml:space="preserve">Прилад буде застосований для  надання медичної допомоги робітникам адміністрації Одеського порту та одержання прибутку від проведення обстеження робітникам інших компаній та фізичним особам. При медичному огляді водіїв та докерів (послуга платна) спірометрія - обов’язкове обстеження при роботі з пилом. Наказ МОЗ України від 27.06.2013 р. № 555 «Уніфікований клінічний протокол первинної, вторинної (спеціалізованої), третинної (високоспеціалізованої) медичної допомоги та медичної реабілітації». </w:t>
      </w:r>
      <w:r w:rsidRPr="003A0EB0">
        <w:rPr>
          <w:rFonts w:ascii="Times New Roman" w:hAnsi="Times New Roman" w:cs="Times New Roman"/>
          <w:sz w:val="24"/>
          <w:szCs w:val="24"/>
          <w:lang w:val="uk-UA"/>
        </w:rPr>
        <w:t>Придбання обладнання обумовлено необхідністю заміни наявного яке підлягає/ заплановано списанню/або виводу з експлуатації у 2020 р.</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 xml:space="preserve">Опис, технічна характеристика:  </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Температурний датчик: напівпровідниковий (0-45 ° C);</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Датчик потоку - двонаправлена цифрова турбіна;</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Максимальний обсяг складає: 10 л;</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Вимірювання потоку в діапазоні: ± 16л / с;</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Вимірювання обсягу в точності: ± 3% або 50 мл;</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Точність вимірювання потоку: ± 5% або 200мл / с;</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Опір динаміки: 12 л / с: &lt;0.5 смH2O / л / с;</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Інтерфейси: USB і Bluetooth;</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Харчування від батареї "Крона" 9В;</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Дисплей РК-FSTN графічний з дозволом в 128 × 48 пікселів;</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Клавіатура йде 5-ти клавішна;</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Розміри спірометра: 162 × 49 × 32 мм;</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Вага з батареєю складає: 180 грам;</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 xml:space="preserve">Спірограф повинен проводити заміри SpO2, мати  великий обсяг пам'яті, не вимагати калібрування, розраховувати  33 параметри життєвої ємкості легенів. </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Обґрунтування  необхідності закупівлі: Прилад буде застосований для  надання медичної допомоги робітникам адміністрації Одеського порту та одержання прибутку від проведення обстеження робітникам інших компаній та фізичним особам.</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 xml:space="preserve">При медичному огляді водіїв та докерів (послуга платна) спірометрія - обов’язкове обстеження при роботі з пилом.  </w:t>
      </w:r>
    </w:p>
    <w:p w:rsidR="00AB6A7C" w:rsidRPr="003A0EB0" w:rsidRDefault="00AB6A7C" w:rsidP="00AB6A7C">
      <w:pPr>
        <w:pStyle w:val="af6"/>
        <w:ind w:firstLine="567"/>
        <w:jc w:val="both"/>
        <w:rPr>
          <w:rFonts w:ascii="Times New Roman" w:hAnsi="Times New Roman"/>
          <w:sz w:val="24"/>
          <w:szCs w:val="24"/>
          <w:lang w:val="uk-UA"/>
        </w:rPr>
      </w:pPr>
      <w:r w:rsidRPr="003A0EB0">
        <w:rPr>
          <w:rFonts w:ascii="Times New Roman" w:hAnsi="Times New Roman"/>
          <w:sz w:val="24"/>
          <w:szCs w:val="24"/>
          <w:lang w:val="uk-UA"/>
        </w:rPr>
        <w:t>За рік в закладі проводиться близько 1200 досліджень, вартість одного дослідження 108 грн., по року сума буде складати 129 480 грн. Витрати (муштуки, папір, електроенергія) -12 тис. грн. Прибуток по року – 117 480 грн.</w:t>
      </w:r>
    </w:p>
    <w:p w:rsidR="00AB6A7C" w:rsidRPr="003A0EB0" w:rsidRDefault="00AB6A7C" w:rsidP="00AB6A7C">
      <w:pPr>
        <w:pStyle w:val="af6"/>
        <w:ind w:firstLine="567"/>
        <w:jc w:val="both"/>
        <w:rPr>
          <w:rFonts w:ascii="Times New Roman" w:hAnsi="Times New Roman"/>
          <w:sz w:val="24"/>
          <w:szCs w:val="24"/>
          <w:lang w:val="uk-UA"/>
        </w:rPr>
      </w:pPr>
    </w:p>
    <w:p w:rsidR="004756DC" w:rsidRPr="003A0EB0" w:rsidRDefault="004756DC" w:rsidP="004756DC">
      <w:pPr>
        <w:pStyle w:val="af6"/>
        <w:ind w:firstLine="567"/>
        <w:jc w:val="center"/>
        <w:rPr>
          <w:rFonts w:ascii="Times New Roman" w:hAnsi="Times New Roman"/>
          <w:b/>
          <w:sz w:val="28"/>
          <w:szCs w:val="28"/>
          <w:u w:val="single"/>
          <w:lang w:val="uk-UA"/>
        </w:rPr>
      </w:pPr>
      <w:r w:rsidRPr="003A0EB0">
        <w:rPr>
          <w:rFonts w:ascii="Times New Roman" w:hAnsi="Times New Roman"/>
          <w:b/>
          <w:sz w:val="28"/>
          <w:szCs w:val="28"/>
          <w:u w:val="single"/>
          <w:lang w:val="uk-UA"/>
        </w:rPr>
        <w:t>4020/4/6 Засоби індивідуального захисту</w:t>
      </w:r>
    </w:p>
    <w:p w:rsidR="004756DC" w:rsidRPr="003A0EB0" w:rsidRDefault="004756DC" w:rsidP="004756DC">
      <w:pPr>
        <w:pStyle w:val="af6"/>
        <w:ind w:firstLine="567"/>
        <w:jc w:val="center"/>
        <w:rPr>
          <w:rFonts w:ascii="Times New Roman" w:hAnsi="Times New Roman"/>
          <w:b/>
          <w:sz w:val="24"/>
          <w:szCs w:val="24"/>
          <w:u w:val="single"/>
          <w:lang w:val="uk-UA"/>
        </w:rPr>
      </w:pPr>
    </w:p>
    <w:p w:rsidR="004756DC" w:rsidRPr="003A0EB0" w:rsidRDefault="004756DC" w:rsidP="004756DC">
      <w:pPr>
        <w:pStyle w:val="af6"/>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 xml:space="preserve">ОДЕСЬКА ФІЛІЯ </w:t>
      </w:r>
    </w:p>
    <w:p w:rsidR="004756DC" w:rsidRPr="003A0EB0" w:rsidRDefault="004756DC" w:rsidP="00AB6A7C">
      <w:pPr>
        <w:pStyle w:val="af6"/>
        <w:ind w:firstLine="567"/>
        <w:jc w:val="both"/>
        <w:rPr>
          <w:rFonts w:ascii="Times New Roman" w:hAnsi="Times New Roman"/>
          <w:sz w:val="24"/>
          <w:szCs w:val="24"/>
          <w:lang w:val="uk-UA"/>
        </w:rPr>
      </w:pPr>
    </w:p>
    <w:p w:rsidR="004756DC" w:rsidRPr="003A0EB0" w:rsidRDefault="004756DC" w:rsidP="004756DC">
      <w:pPr>
        <w:spacing w:after="0" w:line="240" w:lineRule="auto"/>
        <w:ind w:firstLine="567"/>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Костюм пожежника</w:t>
      </w:r>
    </w:p>
    <w:p w:rsidR="004756DC" w:rsidRPr="003A0EB0" w:rsidRDefault="004756DC" w:rsidP="004756D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180</w:t>
      </w:r>
      <w:r w:rsidRPr="003A0EB0">
        <w:rPr>
          <w:rFonts w:ascii="Times New Roman" w:eastAsia="Times New Roman" w:hAnsi="Times New Roman" w:cs="Times New Roman"/>
          <w:b/>
          <w:sz w:val="24"/>
          <w:szCs w:val="24"/>
          <w:u w:val="single"/>
          <w:lang w:eastAsia="ru-RU"/>
        </w:rPr>
        <w:t xml:space="preserve"> </w:t>
      </w:r>
      <w:r w:rsidRPr="003A0EB0">
        <w:rPr>
          <w:rFonts w:ascii="Times New Roman" w:hAnsi="Times New Roman" w:cs="Times New Roman"/>
          <w:b/>
          <w:sz w:val="24"/>
          <w:szCs w:val="24"/>
          <w:u w:val="single"/>
        </w:rPr>
        <w:t xml:space="preserve">тис.грн., фінансування – 192 тис.грн. з ПДВ </w:t>
      </w:r>
    </w:p>
    <w:p w:rsidR="004756DC" w:rsidRPr="003A0EB0" w:rsidRDefault="004756DC" w:rsidP="004756DC">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Кількість, вартість – 8 компл.</w:t>
      </w:r>
    </w:p>
    <w:p w:rsidR="004756DC" w:rsidRPr="003A0EB0" w:rsidRDefault="004756DC" w:rsidP="004756D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СОЛАС</w:t>
      </w:r>
      <w:r w:rsidRPr="003A0EB0">
        <w:rPr>
          <w:rFonts w:ascii="Times New Roman" w:eastAsia="Times New Roman" w:hAnsi="Times New Roman" w:cs="Times New Roman"/>
          <w:sz w:val="24"/>
          <w:szCs w:val="24"/>
        </w:rPr>
        <w:t xml:space="preserve"> 74 </w:t>
      </w:r>
      <w:r w:rsidRPr="003A0EB0">
        <w:rPr>
          <w:rFonts w:ascii="Times New Roman" w:hAnsi="Times New Roman" w:cs="Times New Roman"/>
          <w:sz w:val="24"/>
          <w:szCs w:val="24"/>
        </w:rPr>
        <w:t>(глава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ІІ-2,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Правило</w:t>
      </w:r>
      <w:r w:rsidRPr="003A0EB0">
        <w:rPr>
          <w:rFonts w:ascii="Times New Roman" w:eastAsia="Times New Roman" w:hAnsi="Times New Roman" w:cs="Times New Roman"/>
          <w:sz w:val="24"/>
          <w:szCs w:val="24"/>
        </w:rPr>
        <w:t xml:space="preserve"> 10,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10.2.1.)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кожному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менше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спорядження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p>
    <w:p w:rsidR="004756DC" w:rsidRPr="003A0EB0" w:rsidRDefault="004756DC" w:rsidP="00F92E38">
      <w:pPr>
        <w:numPr>
          <w:ilvl w:val="0"/>
          <w:numId w:val="23"/>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плавкран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w:t>
      </w:r>
      <w:r w:rsidRPr="003A0EB0">
        <w:rPr>
          <w:rFonts w:ascii="Times New Roman" w:eastAsia="Times New Roman" w:hAnsi="Times New Roman" w:cs="Times New Roman"/>
          <w:sz w:val="24"/>
          <w:szCs w:val="24"/>
        </w:rPr>
        <w:t xml:space="preserve"> 4-63» - 2 </w:t>
      </w:r>
      <w:r w:rsidRPr="003A0EB0">
        <w:rPr>
          <w:rFonts w:ascii="Times New Roman" w:hAnsi="Times New Roman" w:cs="Times New Roman"/>
          <w:sz w:val="24"/>
          <w:szCs w:val="24"/>
        </w:rPr>
        <w:t>од.</w:t>
      </w:r>
    </w:p>
    <w:p w:rsidR="004756DC" w:rsidRPr="003A0EB0" w:rsidRDefault="004756DC" w:rsidP="00F92E38">
      <w:pPr>
        <w:numPr>
          <w:ilvl w:val="0"/>
          <w:numId w:val="23"/>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плавкран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«ПК-48»</w:t>
      </w:r>
      <w:r w:rsidRPr="003A0EB0">
        <w:rPr>
          <w:rFonts w:ascii="Times New Roman" w:eastAsia="Times New Roman" w:hAnsi="Times New Roman" w:cs="Times New Roman"/>
          <w:sz w:val="24"/>
          <w:szCs w:val="24"/>
        </w:rPr>
        <w:t xml:space="preserve"> - 2 </w:t>
      </w:r>
      <w:r w:rsidRPr="003A0EB0">
        <w:rPr>
          <w:rFonts w:ascii="Times New Roman" w:hAnsi="Times New Roman" w:cs="Times New Roman"/>
          <w:sz w:val="24"/>
          <w:szCs w:val="24"/>
        </w:rPr>
        <w:t>од.</w:t>
      </w:r>
    </w:p>
    <w:p w:rsidR="000E611D" w:rsidRPr="003A0EB0" w:rsidRDefault="004756DC" w:rsidP="00F92E38">
      <w:pPr>
        <w:numPr>
          <w:ilvl w:val="0"/>
          <w:numId w:val="23"/>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«ПС</w:t>
      </w:r>
      <w:r w:rsidRPr="003A0EB0">
        <w:rPr>
          <w:rFonts w:ascii="Times New Roman" w:eastAsia="Times New Roman" w:hAnsi="Times New Roman" w:cs="Times New Roman"/>
          <w:sz w:val="24"/>
          <w:szCs w:val="24"/>
        </w:rPr>
        <w:t xml:space="preserve"> -399»  - 2 </w:t>
      </w:r>
      <w:r w:rsidRPr="003A0EB0">
        <w:rPr>
          <w:rFonts w:ascii="Times New Roman" w:hAnsi="Times New Roman" w:cs="Times New Roman"/>
          <w:sz w:val="24"/>
          <w:szCs w:val="24"/>
        </w:rPr>
        <w:t xml:space="preserve">од. </w:t>
      </w:r>
    </w:p>
    <w:p w:rsidR="004756DC" w:rsidRPr="003A0EB0" w:rsidRDefault="004756DC" w:rsidP="00F92E38">
      <w:pPr>
        <w:numPr>
          <w:ilvl w:val="0"/>
          <w:numId w:val="23"/>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«ПС-368»</w:t>
      </w:r>
      <w:r w:rsidRPr="003A0EB0">
        <w:rPr>
          <w:rFonts w:ascii="Times New Roman" w:eastAsia="Times New Roman" w:hAnsi="Times New Roman" w:cs="Times New Roman"/>
          <w:sz w:val="24"/>
          <w:szCs w:val="24"/>
        </w:rPr>
        <w:t xml:space="preserve"> -   2 </w:t>
      </w:r>
      <w:r w:rsidRPr="003A0EB0">
        <w:rPr>
          <w:rFonts w:ascii="Times New Roman" w:hAnsi="Times New Roman" w:cs="Times New Roman"/>
          <w:sz w:val="24"/>
          <w:szCs w:val="24"/>
        </w:rPr>
        <w:t>од.</w:t>
      </w:r>
    </w:p>
    <w:p w:rsidR="004756DC" w:rsidRPr="003A0EB0" w:rsidRDefault="004756DC" w:rsidP="004756DC">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Опис, технічні характеристики</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Костюм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повинен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Кодексу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класифікаційного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товариства,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членом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МАКТ.</w:t>
      </w:r>
      <w:r w:rsidRPr="003A0EB0">
        <w:rPr>
          <w:rFonts w:ascii="Times New Roman" w:eastAsia="Times New Roman" w:hAnsi="Times New Roman" w:cs="Times New Roman"/>
          <w:sz w:val="24"/>
          <w:szCs w:val="24"/>
        </w:rPr>
        <w:t xml:space="preserve">  </w:t>
      </w:r>
    </w:p>
    <w:p w:rsidR="004756DC" w:rsidRPr="003A0EB0" w:rsidRDefault="004756DC" w:rsidP="004756DC">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u w:val="single"/>
        </w:rPr>
        <w:t>Обґрунтування необхідності закупівлі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партія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ліквідації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пожарів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приміщеннях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комплектувати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екіпажі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костюмами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вимогами</w:t>
      </w:r>
      <w:r w:rsidRPr="003A0EB0">
        <w:rPr>
          <w:rFonts w:ascii="Times New Roman" w:eastAsia="Times New Roman" w:hAnsi="Times New Roman" w:cs="Times New Roman"/>
          <w:sz w:val="24"/>
          <w:szCs w:val="24"/>
        </w:rPr>
        <w:t xml:space="preserve"> SOLAS-74, </w:t>
      </w:r>
      <w:r w:rsidRPr="003A0EB0">
        <w:rPr>
          <w:rFonts w:ascii="Times New Roman" w:hAnsi="Times New Roman" w:cs="Times New Roman"/>
          <w:sz w:val="24"/>
          <w:szCs w:val="24"/>
        </w:rPr>
        <w:t>глава</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«Вимоги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правило</w:t>
      </w:r>
      <w:r w:rsidRPr="003A0EB0">
        <w:rPr>
          <w:rFonts w:ascii="Times New Roman" w:eastAsia="Times New Roman" w:hAnsi="Times New Roman" w:cs="Times New Roman"/>
          <w:sz w:val="24"/>
          <w:szCs w:val="24"/>
        </w:rPr>
        <w:t xml:space="preserve"> 10 </w:t>
      </w:r>
      <w:r w:rsidRPr="003A0EB0">
        <w:rPr>
          <w:rFonts w:ascii="Times New Roman" w:hAnsi="Times New Roman" w:cs="Times New Roman"/>
          <w:sz w:val="24"/>
          <w:szCs w:val="24"/>
        </w:rPr>
        <w:t>«Спорядження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пожежного», 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«Свідоцтву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РСУ.</w:t>
      </w:r>
    </w:p>
    <w:p w:rsidR="004756DC" w:rsidRDefault="004756DC" w:rsidP="004756DC">
      <w:pPr>
        <w:spacing w:after="0" w:line="240" w:lineRule="auto"/>
        <w:ind w:firstLine="567"/>
        <w:jc w:val="both"/>
        <w:rPr>
          <w:rFonts w:ascii="Times New Roman" w:hAnsi="Times New Roman" w:cs="Times New Roman"/>
          <w:b/>
          <w:sz w:val="24"/>
          <w:szCs w:val="24"/>
          <w:u w:val="single"/>
        </w:rPr>
      </w:pPr>
    </w:p>
    <w:p w:rsidR="002C6A18" w:rsidRDefault="002C6A18" w:rsidP="002C6A18">
      <w:pPr>
        <w:spacing w:after="0" w:line="240" w:lineRule="auto"/>
        <w:ind w:firstLine="567"/>
        <w:jc w:val="center"/>
        <w:rPr>
          <w:rFonts w:ascii="Times New Roman" w:hAnsi="Times New Roman" w:cs="Times New Roman"/>
          <w:b/>
          <w:sz w:val="24"/>
          <w:szCs w:val="24"/>
          <w:u w:val="single"/>
        </w:rPr>
      </w:pPr>
      <w:r>
        <w:rPr>
          <w:rFonts w:ascii="Times New Roman" w:hAnsi="Times New Roman" w:cs="Times New Roman"/>
          <w:b/>
          <w:sz w:val="24"/>
          <w:szCs w:val="24"/>
          <w:u w:val="single"/>
        </w:rPr>
        <w:t>ПІВДЕННА ФІЛІЯ</w:t>
      </w:r>
    </w:p>
    <w:p w:rsidR="002C6A18" w:rsidRDefault="002C6A18" w:rsidP="004756DC">
      <w:pPr>
        <w:spacing w:after="0" w:line="240" w:lineRule="auto"/>
        <w:ind w:firstLine="567"/>
        <w:jc w:val="both"/>
        <w:rPr>
          <w:rFonts w:ascii="Times New Roman" w:hAnsi="Times New Roman" w:cs="Times New Roman"/>
          <w:b/>
          <w:sz w:val="24"/>
          <w:szCs w:val="24"/>
          <w:u w:val="single"/>
        </w:rPr>
      </w:pPr>
    </w:p>
    <w:p w:rsidR="002C6A18" w:rsidRPr="003A0EB0" w:rsidRDefault="002C6A18" w:rsidP="002C6A18">
      <w:pPr>
        <w:spacing w:after="0" w:line="240" w:lineRule="auto"/>
        <w:ind w:firstLine="567"/>
        <w:jc w:val="both"/>
        <w:rPr>
          <w:rFonts w:ascii="Times New Roman" w:hAnsi="Times New Roman" w:cs="Times New Roman"/>
          <w:sz w:val="24"/>
          <w:szCs w:val="24"/>
          <w:u w:val="single"/>
        </w:rPr>
      </w:pPr>
      <w:r w:rsidRPr="002C6A18">
        <w:rPr>
          <w:rFonts w:ascii="Times New Roman" w:eastAsia="Times New Roman" w:hAnsi="Times New Roman" w:cs="Times New Roman"/>
          <w:b/>
          <w:sz w:val="24"/>
          <w:szCs w:val="24"/>
          <w:u w:val="single"/>
        </w:rPr>
        <w:t>Засоби індивідуального захисту</w:t>
      </w:r>
    </w:p>
    <w:p w:rsidR="002C6A18" w:rsidRDefault="002C6A18" w:rsidP="002C6A18">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Pr>
          <w:rFonts w:ascii="Times New Roman" w:hAnsi="Times New Roman" w:cs="Times New Roman"/>
          <w:b/>
          <w:sz w:val="24"/>
          <w:szCs w:val="24"/>
          <w:u w:val="single"/>
        </w:rPr>
        <w:t>2</w:t>
      </w:r>
      <w:r w:rsidRPr="003A0EB0">
        <w:rPr>
          <w:rFonts w:ascii="Times New Roman" w:eastAsia="Times New Roman" w:hAnsi="Times New Roman" w:cs="Times New Roman"/>
          <w:b/>
          <w:sz w:val="24"/>
          <w:szCs w:val="24"/>
          <w:u w:val="single"/>
          <w:lang w:eastAsia="ru-RU"/>
        </w:rPr>
        <w:t xml:space="preserve"> </w:t>
      </w:r>
      <w:r w:rsidRPr="003A0EB0">
        <w:rPr>
          <w:rFonts w:ascii="Times New Roman" w:hAnsi="Times New Roman" w:cs="Times New Roman"/>
          <w:b/>
          <w:sz w:val="24"/>
          <w:szCs w:val="24"/>
          <w:u w:val="single"/>
        </w:rPr>
        <w:t xml:space="preserve">тис.грн., фінансування – </w:t>
      </w:r>
      <w:r>
        <w:rPr>
          <w:rFonts w:ascii="Times New Roman" w:hAnsi="Times New Roman" w:cs="Times New Roman"/>
          <w:b/>
          <w:sz w:val="24"/>
          <w:szCs w:val="24"/>
          <w:u w:val="single"/>
        </w:rPr>
        <w:t xml:space="preserve">21 тис.грн. з ПДВ </w:t>
      </w:r>
    </w:p>
    <w:p w:rsidR="002C6A18" w:rsidRPr="002C6A18" w:rsidRDefault="002C6A18" w:rsidP="002C6A18">
      <w:pPr>
        <w:spacing w:after="0" w:line="240" w:lineRule="auto"/>
        <w:ind w:firstLine="567"/>
        <w:jc w:val="both"/>
        <w:rPr>
          <w:rFonts w:ascii="Times New Roman" w:hAnsi="Times New Roman" w:cs="Times New Roman"/>
          <w:b/>
          <w:sz w:val="24"/>
          <w:szCs w:val="24"/>
          <w:u w:val="single"/>
        </w:rPr>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rPr>
        <w:t>.</w:t>
      </w:r>
    </w:p>
    <w:p w:rsidR="002C6A18" w:rsidRDefault="002C6A18" w:rsidP="004756DC">
      <w:pPr>
        <w:spacing w:after="0" w:line="240" w:lineRule="auto"/>
        <w:ind w:firstLine="567"/>
        <w:jc w:val="both"/>
        <w:rPr>
          <w:rFonts w:ascii="Times New Roman" w:hAnsi="Times New Roman" w:cs="Times New Roman"/>
          <w:b/>
          <w:sz w:val="24"/>
          <w:szCs w:val="24"/>
          <w:u w:val="single"/>
        </w:rPr>
      </w:pPr>
    </w:p>
    <w:p w:rsidR="002C6A18" w:rsidRPr="003A0EB0" w:rsidRDefault="002C6A18" w:rsidP="004756DC">
      <w:pPr>
        <w:spacing w:after="0" w:line="240" w:lineRule="auto"/>
        <w:ind w:firstLine="567"/>
        <w:jc w:val="both"/>
        <w:rPr>
          <w:rFonts w:ascii="Times New Roman" w:hAnsi="Times New Roman" w:cs="Times New Roman"/>
          <w:b/>
          <w:sz w:val="24"/>
          <w:szCs w:val="24"/>
          <w:u w:val="single"/>
        </w:rPr>
      </w:pPr>
    </w:p>
    <w:p w:rsidR="00AB6A7C" w:rsidRPr="003A0EB0" w:rsidRDefault="00AB6A7C" w:rsidP="000133CB">
      <w:pPr>
        <w:pStyle w:val="af6"/>
        <w:jc w:val="center"/>
        <w:rPr>
          <w:rFonts w:ascii="Times New Roman" w:hAnsi="Times New Roman" w:cs="Times New Roman"/>
          <w:b/>
          <w:sz w:val="28"/>
          <w:szCs w:val="28"/>
          <w:lang w:val="uk-UA"/>
        </w:rPr>
      </w:pPr>
      <w:r w:rsidRPr="003A0EB0">
        <w:rPr>
          <w:rFonts w:ascii="Times New Roman" w:hAnsi="Times New Roman"/>
          <w:b/>
          <w:sz w:val="28"/>
          <w:szCs w:val="28"/>
          <w:u w:val="single"/>
          <w:lang w:val="uk-UA"/>
        </w:rPr>
        <w:t>4040 Придбання (створення) нематеріальних активів</w:t>
      </w:r>
    </w:p>
    <w:p w:rsidR="00AB6A7C" w:rsidRPr="003A0EB0" w:rsidRDefault="00AB6A7C" w:rsidP="000133CB">
      <w:pPr>
        <w:spacing w:after="0" w:line="240" w:lineRule="auto"/>
        <w:jc w:val="center"/>
        <w:rPr>
          <w:rFonts w:ascii="Times New Roman" w:hAnsi="Times New Roman" w:cs="Times New Roman"/>
          <w:b/>
          <w:sz w:val="24"/>
          <w:szCs w:val="24"/>
          <w:u w:val="single"/>
        </w:rPr>
      </w:pPr>
      <w:r w:rsidRPr="00A520ED">
        <w:rPr>
          <w:rFonts w:ascii="Times New Roman" w:hAnsi="Times New Roman" w:cs="Times New Roman"/>
          <w:b/>
          <w:sz w:val="24"/>
          <w:szCs w:val="24"/>
          <w:u w:val="single"/>
        </w:rPr>
        <w:t xml:space="preserve">Освоєння - </w:t>
      </w:r>
      <w:r w:rsidR="00A520ED" w:rsidRPr="00A520ED">
        <w:rPr>
          <w:rFonts w:ascii="Times New Roman" w:hAnsi="Times New Roman" w:cs="Times New Roman"/>
          <w:b/>
          <w:sz w:val="24"/>
          <w:szCs w:val="24"/>
          <w:u w:val="single"/>
        </w:rPr>
        <w:t>47 434</w:t>
      </w:r>
      <w:r w:rsidRPr="00A520ED">
        <w:rPr>
          <w:rFonts w:ascii="Times New Roman" w:hAnsi="Times New Roman" w:cs="Times New Roman"/>
          <w:b/>
          <w:sz w:val="24"/>
          <w:szCs w:val="24"/>
          <w:u w:val="single"/>
        </w:rPr>
        <w:t xml:space="preserve"> тис.грн., фінансування –</w:t>
      </w:r>
      <w:r w:rsidR="000133CB" w:rsidRPr="00A520ED">
        <w:rPr>
          <w:rFonts w:ascii="Times New Roman" w:hAnsi="Times New Roman" w:cs="Times New Roman"/>
          <w:b/>
          <w:sz w:val="24"/>
          <w:szCs w:val="24"/>
          <w:u w:val="single"/>
        </w:rPr>
        <w:t xml:space="preserve"> </w:t>
      </w:r>
      <w:r w:rsidR="00A520ED" w:rsidRPr="00A520ED">
        <w:rPr>
          <w:rFonts w:ascii="Times New Roman" w:hAnsi="Times New Roman" w:cs="Times New Roman"/>
          <w:b/>
          <w:sz w:val="24"/>
          <w:szCs w:val="24"/>
          <w:u w:val="single"/>
        </w:rPr>
        <w:t>61 901</w:t>
      </w:r>
      <w:r w:rsidR="0032478F" w:rsidRPr="00A520ED">
        <w:rPr>
          <w:rFonts w:ascii="Times New Roman" w:hAnsi="Times New Roman" w:cs="Times New Roman"/>
          <w:b/>
          <w:sz w:val="24"/>
          <w:szCs w:val="24"/>
          <w:u w:val="single"/>
        </w:rPr>
        <w:t xml:space="preserve"> </w:t>
      </w:r>
      <w:r w:rsidRPr="00A520ED">
        <w:rPr>
          <w:rFonts w:ascii="Times New Roman" w:hAnsi="Times New Roman" w:cs="Times New Roman"/>
          <w:b/>
          <w:sz w:val="24"/>
          <w:szCs w:val="24"/>
          <w:u w:val="single"/>
        </w:rPr>
        <w:t>тис.грн. з ПДВ</w:t>
      </w: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4040/1 Програмне забезпечення та впровадження інформаційних систем</w:t>
      </w: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spacing w:after="0" w:line="240" w:lineRule="auto"/>
        <w:jc w:val="center"/>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АПАРАТ УПРАВЛІННЯ</w:t>
      </w:r>
    </w:p>
    <w:p w:rsidR="00AB6A7C" w:rsidRPr="003A0EB0" w:rsidRDefault="00AB6A7C" w:rsidP="00AB6A7C">
      <w:pPr>
        <w:spacing w:after="0" w:line="240" w:lineRule="auto"/>
        <w:ind w:firstLine="426"/>
        <w:jc w:val="both"/>
        <w:rPr>
          <w:rFonts w:ascii="Times New Roman" w:hAnsi="Times New Roman" w:cs="Times New Roman"/>
          <w:b/>
          <w:sz w:val="24"/>
          <w:szCs w:val="24"/>
          <w:u w:val="single"/>
          <w:lang w:eastAsia="ru-RU"/>
        </w:rPr>
      </w:pPr>
    </w:p>
    <w:p w:rsidR="00AB6A7C" w:rsidRPr="003A0EB0" w:rsidRDefault="00F90CAB" w:rsidP="00AB6A7C">
      <w:pPr>
        <w:spacing w:after="0" w:line="240" w:lineRule="auto"/>
        <w:ind w:firstLine="567"/>
        <w:jc w:val="both"/>
        <w:rPr>
          <w:rFonts w:ascii="Times New Roman" w:hAnsi="Times New Roman" w:cs="Times New Roman"/>
          <w:b/>
          <w:sz w:val="24"/>
          <w:szCs w:val="24"/>
          <w:u w:val="single"/>
          <w:lang w:eastAsia="ru-RU"/>
        </w:rPr>
      </w:pPr>
      <w:r w:rsidRPr="003A0EB0">
        <w:rPr>
          <w:rFonts w:ascii="Times New Roman" w:hAnsi="Times New Roman" w:cs="Times New Roman"/>
          <w:b/>
          <w:sz w:val="24"/>
          <w:szCs w:val="24"/>
          <w:u w:val="single"/>
          <w:lang w:eastAsia="ru-RU"/>
        </w:rPr>
        <w:t>Програмне забезпечення системне</w:t>
      </w:r>
    </w:p>
    <w:p w:rsidR="00AB6A7C" w:rsidRPr="003A0EB0" w:rsidRDefault="00F90CAB" w:rsidP="00AB6A7C">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w:t>
      </w:r>
      <w:r w:rsidR="002C6A18">
        <w:rPr>
          <w:rFonts w:ascii="Times New Roman" w:hAnsi="Times New Roman" w:cs="Times New Roman"/>
          <w:b/>
          <w:sz w:val="24"/>
          <w:szCs w:val="24"/>
          <w:u w:val="single"/>
        </w:rPr>
        <w:t>4 000 тис.грн., фінансування – 3</w:t>
      </w:r>
      <w:r w:rsidRPr="003A0EB0">
        <w:rPr>
          <w:rFonts w:ascii="Times New Roman" w:hAnsi="Times New Roman" w:cs="Times New Roman"/>
          <w:b/>
          <w:sz w:val="24"/>
          <w:szCs w:val="24"/>
          <w:u w:val="single"/>
        </w:rPr>
        <w:t>4</w:t>
      </w:r>
      <w:r w:rsidR="00AB6A7C" w:rsidRPr="003A0EB0">
        <w:rPr>
          <w:rFonts w:ascii="Times New Roman" w:hAnsi="Times New Roman" w:cs="Times New Roman"/>
          <w:b/>
          <w:sz w:val="24"/>
          <w:szCs w:val="24"/>
          <w:u w:val="single"/>
        </w:rPr>
        <w:t xml:space="preserve"> 0</w:t>
      </w:r>
      <w:r w:rsidR="002C6A18">
        <w:rPr>
          <w:rFonts w:ascii="Times New Roman" w:hAnsi="Times New Roman" w:cs="Times New Roman"/>
          <w:b/>
          <w:sz w:val="24"/>
          <w:szCs w:val="24"/>
          <w:u w:val="single"/>
        </w:rPr>
        <w:t>68</w:t>
      </w:r>
      <w:r w:rsidR="00AB6A7C" w:rsidRPr="003A0EB0">
        <w:rPr>
          <w:rFonts w:ascii="Times New Roman" w:hAnsi="Times New Roman" w:cs="Times New Roman"/>
          <w:b/>
          <w:sz w:val="24"/>
          <w:szCs w:val="24"/>
          <w:u w:val="single"/>
        </w:rPr>
        <w:t xml:space="preserve"> тис.грн. з ПДВ</w:t>
      </w:r>
    </w:p>
    <w:p w:rsidR="00F90CAB" w:rsidRPr="003A0EB0" w:rsidRDefault="00F90CAB" w:rsidP="00F90CA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придбання</w:t>
      </w:r>
      <w:r w:rsidRPr="003A0EB0">
        <w:rPr>
          <w:rFonts w:ascii="Times New Roman" w:hAnsi="Times New Roman"/>
          <w:sz w:val="24"/>
          <w:szCs w:val="24"/>
        </w:rPr>
        <w:t xml:space="preserve"> ліцензій клієнтського доступу до програмного забезпечення Microsoft SharePoint користувачів з одного пристрою з необмеженим терміном дії,</w:t>
      </w:r>
      <w:r w:rsidRPr="003A0EB0">
        <w:rPr>
          <w:rFonts w:ascii="Times New Roman" w:hAnsi="Times New Roman" w:cs="Times New Roman"/>
          <w:sz w:val="24"/>
          <w:szCs w:val="24"/>
        </w:rPr>
        <w:t xml:space="preserve"> а також для придбання додаткової кількості ліцензій на використання програмного забезпечення від компанії Майкрософт, відповідно до заявок від філій ДП «АМПУ» необхідно передбачити витрати на освоєння 9000,00 тис. грн., фінансування 9000,00 тис. грн.</w:t>
      </w:r>
    </w:p>
    <w:p w:rsidR="00F90CAB" w:rsidRPr="003A0EB0" w:rsidRDefault="00F90CAB" w:rsidP="00F90CA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оплати ліцензій на використання програмного забезпечення </w:t>
      </w:r>
      <w:r w:rsidRPr="003A0EB0">
        <w:rPr>
          <w:rFonts w:ascii="Times New Roman" w:hAnsi="Times New Roman"/>
          <w:sz w:val="24"/>
          <w:szCs w:val="24"/>
        </w:rPr>
        <w:t>Microsoft, які буде поставлено відповідно до чинного договору № 94-В-АМПУ</w:t>
      </w:r>
      <w:r w:rsidR="002E79B9" w:rsidRPr="003A0EB0">
        <w:rPr>
          <w:rFonts w:ascii="Times New Roman" w:hAnsi="Times New Roman"/>
          <w:sz w:val="24"/>
          <w:szCs w:val="24"/>
        </w:rPr>
        <w:t>-19</w:t>
      </w:r>
      <w:r w:rsidRPr="003A0EB0">
        <w:rPr>
          <w:rFonts w:ascii="Times New Roman" w:hAnsi="Times New Roman"/>
          <w:sz w:val="24"/>
          <w:szCs w:val="24"/>
        </w:rPr>
        <w:t xml:space="preserve"> від 29.09.2019 </w:t>
      </w:r>
      <w:r w:rsidRPr="003A0EB0">
        <w:rPr>
          <w:rFonts w:ascii="Times New Roman" w:hAnsi="Times New Roman" w:cs="Times New Roman"/>
          <w:sz w:val="24"/>
          <w:szCs w:val="24"/>
        </w:rPr>
        <w:t>необхідно передбачити витрати на освоєння 11000,00 тис. грн., фінансування 11000,00 тис. грн.</w:t>
      </w:r>
    </w:p>
    <w:p w:rsidR="00F90CAB" w:rsidRPr="003A0EB0" w:rsidRDefault="00F90CAB" w:rsidP="00F90CAB">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оплати ліцензій на використання програмного забезпечення за третій рік (з трьох років) за корпоративною програмою ліцензування Microsoft Products and Services Agreement (MPSA) необхідно передбачити витрати на освоєння 4000,00 тис. грн., фінансування 4000,00 тис. грн.</w:t>
      </w:r>
    </w:p>
    <w:p w:rsidR="00AB6A7C" w:rsidRPr="003A0EB0" w:rsidRDefault="00AB6A7C" w:rsidP="00CF01D8">
      <w:pPr>
        <w:spacing w:after="0" w:line="240" w:lineRule="auto"/>
        <w:ind w:firstLine="567"/>
        <w:jc w:val="both"/>
        <w:rPr>
          <w:rFonts w:ascii="Times New Roman" w:hAnsi="Times New Roman" w:cs="Times New Roman"/>
          <w:sz w:val="24"/>
          <w:szCs w:val="24"/>
        </w:rPr>
      </w:pPr>
    </w:p>
    <w:p w:rsidR="009B50DC" w:rsidRPr="003A0EB0" w:rsidRDefault="009B50DC" w:rsidP="00CF01D8">
      <w:pPr>
        <w:pStyle w:val="a3"/>
        <w:tabs>
          <w:tab w:val="left" w:pos="709"/>
          <w:tab w:val="left" w:pos="993"/>
        </w:tabs>
        <w:spacing w:after="0" w:line="240" w:lineRule="auto"/>
        <w:ind w:left="0" w:firstLine="567"/>
        <w:jc w:val="both"/>
        <w:rPr>
          <w:rFonts w:ascii="Times New Roman" w:hAnsi="Times New Roman" w:cs="Times New Roman"/>
          <w:b/>
          <w:color w:val="000000" w:themeColor="text1"/>
          <w:sz w:val="24"/>
          <w:szCs w:val="24"/>
          <w:u w:val="single"/>
        </w:rPr>
      </w:pPr>
      <w:r w:rsidRPr="003A0EB0">
        <w:rPr>
          <w:rFonts w:ascii="Times New Roman" w:hAnsi="Times New Roman" w:cs="Times New Roman"/>
          <w:b/>
          <w:color w:val="000000" w:themeColor="text1"/>
          <w:sz w:val="24"/>
          <w:szCs w:val="24"/>
          <w:u w:val="single"/>
        </w:rPr>
        <w:t xml:space="preserve">Розробка ТЗ на впровадження ERP системи </w:t>
      </w:r>
    </w:p>
    <w:p w:rsidR="009B50DC" w:rsidRPr="003A0EB0" w:rsidRDefault="009B50DC" w:rsidP="00CF01D8">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5 420 тис.грн., фінансування – 6 500 тис.грн. з ПДВ</w:t>
      </w:r>
    </w:p>
    <w:p w:rsidR="009B50DC" w:rsidRPr="003A0EB0" w:rsidRDefault="009B50DC" w:rsidP="00CF01D8">
      <w:pPr>
        <w:tabs>
          <w:tab w:val="left" w:pos="-3240"/>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color w:val="000000" w:themeColor="text1"/>
          <w:sz w:val="24"/>
          <w:szCs w:val="24"/>
        </w:rPr>
        <w:t xml:space="preserve">У зв’язку з введенням в дію указом Президента України №126/2018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 відсутня можливість закупівля та оновлення програмного забезпечення, що використовується в наявній АСУП АСБО ДП «АМПУ». Зважаючи на це, необхідно здійснити переведення системи управління підприємством на іншу платформу, що забезпечить створення ЕРП-системи ДП «АМПУ» та дозволить оптимізувати процеси управління ДП «АМПУ» шляхом автоматизації системі основних бізнес-процесів управління ресурсами підприємства. </w:t>
      </w:r>
      <w:r w:rsidR="00CF01D8" w:rsidRPr="003A0EB0">
        <w:rPr>
          <w:rFonts w:ascii="Times New Roman" w:hAnsi="Times New Roman" w:cs="Times New Roman"/>
          <w:color w:val="000000" w:themeColor="text1"/>
          <w:sz w:val="24"/>
          <w:szCs w:val="24"/>
        </w:rPr>
        <w:t xml:space="preserve">В зв’язку з чим існує потреба у </w:t>
      </w:r>
      <w:r w:rsidRPr="003A0EB0">
        <w:rPr>
          <w:rFonts w:ascii="Times New Roman" w:hAnsi="Times New Roman" w:cs="Times New Roman"/>
          <w:sz w:val="24"/>
          <w:szCs w:val="24"/>
        </w:rPr>
        <w:t>розроб</w:t>
      </w:r>
      <w:r w:rsidR="00CF01D8" w:rsidRPr="003A0EB0">
        <w:rPr>
          <w:rFonts w:ascii="Times New Roman" w:hAnsi="Times New Roman" w:cs="Times New Roman"/>
          <w:sz w:val="24"/>
          <w:szCs w:val="24"/>
        </w:rPr>
        <w:t>ці</w:t>
      </w:r>
      <w:r w:rsidRPr="003A0EB0">
        <w:rPr>
          <w:rFonts w:ascii="Times New Roman" w:hAnsi="Times New Roman" w:cs="Times New Roman"/>
          <w:sz w:val="24"/>
          <w:szCs w:val="24"/>
        </w:rPr>
        <w:t xml:space="preserve"> технічного завдання на впровадження вищезазначеної інформаційно-телекомунікаційних систем</w:t>
      </w:r>
      <w:r w:rsidR="00CF01D8" w:rsidRPr="003A0EB0">
        <w:rPr>
          <w:rFonts w:ascii="Times New Roman" w:hAnsi="Times New Roman" w:cs="Times New Roman"/>
          <w:sz w:val="24"/>
          <w:szCs w:val="24"/>
        </w:rPr>
        <w:t>.</w:t>
      </w:r>
    </w:p>
    <w:p w:rsidR="002B22FB" w:rsidRPr="003A0EB0" w:rsidRDefault="002B22FB" w:rsidP="00CF01D8">
      <w:pPr>
        <w:tabs>
          <w:tab w:val="left" w:pos="-3240"/>
        </w:tabs>
        <w:spacing w:after="0" w:line="240" w:lineRule="auto"/>
        <w:ind w:firstLine="567"/>
        <w:jc w:val="both"/>
        <w:rPr>
          <w:rFonts w:ascii="Times New Roman" w:hAnsi="Times New Roman" w:cs="Times New Roman"/>
          <w:sz w:val="24"/>
          <w:szCs w:val="24"/>
        </w:rPr>
      </w:pPr>
    </w:p>
    <w:p w:rsidR="002B22FB" w:rsidRPr="003A0EB0" w:rsidRDefault="002B22FB" w:rsidP="00C60DCF">
      <w:pPr>
        <w:tabs>
          <w:tab w:val="left" w:pos="-3240"/>
        </w:tabs>
        <w:spacing w:after="0" w:line="240" w:lineRule="auto"/>
        <w:ind w:firstLine="567"/>
        <w:jc w:val="both"/>
        <w:rPr>
          <w:rFonts w:ascii="Times New Roman" w:hAnsi="Times New Roman" w:cs="Times New Roman"/>
          <w:b/>
          <w:color w:val="000000" w:themeColor="text1"/>
          <w:sz w:val="24"/>
          <w:szCs w:val="24"/>
          <w:u w:val="single"/>
        </w:rPr>
      </w:pPr>
      <w:r w:rsidRPr="003A0EB0">
        <w:rPr>
          <w:rFonts w:ascii="Times New Roman" w:hAnsi="Times New Roman" w:cs="Times New Roman"/>
          <w:b/>
          <w:color w:val="000000" w:themeColor="text1"/>
          <w:sz w:val="24"/>
          <w:szCs w:val="24"/>
          <w:u w:val="single"/>
        </w:rPr>
        <w:t>Розвиток та адаптація програмного забезпечення СЕД</w:t>
      </w:r>
    </w:p>
    <w:p w:rsidR="002B22FB" w:rsidRPr="003A0EB0" w:rsidRDefault="002B22FB" w:rsidP="00C60DCF">
      <w:pPr>
        <w:pStyle w:val="a3"/>
        <w:tabs>
          <w:tab w:val="left" w:pos="709"/>
          <w:tab w:val="left" w:pos="993"/>
        </w:tabs>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3720BC" w:rsidRPr="003A0EB0">
        <w:rPr>
          <w:rFonts w:ascii="Times New Roman" w:hAnsi="Times New Roman" w:cs="Times New Roman"/>
          <w:b/>
          <w:sz w:val="24"/>
          <w:szCs w:val="24"/>
          <w:u w:val="single"/>
        </w:rPr>
        <w:t>1 500</w:t>
      </w:r>
      <w:r w:rsidRPr="003A0EB0">
        <w:rPr>
          <w:rFonts w:ascii="Times New Roman" w:hAnsi="Times New Roman" w:cs="Times New Roman"/>
          <w:b/>
          <w:sz w:val="24"/>
          <w:szCs w:val="24"/>
          <w:u w:val="single"/>
        </w:rPr>
        <w:t xml:space="preserve"> тис.грн., фінансування – </w:t>
      </w:r>
      <w:r w:rsidR="003720BC" w:rsidRPr="003A0EB0">
        <w:rPr>
          <w:rFonts w:ascii="Times New Roman" w:hAnsi="Times New Roman" w:cs="Times New Roman"/>
          <w:b/>
          <w:sz w:val="24"/>
          <w:szCs w:val="24"/>
          <w:u w:val="single"/>
        </w:rPr>
        <w:t>1 800</w:t>
      </w:r>
      <w:r w:rsidRPr="003A0EB0">
        <w:rPr>
          <w:rFonts w:ascii="Times New Roman" w:hAnsi="Times New Roman" w:cs="Times New Roman"/>
          <w:b/>
          <w:sz w:val="24"/>
          <w:szCs w:val="24"/>
          <w:u w:val="single"/>
        </w:rPr>
        <w:t xml:space="preserve"> тис.грн. з ПДВ</w:t>
      </w:r>
    </w:p>
    <w:p w:rsidR="002B22FB" w:rsidRPr="003A0EB0" w:rsidRDefault="0062333F" w:rsidP="00C60DCF">
      <w:pPr>
        <w:tabs>
          <w:tab w:val="left" w:pos="-3240"/>
        </w:tabs>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color w:val="000000" w:themeColor="text1"/>
          <w:sz w:val="24"/>
          <w:szCs w:val="24"/>
        </w:rPr>
        <w:t>З метою забезпечення розвитку та адаптації  програмного забезпечення системи електронного документообігу ДП «АМПУ», автоматизації бізнес-процесів управління документообігом в частині претензійно-позовної роботи, бізнес-процесів Наглядової ради, ведення Протоколів нарад, обліку паспортів автоматизованих робочих місць тощо</w:t>
      </w:r>
      <w:r w:rsidR="002B22FB" w:rsidRPr="003A0EB0">
        <w:rPr>
          <w:rFonts w:ascii="Times New Roman" w:hAnsi="Times New Roman" w:cs="Times New Roman"/>
          <w:sz w:val="24"/>
          <w:szCs w:val="24"/>
        </w:rPr>
        <w:t>.</w:t>
      </w:r>
    </w:p>
    <w:p w:rsidR="0062141F" w:rsidRPr="003A0EB0" w:rsidRDefault="00A33FA5" w:rsidP="00A33FA5">
      <w:pPr>
        <w:tabs>
          <w:tab w:val="left" w:pos="-3240"/>
        </w:tabs>
        <w:spacing w:after="0" w:line="240" w:lineRule="auto"/>
        <w:ind w:firstLine="567"/>
        <w:jc w:val="both"/>
        <w:rPr>
          <w:rFonts w:ascii="Times New Roman" w:hAnsi="Times New Roman" w:cs="Times New Roman"/>
          <w:b/>
          <w:color w:val="000000" w:themeColor="text1"/>
          <w:sz w:val="24"/>
          <w:szCs w:val="24"/>
          <w:u w:val="single"/>
        </w:rPr>
      </w:pPr>
      <w:r w:rsidRPr="003A0EB0">
        <w:rPr>
          <w:rFonts w:ascii="Times New Roman" w:hAnsi="Times New Roman" w:cs="Times New Roman"/>
          <w:b/>
          <w:color w:val="000000" w:themeColor="text1"/>
          <w:sz w:val="24"/>
          <w:szCs w:val="24"/>
          <w:u w:val="single"/>
        </w:rPr>
        <w:t>Розробка програмного забезпечення для редагування веб-сторінок</w:t>
      </w:r>
    </w:p>
    <w:p w:rsidR="00A33FA5" w:rsidRPr="003A0EB0" w:rsidRDefault="00A33FA5" w:rsidP="00A33FA5">
      <w:pPr>
        <w:tabs>
          <w:tab w:val="left" w:pos="-3240"/>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w:t>
      </w:r>
      <w:r w:rsidR="003720BC" w:rsidRPr="003A0EB0">
        <w:rPr>
          <w:rFonts w:ascii="Times New Roman" w:hAnsi="Times New Roman" w:cs="Times New Roman"/>
          <w:b/>
          <w:sz w:val="24"/>
          <w:szCs w:val="24"/>
          <w:u w:val="single"/>
        </w:rPr>
        <w:t>- 750</w:t>
      </w:r>
      <w:r w:rsidRPr="003A0EB0">
        <w:rPr>
          <w:rFonts w:ascii="Times New Roman" w:hAnsi="Times New Roman" w:cs="Times New Roman"/>
          <w:b/>
          <w:sz w:val="24"/>
          <w:szCs w:val="24"/>
          <w:u w:val="single"/>
        </w:rPr>
        <w:t xml:space="preserve"> тис. грн., фінансування </w:t>
      </w:r>
      <w:r w:rsidR="003720BC" w:rsidRPr="003A0EB0">
        <w:rPr>
          <w:rFonts w:ascii="Times New Roman" w:hAnsi="Times New Roman" w:cs="Times New Roman"/>
          <w:b/>
          <w:sz w:val="24"/>
          <w:szCs w:val="24"/>
          <w:u w:val="single"/>
        </w:rPr>
        <w:t>- 90</w:t>
      </w:r>
      <w:r w:rsidRPr="003A0EB0">
        <w:rPr>
          <w:rFonts w:ascii="Times New Roman" w:hAnsi="Times New Roman" w:cs="Times New Roman"/>
          <w:b/>
          <w:sz w:val="24"/>
          <w:szCs w:val="24"/>
          <w:u w:val="single"/>
        </w:rPr>
        <w:t>0 тис. грн. з ПДВ</w:t>
      </w:r>
    </w:p>
    <w:p w:rsidR="00A33FA5" w:rsidRPr="003A0EB0" w:rsidRDefault="00A33FA5" w:rsidP="00A33FA5">
      <w:pPr>
        <w:tabs>
          <w:tab w:val="left" w:pos="-3240"/>
        </w:tabs>
        <w:spacing w:after="0" w:line="240" w:lineRule="auto"/>
        <w:ind w:firstLine="567"/>
        <w:jc w:val="both"/>
        <w:rPr>
          <w:rFonts w:ascii="Times New Roman" w:hAnsi="Times New Roman" w:cs="Times New Roman"/>
          <w:b/>
          <w:sz w:val="24"/>
          <w:szCs w:val="24"/>
        </w:rPr>
      </w:pPr>
      <w:r w:rsidRPr="003A0EB0">
        <w:rPr>
          <w:rFonts w:ascii="Times New Roman" w:hAnsi="Times New Roman"/>
          <w:bCs/>
          <w:sz w:val="24"/>
          <w:szCs w:val="24"/>
          <w:lang w:eastAsia="ru-RU"/>
        </w:rPr>
        <w:t xml:space="preserve">З </w:t>
      </w:r>
      <w:r w:rsidRPr="003A0EB0">
        <w:rPr>
          <w:rFonts w:ascii="Times New Roman" w:hAnsi="Times New Roman" w:cs="Times New Roman"/>
          <w:color w:val="000000" w:themeColor="text1"/>
          <w:sz w:val="24"/>
          <w:szCs w:val="24"/>
        </w:rPr>
        <w:t>метою</w:t>
      </w:r>
      <w:r w:rsidRPr="003A0EB0">
        <w:rPr>
          <w:rFonts w:ascii="Times New Roman" w:hAnsi="Times New Roman"/>
          <w:bCs/>
          <w:sz w:val="24"/>
          <w:szCs w:val="24"/>
          <w:lang w:eastAsia="ru-RU"/>
        </w:rPr>
        <w:t xml:space="preserve"> підвищення якості та оперативності розкриття інформації про діяльність ДП «АМПУ», розширення функціональних можливостей веб-сторінок підприємства та забезпечення ефективної комунікації ДП «АМПУ» в мережі інтернет з органам влади, приватними та державними компаніями, закордонними інвесторами та партнерами, підрядниками, суспільством необхідно розробити сучасне програмне забезпечення для редагування веб-сторінок ДП «АМПУ». </w:t>
      </w:r>
    </w:p>
    <w:p w:rsidR="00A33FA5" w:rsidRPr="003A0EB0" w:rsidRDefault="00A33FA5" w:rsidP="00AB6A7C">
      <w:pPr>
        <w:tabs>
          <w:tab w:val="left" w:pos="-3240"/>
        </w:tabs>
        <w:spacing w:after="0" w:line="240" w:lineRule="auto"/>
        <w:ind w:firstLine="567"/>
        <w:jc w:val="both"/>
        <w:rPr>
          <w:rFonts w:ascii="Times New Roman" w:hAnsi="Times New Roman" w:cs="Times New Roman"/>
          <w:color w:val="000000" w:themeColor="text1"/>
          <w:sz w:val="28"/>
          <w:szCs w:val="28"/>
        </w:rPr>
      </w:pPr>
    </w:p>
    <w:p w:rsidR="00AB6A7C" w:rsidRPr="003A0EB0" w:rsidRDefault="00AB6A7C" w:rsidP="00AB6A7C">
      <w:pPr>
        <w:pStyle w:val="a3"/>
        <w:widowControl w:val="0"/>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r w:rsidRPr="003A0EB0">
        <w:rPr>
          <w:rFonts w:ascii="Times New Roman" w:eastAsia="Arial Unicode MS" w:hAnsi="Times New Roman" w:cs="Times New Roman"/>
          <w:b/>
          <w:kern w:val="1"/>
          <w:sz w:val="24"/>
          <w:szCs w:val="24"/>
          <w:u w:val="single"/>
          <w:lang w:eastAsia="hi-IN" w:bidi="hi-IN"/>
        </w:rPr>
        <w:t>ФІЛІЯ «ДЕЛЬТА-ЛОЦМАН»</w:t>
      </w:r>
    </w:p>
    <w:p w:rsidR="00AB6A7C" w:rsidRPr="003A0EB0" w:rsidRDefault="00AB6A7C" w:rsidP="00AB6A7C">
      <w:pPr>
        <w:pStyle w:val="a3"/>
        <w:widowControl w:val="0"/>
        <w:suppressAutoHyphens/>
        <w:spacing w:after="0" w:line="240" w:lineRule="auto"/>
        <w:ind w:left="0" w:firstLine="709"/>
        <w:contextualSpacing w:val="0"/>
        <w:jc w:val="center"/>
        <w:textAlignment w:val="baseline"/>
        <w:rPr>
          <w:rFonts w:ascii="Times New Roman" w:eastAsia="Times New Roman" w:hAnsi="Times New Roman" w:cs="Times New Roman"/>
          <w:sz w:val="24"/>
          <w:szCs w:val="24"/>
          <w:u w:val="single"/>
          <w:lang w:eastAsia="uk-UA"/>
        </w:rPr>
      </w:pPr>
    </w:p>
    <w:p w:rsidR="00AB6A7C" w:rsidRPr="003A0EB0" w:rsidRDefault="00AB6A7C" w:rsidP="00AB6A7C">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 xml:space="preserve">Програмне забезпечення </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sidR="00210ADD" w:rsidRPr="003A0EB0">
        <w:rPr>
          <w:rFonts w:ascii="Times New Roman" w:eastAsia="Times New Roman" w:hAnsi="Times New Roman" w:cs="Times New Roman"/>
          <w:b/>
          <w:sz w:val="24"/>
          <w:szCs w:val="24"/>
          <w:u w:val="single"/>
        </w:rPr>
        <w:t>687</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210ADD" w:rsidRPr="003A0EB0">
        <w:rPr>
          <w:rFonts w:ascii="Times New Roman" w:hAnsi="Times New Roman" w:cs="Times New Roman"/>
          <w:b/>
          <w:sz w:val="24"/>
          <w:szCs w:val="24"/>
          <w:u w:val="single"/>
          <w:lang w:eastAsia="uk-UA"/>
        </w:rPr>
        <w:t>687</w:t>
      </w:r>
      <w:r w:rsidRPr="003A0EB0">
        <w:rPr>
          <w:rFonts w:ascii="Times New Roman" w:hAnsi="Times New Roman" w:cs="Times New Roman"/>
          <w:b/>
          <w:sz w:val="24"/>
          <w:szCs w:val="24"/>
          <w:u w:val="single"/>
          <w:lang w:eastAsia="uk-UA"/>
        </w:rPr>
        <w:t xml:space="preserve">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E2548A" w:rsidRPr="003A0EB0" w:rsidRDefault="00E2548A" w:rsidP="00550D84">
      <w:pPr>
        <w:spacing w:after="0" w:line="240" w:lineRule="auto"/>
        <w:ind w:firstLine="567"/>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Програмне забез</w:t>
      </w:r>
      <w:r w:rsidR="003937B1" w:rsidRPr="003A0EB0">
        <w:rPr>
          <w:rFonts w:ascii="Times New Roman" w:eastAsia="Times New Roman" w:hAnsi="Times New Roman" w:cs="Times New Roman"/>
          <w:i/>
          <w:sz w:val="24"/>
          <w:szCs w:val="24"/>
        </w:rPr>
        <w:t>печення (освоєння 597 тис. грн.</w:t>
      </w:r>
      <w:r w:rsidRPr="003A0EB0">
        <w:rPr>
          <w:rFonts w:ascii="Times New Roman" w:eastAsia="Times New Roman" w:hAnsi="Times New Roman" w:cs="Times New Roman"/>
          <w:i/>
          <w:sz w:val="24"/>
          <w:szCs w:val="24"/>
        </w:rPr>
        <w:t>, фінансування 597 тис. грн. без ПДВ)</w:t>
      </w:r>
    </w:p>
    <w:p w:rsidR="00E2548A" w:rsidRPr="003A0EB0" w:rsidRDefault="0062333F" w:rsidP="00550D84">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w:t>
      </w:r>
      <w:r w:rsidR="00E2548A" w:rsidRPr="003A0EB0">
        <w:rPr>
          <w:rFonts w:ascii="Times New Roman" w:hAnsi="Times New Roman" w:cs="Times New Roman"/>
          <w:sz w:val="24"/>
          <w:szCs w:val="24"/>
        </w:rPr>
        <w:t>ридбання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програмної</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продукції,</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метою</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підтримки</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актуальності</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існуючого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програмного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та</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придбання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ліцензійного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програмного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згідно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укладеного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договору</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ТОВ</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«Сантарекс»</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від</w:t>
      </w:r>
      <w:r w:rsidR="00E2548A" w:rsidRPr="003A0EB0">
        <w:rPr>
          <w:rFonts w:ascii="Times New Roman" w:eastAsia="Times New Roman" w:hAnsi="Times New Roman" w:cs="Times New Roman"/>
          <w:sz w:val="24"/>
          <w:szCs w:val="24"/>
        </w:rPr>
        <w:t xml:space="preserve"> 26.06.2019 </w:t>
      </w:r>
      <w:r w:rsidR="00E2548A" w:rsidRPr="003A0EB0">
        <w:rPr>
          <w:rFonts w:ascii="Times New Roman" w:hAnsi="Times New Roman" w:cs="Times New Roman"/>
          <w:sz w:val="24"/>
          <w:szCs w:val="24"/>
        </w:rPr>
        <w:t>за</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результатами</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процедури</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закупівлі</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наступною</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специфікацією:</w:t>
      </w:r>
    </w:p>
    <w:tbl>
      <w:tblPr>
        <w:tblStyle w:val="TableGrid"/>
        <w:tblW w:w="9889" w:type="dxa"/>
        <w:tblInd w:w="0" w:type="dxa"/>
        <w:tblCellMar>
          <w:top w:w="63" w:type="dxa"/>
          <w:left w:w="108" w:type="dxa"/>
          <w:right w:w="48" w:type="dxa"/>
        </w:tblCellMar>
        <w:tblLook w:val="04A0" w:firstRow="1" w:lastRow="0" w:firstColumn="1" w:lastColumn="0" w:noHBand="0" w:noVBand="1"/>
      </w:tblPr>
      <w:tblGrid>
        <w:gridCol w:w="567"/>
        <w:gridCol w:w="4536"/>
        <w:gridCol w:w="1237"/>
        <w:gridCol w:w="3549"/>
      </w:tblGrid>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61"/>
              <w:rPr>
                <w:rFonts w:ascii="Times New Roman" w:hAnsi="Times New Roman" w:cs="Times New Roman"/>
                <w:sz w:val="20"/>
                <w:szCs w:val="20"/>
              </w:rPr>
            </w:pPr>
            <w:r w:rsidRPr="003A0EB0">
              <w:rPr>
                <w:rFonts w:ascii="Times New Roman" w:hAnsi="Times New Roman" w:cs="Times New Roman"/>
                <w:sz w:val="20"/>
                <w:szCs w:val="20"/>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hAnsi="Times New Roman" w:cs="Times New Roman"/>
                <w:sz w:val="20"/>
                <w:szCs w:val="20"/>
              </w:rPr>
              <w:t>Найменування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товару</w:t>
            </w:r>
          </w:p>
        </w:tc>
        <w:tc>
          <w:tcPr>
            <w:tcW w:w="1237"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jc w:val="center"/>
              <w:rPr>
                <w:rFonts w:ascii="Times New Roman" w:hAnsi="Times New Roman" w:cs="Times New Roman"/>
                <w:sz w:val="20"/>
                <w:szCs w:val="20"/>
              </w:rPr>
            </w:pPr>
            <w:r w:rsidRPr="003A0EB0">
              <w:rPr>
                <w:rFonts w:ascii="Times New Roman" w:hAnsi="Times New Roman" w:cs="Times New Roman"/>
                <w:sz w:val="20"/>
                <w:szCs w:val="20"/>
              </w:rPr>
              <w:t>Кількість,</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ліцензія</w:t>
            </w:r>
          </w:p>
        </w:tc>
        <w:tc>
          <w:tcPr>
            <w:tcW w:w="3549"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hAnsi="Times New Roman" w:cs="Times New Roman"/>
                <w:sz w:val="20"/>
                <w:szCs w:val="20"/>
              </w:rPr>
              <w:t>Обґрунтування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придбання</w:t>
            </w:r>
            <w:r w:rsidRPr="003A0EB0">
              <w:rPr>
                <w:rFonts w:ascii="Times New Roman" w:eastAsia="Times New Roman" w:hAnsi="Times New Roman" w:cs="Times New Roman"/>
                <w:sz w:val="20"/>
                <w:szCs w:val="20"/>
              </w:rPr>
              <w:t xml:space="preserve"> </w:t>
            </w:r>
          </w:p>
        </w:tc>
      </w:tr>
      <w:tr w:rsidR="00E2548A" w:rsidRPr="003A0EB0" w:rsidTr="00ED292A">
        <w:trPr>
          <w:trHeight w:val="284"/>
        </w:trPr>
        <w:tc>
          <w:tcPr>
            <w:tcW w:w="9889" w:type="dxa"/>
            <w:gridSpan w:val="4"/>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Програмна продукція  Kerio Control</w:t>
            </w: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536"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16"/>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Control Server (incl 5 users) , 2 yr SWM</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3549" w:type="dxa"/>
            <w:vMerge w:val="restart"/>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Серверна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частина</w:t>
            </w:r>
          </w:p>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Файервол</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функцією</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проксі</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сервера</w:t>
            </w:r>
          </w:p>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Управління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користувацьким</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трафіком</w:t>
            </w: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4536"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Control A</w:t>
            </w:r>
            <w:r w:rsidR="003937B1" w:rsidRPr="003A0EB0">
              <w:rPr>
                <w:rFonts w:ascii="Times New Roman" w:eastAsia="Times New Roman" w:hAnsi="Times New Roman" w:cs="Times New Roman"/>
                <w:sz w:val="20"/>
                <w:szCs w:val="20"/>
              </w:rPr>
              <w:t>dditional 5 users, 2 yr SWM</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82</w:t>
            </w:r>
          </w:p>
        </w:tc>
        <w:tc>
          <w:tcPr>
            <w:tcW w:w="3549" w:type="dxa"/>
            <w:vMerge/>
            <w:tcBorders>
              <w:top w:val="nil"/>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3</w:t>
            </w:r>
          </w:p>
        </w:tc>
        <w:tc>
          <w:tcPr>
            <w:tcW w:w="4536"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Antivirus Server Extension, 5 users, 2 yr SWM</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3549" w:type="dxa"/>
            <w:vMerge w:val="restart"/>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Антивірусний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захист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користувацького</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трафіка</w:t>
            </w: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4</w:t>
            </w:r>
          </w:p>
        </w:tc>
        <w:tc>
          <w:tcPr>
            <w:tcW w:w="4536"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Antivirus Extension, additional 5 users, 2 yr SWM</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82</w:t>
            </w:r>
          </w:p>
        </w:tc>
        <w:tc>
          <w:tcPr>
            <w:tcW w:w="3549" w:type="dxa"/>
            <w:vMerge/>
            <w:tcBorders>
              <w:top w:val="nil"/>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5</w:t>
            </w:r>
          </w:p>
        </w:tc>
        <w:tc>
          <w:tcPr>
            <w:tcW w:w="4536"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Control Web </w:t>
            </w:r>
          </w:p>
          <w:p w:rsidR="00E2548A" w:rsidRPr="003A0EB0" w:rsidRDefault="00E2548A" w:rsidP="00550D84">
            <w:pPr>
              <w:ind w:right="227"/>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Filter Server Extension, 5 users, 2 yr SWM          </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3549" w:type="dxa"/>
            <w:vMerge w:val="restart"/>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Фільтрація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інтернет-трафіка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предмет</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заборонених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ресурсів,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словниковий</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фільтр</w:t>
            </w: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6</w:t>
            </w:r>
          </w:p>
        </w:tc>
        <w:tc>
          <w:tcPr>
            <w:tcW w:w="4536"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r w:rsidRPr="003A0EB0">
              <w:rPr>
                <w:rFonts w:ascii="Times New Roman" w:hAnsi="Times New Roman" w:cs="Times New Roman"/>
                <w:sz w:val="20"/>
                <w:szCs w:val="20"/>
              </w:rPr>
              <w:t>Програмна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продукція</w:t>
            </w:r>
            <w:r w:rsidRPr="003A0EB0">
              <w:rPr>
                <w:rFonts w:ascii="Times New Roman" w:eastAsia="Times New Roman" w:hAnsi="Times New Roman" w:cs="Times New Roman"/>
                <w:sz w:val="20"/>
                <w:szCs w:val="20"/>
              </w:rPr>
              <w:t xml:space="preserve">  Kerio Control Web </w:t>
            </w:r>
          </w:p>
          <w:p w:rsidR="00E2548A" w:rsidRPr="003A0EB0" w:rsidRDefault="00E2548A" w:rsidP="00550D84">
            <w:pPr>
              <w:rPr>
                <w:rFonts w:ascii="Times New Roman" w:hAnsi="Times New Roman" w:cs="Times New Roman"/>
                <w:sz w:val="20"/>
                <w:szCs w:val="20"/>
              </w:rPr>
            </w:pPr>
            <w:r w:rsidRPr="003A0EB0">
              <w:rPr>
                <w:rFonts w:ascii="Times New Roman" w:eastAsia="Times New Roman" w:hAnsi="Times New Roman" w:cs="Times New Roman"/>
                <w:sz w:val="20"/>
                <w:szCs w:val="20"/>
              </w:rPr>
              <w:t xml:space="preserve">Filter Extension, additional 5 users, 2 yr SWM     </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82</w:t>
            </w:r>
          </w:p>
        </w:tc>
        <w:tc>
          <w:tcPr>
            <w:tcW w:w="3549" w:type="dxa"/>
            <w:vMerge/>
            <w:tcBorders>
              <w:top w:val="nil"/>
              <w:left w:val="single" w:sz="4" w:space="0" w:color="000000"/>
              <w:bottom w:val="single" w:sz="4" w:space="0" w:color="000000"/>
              <w:right w:val="single" w:sz="4" w:space="0" w:color="000000"/>
            </w:tcBorders>
          </w:tcPr>
          <w:p w:rsidR="00E2548A" w:rsidRPr="003A0EB0" w:rsidRDefault="00E2548A" w:rsidP="00550D84">
            <w:pPr>
              <w:rPr>
                <w:rFonts w:ascii="Times New Roman" w:hAnsi="Times New Roman" w:cs="Times New Roman"/>
                <w:sz w:val="20"/>
                <w:szCs w:val="20"/>
              </w:rPr>
            </w:pPr>
          </w:p>
        </w:tc>
      </w:tr>
      <w:tr w:rsidR="00E2548A" w:rsidRPr="003A0EB0" w:rsidTr="00ED292A">
        <w:trPr>
          <w:trHeight w:val="284"/>
        </w:trPr>
        <w:tc>
          <w:tcPr>
            <w:tcW w:w="9889" w:type="dxa"/>
            <w:gridSpan w:val="4"/>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b/>
                <w:sz w:val="20"/>
                <w:szCs w:val="20"/>
              </w:rPr>
              <w:t>Програмна продукція  VMware Workstation Pro 14 for Linux and Windows, ESD</w:t>
            </w:r>
          </w:p>
        </w:tc>
      </w:tr>
      <w:tr w:rsidR="00E2548A" w:rsidRPr="003A0EB0" w:rsidTr="00ED292A">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left="116"/>
              <w:rPr>
                <w:rFonts w:ascii="Times New Roman" w:hAnsi="Times New Roman" w:cs="Times New Roman"/>
                <w:sz w:val="20"/>
                <w:szCs w:val="20"/>
              </w:rPr>
            </w:pPr>
            <w:r w:rsidRPr="003A0EB0">
              <w:rPr>
                <w:rFonts w:ascii="Times New Roman" w:eastAsia="Times New Roman" w:hAnsi="Times New Roman" w:cs="Times New Roman"/>
                <w:sz w:val="20"/>
                <w:szCs w:val="20"/>
              </w:rPr>
              <w:t>1</w:t>
            </w:r>
          </w:p>
        </w:tc>
        <w:tc>
          <w:tcPr>
            <w:tcW w:w="4536"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rPr>
                <w:rFonts w:ascii="Times New Roman" w:hAnsi="Times New Roman" w:cs="Times New Roman"/>
                <w:sz w:val="20"/>
                <w:szCs w:val="20"/>
              </w:rPr>
            </w:pPr>
            <w:r w:rsidRPr="003A0EB0">
              <w:rPr>
                <w:rFonts w:ascii="Times New Roman" w:eastAsia="Times New Roman" w:hAnsi="Times New Roman" w:cs="Times New Roman"/>
                <w:sz w:val="20"/>
                <w:szCs w:val="20"/>
              </w:rPr>
              <w:t>VMware Workstation Pro 14 for Linux and Windows, ESD</w:t>
            </w:r>
          </w:p>
        </w:tc>
        <w:tc>
          <w:tcPr>
            <w:tcW w:w="1237" w:type="dxa"/>
            <w:tcBorders>
              <w:top w:val="single" w:sz="4" w:space="0" w:color="000000"/>
              <w:left w:val="single" w:sz="4" w:space="0" w:color="000000"/>
              <w:bottom w:val="single" w:sz="4" w:space="0" w:color="000000"/>
              <w:right w:val="single" w:sz="4" w:space="0" w:color="000000"/>
            </w:tcBorders>
            <w:vAlign w:val="center"/>
          </w:tcPr>
          <w:p w:rsidR="00E2548A" w:rsidRPr="003A0EB0" w:rsidRDefault="00E2548A" w:rsidP="00550D84">
            <w:pPr>
              <w:ind w:right="60"/>
              <w:jc w:val="center"/>
              <w:rPr>
                <w:rFonts w:ascii="Times New Roman" w:hAnsi="Times New Roman" w:cs="Times New Roman"/>
                <w:sz w:val="20"/>
                <w:szCs w:val="20"/>
              </w:rPr>
            </w:pPr>
            <w:r w:rsidRPr="003A0EB0">
              <w:rPr>
                <w:rFonts w:ascii="Times New Roman" w:eastAsia="Times New Roman" w:hAnsi="Times New Roman" w:cs="Times New Roman"/>
                <w:sz w:val="20"/>
                <w:szCs w:val="20"/>
              </w:rPr>
              <w:t>2</w:t>
            </w:r>
          </w:p>
        </w:tc>
        <w:tc>
          <w:tcPr>
            <w:tcW w:w="3549" w:type="dxa"/>
            <w:tcBorders>
              <w:top w:val="single" w:sz="4" w:space="0" w:color="000000"/>
              <w:left w:val="single" w:sz="4" w:space="0" w:color="000000"/>
              <w:bottom w:val="single" w:sz="4" w:space="0" w:color="000000"/>
              <w:right w:val="single" w:sz="4" w:space="0" w:color="000000"/>
            </w:tcBorders>
          </w:tcPr>
          <w:p w:rsidR="00E2548A" w:rsidRPr="003A0EB0" w:rsidRDefault="00E2548A" w:rsidP="00550D84">
            <w:pPr>
              <w:ind w:right="214"/>
              <w:rPr>
                <w:rFonts w:ascii="Times New Roman" w:hAnsi="Times New Roman" w:cs="Times New Roman"/>
                <w:sz w:val="20"/>
                <w:szCs w:val="20"/>
              </w:rPr>
            </w:pPr>
            <w:r w:rsidRPr="003A0EB0">
              <w:rPr>
                <w:rFonts w:ascii="Times New Roman" w:hAnsi="Times New Roman" w:cs="Times New Roman"/>
                <w:sz w:val="20"/>
                <w:szCs w:val="20"/>
              </w:rPr>
              <w:t>Робота</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операційних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системах</w:t>
            </w:r>
            <w:r w:rsidRPr="003A0EB0">
              <w:rPr>
                <w:rFonts w:ascii="Times New Roman" w:eastAsia="Times New Roman" w:hAnsi="Times New Roman" w:cs="Times New Roman"/>
                <w:sz w:val="20"/>
                <w:szCs w:val="20"/>
              </w:rPr>
              <w:t xml:space="preserve"> Windows </w:t>
            </w:r>
            <w:r w:rsidRPr="003A0EB0">
              <w:rPr>
                <w:rFonts w:ascii="Times New Roman" w:hAnsi="Times New Roman" w:cs="Times New Roman"/>
                <w:sz w:val="20"/>
                <w:szCs w:val="20"/>
              </w:rPr>
              <w:t>та</w:t>
            </w:r>
            <w:r w:rsidRPr="003A0EB0">
              <w:rPr>
                <w:rFonts w:ascii="Times New Roman" w:eastAsia="Times New Roman" w:hAnsi="Times New Roman" w:cs="Times New Roman"/>
                <w:sz w:val="20"/>
                <w:szCs w:val="20"/>
              </w:rPr>
              <w:t xml:space="preserve"> Linux. </w:t>
            </w:r>
            <w:r w:rsidRPr="003A0EB0">
              <w:rPr>
                <w:rFonts w:ascii="Times New Roman" w:hAnsi="Times New Roman" w:cs="Times New Roman"/>
                <w:sz w:val="20"/>
                <w:szCs w:val="20"/>
              </w:rPr>
              <w:t>Віртуалізація</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найбільш</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відомих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операційних</w:t>
            </w:r>
            <w:r w:rsidRPr="003A0EB0">
              <w:rPr>
                <w:rFonts w:ascii="Times New Roman" w:eastAsia="Times New Roman" w:hAnsi="Times New Roman" w:cs="Times New Roman"/>
                <w:sz w:val="20"/>
                <w:szCs w:val="20"/>
              </w:rPr>
              <w:t xml:space="preserve"> </w:t>
            </w:r>
            <w:r w:rsidRPr="003A0EB0">
              <w:rPr>
                <w:rFonts w:ascii="Times New Roman" w:hAnsi="Times New Roman" w:cs="Times New Roman"/>
                <w:sz w:val="20"/>
                <w:szCs w:val="20"/>
              </w:rPr>
              <w:t>систем</w:t>
            </w:r>
          </w:p>
        </w:tc>
      </w:tr>
    </w:tbl>
    <w:p w:rsidR="00E2548A" w:rsidRPr="003A0EB0" w:rsidRDefault="00E2548A" w:rsidP="00550D84">
      <w:pPr>
        <w:spacing w:after="0" w:line="240" w:lineRule="auto"/>
        <w:ind w:firstLine="567"/>
        <w:jc w:val="both"/>
        <w:rPr>
          <w:rFonts w:ascii="Times New Roman" w:hAnsi="Times New Roman" w:cs="Times New Roman"/>
          <w:i/>
          <w:sz w:val="24"/>
          <w:szCs w:val="24"/>
        </w:rPr>
      </w:pPr>
      <w:r w:rsidRPr="003A0EB0">
        <w:rPr>
          <w:rFonts w:ascii="Times New Roman" w:eastAsia="Times New Roman" w:hAnsi="Times New Roman" w:cs="Times New Roman"/>
          <w:i/>
          <w:sz w:val="24"/>
          <w:szCs w:val="24"/>
        </w:rPr>
        <w:t>Програмне забезпечення (освоєння 90 тис. грн., фінансування 90 тис. грн.)</w:t>
      </w:r>
    </w:p>
    <w:p w:rsidR="00E2548A" w:rsidRPr="003A0EB0" w:rsidRDefault="00550D84" w:rsidP="00550D84">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метою</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підтримки</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актуальності</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існуючого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програмного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та</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придбання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ліцензійного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програмного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забезпечення,</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що</w:t>
      </w:r>
      <w:r w:rsidR="00E2548A" w:rsidRPr="003A0EB0">
        <w:rPr>
          <w:rFonts w:ascii="Times New Roman" w:eastAsia="Times New Roman" w:hAnsi="Times New Roman" w:cs="Times New Roman"/>
          <w:sz w:val="24"/>
          <w:szCs w:val="24"/>
        </w:rPr>
        <w:t xml:space="preserve"> </w:t>
      </w:r>
      <w:r w:rsidR="00E2548A" w:rsidRPr="003A0EB0">
        <w:rPr>
          <w:rFonts w:ascii="Times New Roman" w:hAnsi="Times New Roman" w:cs="Times New Roman"/>
          <w:sz w:val="24"/>
          <w:szCs w:val="24"/>
        </w:rPr>
        <w:t>включає:</w:t>
      </w:r>
    </w:p>
    <w:p w:rsidR="00E2548A" w:rsidRPr="003A0EB0" w:rsidRDefault="00E2548A" w:rsidP="00F92E38">
      <w:pPr>
        <w:numPr>
          <w:ilvl w:val="2"/>
          <w:numId w:val="50"/>
        </w:numPr>
        <w:spacing w:after="0" w:line="240" w:lineRule="auto"/>
        <w:ind w:left="0"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Netwrix Auditor for Active Directory– </w:t>
      </w:r>
      <w:r w:rsidRPr="003A0EB0">
        <w:rPr>
          <w:rFonts w:ascii="Times New Roman" w:hAnsi="Times New Roman" w:cs="Times New Roman"/>
          <w:sz w:val="24"/>
          <w:szCs w:val="24"/>
        </w:rPr>
        <w:t>необхідне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активністю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контролері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домена.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класифікувати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події</w:t>
      </w:r>
      <w:r w:rsidRPr="003A0EB0">
        <w:rPr>
          <w:rFonts w:ascii="Times New Roman" w:eastAsia="Times New Roman" w:hAnsi="Times New Roman" w:cs="Times New Roman"/>
          <w:sz w:val="24"/>
          <w:szCs w:val="24"/>
        </w:rPr>
        <w:t xml:space="preserve"> Active Directory. </w:t>
      </w:r>
    </w:p>
    <w:p w:rsidR="00E2548A" w:rsidRPr="003A0EB0" w:rsidRDefault="00E2548A" w:rsidP="00F92E38">
      <w:pPr>
        <w:numPr>
          <w:ilvl w:val="2"/>
          <w:numId w:val="50"/>
        </w:numPr>
        <w:spacing w:after="0" w:line="240" w:lineRule="auto"/>
        <w:ind w:left="0"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SolarWinds DameWare Remote Support formerly DameW – </w:t>
      </w:r>
      <w:r w:rsidRPr="003A0EB0">
        <w:rPr>
          <w:rFonts w:ascii="Times New Roman" w:hAnsi="Times New Roman" w:cs="Times New Roman"/>
          <w:sz w:val="24"/>
          <w:szCs w:val="24"/>
        </w:rPr>
        <w:t>програмне 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підтримки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користувачів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віддалених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підрозділах.</w:t>
      </w:r>
    </w:p>
    <w:p w:rsidR="00E2548A" w:rsidRPr="003A0EB0" w:rsidRDefault="00E2548A" w:rsidP="00F92E38">
      <w:pPr>
        <w:numPr>
          <w:ilvl w:val="2"/>
          <w:numId w:val="50"/>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Програмно-технічний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Центр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ключів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(ЦСК)</w:t>
      </w:r>
      <w:r w:rsidRPr="003A0EB0">
        <w:rPr>
          <w:rFonts w:ascii="Times New Roman" w:eastAsia="Times New Roman" w:hAnsi="Times New Roman" w:cs="Times New Roman"/>
          <w:sz w:val="24"/>
          <w:szCs w:val="24"/>
        </w:rPr>
        <w:t xml:space="preserve"> «CryptoKDC®». </w:t>
      </w:r>
      <w:r w:rsidRPr="003A0EB0">
        <w:rPr>
          <w:rFonts w:ascii="Times New Roman" w:hAnsi="Times New Roman" w:cs="Times New Roman"/>
          <w:sz w:val="24"/>
          <w:szCs w:val="24"/>
        </w:rPr>
        <w:t>ЦСК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впровадження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відкритих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ключів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(ІВК)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бізнес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процеси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здійснюються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автоматизованих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інформаційно-телекомунікаційних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p>
    <w:p w:rsidR="00E2548A" w:rsidRPr="003A0EB0" w:rsidRDefault="00E2548A" w:rsidP="00550D84">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Програмно-технічний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(ПТК)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ЦСК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єдиної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специфікацій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криптографічного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цифрового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підпису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(ЕЦП)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організаційно-технічні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відкритих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ключів.</w:t>
      </w:r>
    </w:p>
    <w:p w:rsidR="003720BC" w:rsidRPr="003A0EB0" w:rsidRDefault="00D060DF" w:rsidP="00D060DF">
      <w:pPr>
        <w:spacing w:after="0" w:line="240" w:lineRule="auto"/>
        <w:ind w:left="-17" w:right="-11" w:firstLine="584"/>
        <w:jc w:val="both"/>
        <w:rPr>
          <w:rFonts w:ascii="Times New Roman" w:eastAsia="Times New Roman" w:hAnsi="Times New Roman" w:cs="Times New Roman"/>
          <w:b/>
          <w:sz w:val="24"/>
          <w:szCs w:val="24"/>
          <w:u w:val="single"/>
        </w:rPr>
      </w:pPr>
      <w:r w:rsidRPr="003A0EB0">
        <w:rPr>
          <w:rFonts w:ascii="Times New Roman" w:eastAsia="Times New Roman" w:hAnsi="Times New Roman" w:cs="Times New Roman"/>
          <w:b/>
          <w:sz w:val="24"/>
          <w:szCs w:val="24"/>
          <w:u w:val="single"/>
        </w:rPr>
        <w:t>Програмне забезпечення</w:t>
      </w:r>
    </w:p>
    <w:p w:rsidR="00D060DF" w:rsidRPr="003A0EB0" w:rsidRDefault="003720BC" w:rsidP="00D060DF">
      <w:pPr>
        <w:spacing w:after="0" w:line="240" w:lineRule="auto"/>
        <w:ind w:left="-17" w:right="-11" w:firstLine="584"/>
        <w:jc w:val="both"/>
        <w:rPr>
          <w:rFonts w:ascii="Times New Roman" w:hAnsi="Times New Roman" w:cs="Times New Roman"/>
          <w:b/>
          <w:sz w:val="24"/>
          <w:szCs w:val="24"/>
          <w:u w:val="single"/>
        </w:rPr>
      </w:pPr>
      <w:r w:rsidRPr="003A0EB0">
        <w:rPr>
          <w:rFonts w:ascii="Times New Roman" w:eastAsia="Times New Roman" w:hAnsi="Times New Roman" w:cs="Times New Roman"/>
          <w:b/>
          <w:sz w:val="24"/>
          <w:szCs w:val="24"/>
          <w:u w:val="single"/>
        </w:rPr>
        <w:t>О</w:t>
      </w:r>
      <w:r w:rsidR="00D060DF" w:rsidRPr="003A0EB0">
        <w:rPr>
          <w:rFonts w:ascii="Times New Roman" w:eastAsia="Times New Roman" w:hAnsi="Times New Roman" w:cs="Times New Roman"/>
          <w:b/>
          <w:sz w:val="24"/>
          <w:szCs w:val="24"/>
          <w:u w:val="single"/>
        </w:rPr>
        <w:t xml:space="preserve">своєння </w:t>
      </w:r>
      <w:r w:rsidRPr="003A0EB0">
        <w:rPr>
          <w:rFonts w:ascii="Times New Roman" w:eastAsia="Times New Roman" w:hAnsi="Times New Roman" w:cs="Times New Roman"/>
          <w:b/>
          <w:sz w:val="24"/>
          <w:szCs w:val="24"/>
          <w:u w:val="single"/>
        </w:rPr>
        <w:t xml:space="preserve">- </w:t>
      </w:r>
      <w:r w:rsidR="00D060DF" w:rsidRPr="003A0EB0">
        <w:rPr>
          <w:rFonts w:ascii="Times New Roman" w:eastAsia="Times New Roman" w:hAnsi="Times New Roman" w:cs="Times New Roman"/>
          <w:b/>
          <w:sz w:val="24"/>
          <w:szCs w:val="24"/>
          <w:u w:val="single"/>
        </w:rPr>
        <w:t xml:space="preserve">8 755 тис. грн., фінансування </w:t>
      </w:r>
      <w:r w:rsidRPr="003A0EB0">
        <w:rPr>
          <w:rFonts w:ascii="Times New Roman" w:eastAsia="Times New Roman" w:hAnsi="Times New Roman" w:cs="Times New Roman"/>
          <w:b/>
          <w:sz w:val="24"/>
          <w:szCs w:val="24"/>
          <w:u w:val="single"/>
        </w:rPr>
        <w:t>– 1</w:t>
      </w:r>
      <w:r w:rsidR="00CB5E4A" w:rsidRPr="003A0EB0">
        <w:rPr>
          <w:rFonts w:ascii="Times New Roman" w:eastAsia="Times New Roman" w:hAnsi="Times New Roman" w:cs="Times New Roman"/>
          <w:b/>
          <w:sz w:val="24"/>
          <w:szCs w:val="24"/>
          <w:u w:val="single"/>
        </w:rPr>
        <w:t>0 506</w:t>
      </w:r>
      <w:r w:rsidR="00D060DF" w:rsidRPr="003A0EB0">
        <w:rPr>
          <w:rFonts w:ascii="Times New Roman" w:eastAsia="Times New Roman" w:hAnsi="Times New Roman" w:cs="Times New Roman"/>
          <w:b/>
          <w:sz w:val="24"/>
          <w:szCs w:val="24"/>
          <w:u w:val="single"/>
        </w:rPr>
        <w:t xml:space="preserve"> тис. грн. з ПДВ)</w:t>
      </w:r>
    </w:p>
    <w:p w:rsidR="00D060DF"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Calibri" w:hAnsi="Times New Roman" w:cs="Times New Roman"/>
          <w:sz w:val="24"/>
          <w:szCs w:val="24"/>
        </w:rPr>
        <w:t xml:space="preserve"> </w:t>
      </w:r>
      <w:r w:rsidRPr="003A0EB0">
        <w:rPr>
          <w:rFonts w:ascii="Times New Roman" w:hAnsi="Times New Roman" w:cs="Times New Roman"/>
          <w:sz w:val="24"/>
          <w:szCs w:val="24"/>
        </w:rPr>
        <w:t>Южне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версій</w:t>
      </w:r>
      <w:r w:rsidRPr="003A0EB0">
        <w:rPr>
          <w:rFonts w:ascii="Times New Roman" w:eastAsia="Times New Roman" w:hAnsi="Times New Roman" w:cs="Times New Roman"/>
          <w:sz w:val="24"/>
          <w:szCs w:val="24"/>
        </w:rPr>
        <w:t xml:space="preserve"> 4.1-4.5. </w:t>
      </w:r>
    </w:p>
    <w:p w:rsidR="00D060DF"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Зазначене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проводок,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навколишнього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прилеглих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прибережних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районів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негативних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наслідків,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здійснювати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моніторинг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прилеглого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району.</w:t>
      </w:r>
    </w:p>
    <w:p w:rsidR="00D060DF"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Персональні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радар-процесори,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вже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відпрацьовують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показав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переносу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багатьох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випадках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p>
    <w:p w:rsidR="00D060DF"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персональних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сучасні,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останньої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версії</w:t>
      </w:r>
      <w:r w:rsidRPr="003A0EB0">
        <w:rPr>
          <w:rFonts w:ascii="Times New Roman" w:eastAsia="Times New Roman" w:hAnsi="Times New Roman" w:cs="Times New Roman"/>
          <w:sz w:val="24"/>
          <w:szCs w:val="24"/>
        </w:rPr>
        <w:t xml:space="preserve"> 4.6,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комп’ютерах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системою</w:t>
      </w:r>
      <w:r w:rsidRPr="003A0EB0">
        <w:rPr>
          <w:rFonts w:ascii="Times New Roman" w:eastAsia="Times New Roman" w:hAnsi="Times New Roman" w:cs="Times New Roman"/>
          <w:sz w:val="24"/>
          <w:szCs w:val="24"/>
        </w:rPr>
        <w:t xml:space="preserve"> Windows10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вимагає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своєї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моделі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радар</w:t>
      </w:r>
      <w:r w:rsidR="006905A7" w:rsidRPr="003A0EB0">
        <w:rPr>
          <w:rFonts w:ascii="Times New Roman" w:hAnsi="Times New Roman" w:cs="Times New Roman"/>
          <w:sz w:val="24"/>
          <w:szCs w:val="24"/>
        </w:rPr>
        <w:t>-</w:t>
      </w:r>
      <w:r w:rsidRPr="003A0EB0">
        <w:rPr>
          <w:rFonts w:ascii="Times New Roman" w:hAnsi="Times New Roman" w:cs="Times New Roman"/>
          <w:sz w:val="24"/>
          <w:szCs w:val="24"/>
        </w:rPr>
        <w:t>процесорів,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p>
    <w:p w:rsidR="00D060DF" w:rsidRPr="003A0EB0" w:rsidRDefault="00D060DF" w:rsidP="00B35719">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Орієнтовна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комерційних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пропозицій,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«Транзас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6533/29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11.12.2019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441/29/Вх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17.02.2020), </w:t>
      </w:r>
      <w:r w:rsidRPr="003A0EB0">
        <w:rPr>
          <w:rFonts w:ascii="Times New Roman" w:hAnsi="Times New Roman" w:cs="Times New Roman"/>
          <w:sz w:val="24"/>
          <w:szCs w:val="24"/>
        </w:rPr>
        <w:t>зокрема:</w:t>
      </w:r>
    </w:p>
    <w:p w:rsidR="00D060DF" w:rsidRPr="003A0EB0" w:rsidRDefault="00D060DF" w:rsidP="00B35719">
      <w:pPr>
        <w:numPr>
          <w:ilvl w:val="0"/>
          <w:numId w:val="57"/>
        </w:num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пакетів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«Южний»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8 407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(10 088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D060DF" w:rsidRPr="003A0EB0" w:rsidRDefault="00D060DF" w:rsidP="00B35719">
      <w:pPr>
        <w:numPr>
          <w:ilvl w:val="0"/>
          <w:numId w:val="57"/>
        </w:num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інсталяції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становитиме</w:t>
      </w:r>
      <w:r w:rsidRPr="003A0EB0">
        <w:rPr>
          <w:rFonts w:ascii="Times New Roman" w:eastAsia="Times New Roman" w:hAnsi="Times New Roman" w:cs="Times New Roman"/>
          <w:sz w:val="24"/>
          <w:szCs w:val="24"/>
        </w:rPr>
        <w:t xml:space="preserve"> 348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(418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D060DF" w:rsidRPr="003A0EB0" w:rsidRDefault="00D060DF" w:rsidP="00B35719">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Оновлення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суттєво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інформації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обстановку,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надходить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безпосередньо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лоцману-оператору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практиці,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лоцманам</w:t>
      </w:r>
      <w:r w:rsidR="006905A7" w:rsidRPr="003A0EB0">
        <w:rPr>
          <w:rFonts w:ascii="Times New Roman" w:hAnsi="Times New Roman" w:cs="Times New Roman"/>
          <w:sz w:val="24"/>
          <w:szCs w:val="24"/>
        </w:rPr>
        <w:t>-</w:t>
      </w:r>
      <w:r w:rsidRPr="003A0EB0">
        <w:rPr>
          <w:rFonts w:ascii="Times New Roman" w:hAnsi="Times New Roman" w:cs="Times New Roman"/>
          <w:sz w:val="24"/>
          <w:szCs w:val="24"/>
        </w:rPr>
        <w:t>операторам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якісні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радіолокаційне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метеоумовах.</w:t>
      </w:r>
    </w:p>
    <w:p w:rsidR="00D060DF"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Таким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оновлень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«Navi Harbour»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останньої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версії</w:t>
      </w:r>
      <w:r w:rsidRPr="003A0EB0">
        <w:rPr>
          <w:rFonts w:ascii="Times New Roman" w:eastAsia="Times New Roman" w:hAnsi="Times New Roman" w:cs="Times New Roman"/>
          <w:sz w:val="24"/>
          <w:szCs w:val="24"/>
        </w:rPr>
        <w:t xml:space="preserve"> 4.6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високоточного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високою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інтенсивністю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оптимізації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життя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людей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зниження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ризиків,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пов’язаних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операціями,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навколишнього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тощо.</w:t>
      </w:r>
    </w:p>
    <w:p w:rsidR="00AB6A7C" w:rsidRPr="003A0EB0" w:rsidRDefault="00D060DF" w:rsidP="00D060DF">
      <w:pPr>
        <w:spacing w:after="0" w:line="240" w:lineRule="auto"/>
        <w:ind w:left="-17" w:right="-11" w:firstLine="584"/>
        <w:jc w:val="both"/>
        <w:rPr>
          <w:rFonts w:ascii="Times New Roman" w:hAnsi="Times New Roman" w:cs="Times New Roman"/>
          <w:sz w:val="24"/>
          <w:szCs w:val="24"/>
        </w:rPr>
      </w:pP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ліцензійного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мореплавства,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26.06.2013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426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Галузевої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програми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2014 – 2018 </w:t>
      </w:r>
      <w:r w:rsidRPr="003A0EB0">
        <w:rPr>
          <w:rFonts w:ascii="Times New Roman" w:hAnsi="Times New Roman" w:cs="Times New Roman"/>
          <w:sz w:val="24"/>
          <w:szCs w:val="24"/>
        </w:rPr>
        <w:t>роки»,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Конвенції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права</w:t>
      </w:r>
      <w:r w:rsidRPr="003A0EB0">
        <w:rPr>
          <w:rFonts w:ascii="Times New Roman" w:eastAsia="Times New Roman" w:hAnsi="Times New Roman" w:cs="Times New Roman"/>
          <w:sz w:val="24"/>
          <w:szCs w:val="24"/>
        </w:rPr>
        <w:t xml:space="preserve"> 1982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вдосконалення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p>
    <w:p w:rsidR="00D060DF" w:rsidRPr="003A0EB0" w:rsidRDefault="00D060DF" w:rsidP="00D060DF">
      <w:pPr>
        <w:spacing w:after="0" w:line="240" w:lineRule="auto"/>
        <w:jc w:val="center"/>
        <w:rPr>
          <w:rFonts w:ascii="Times New Roman" w:hAnsi="Times New Roman" w:cs="Times New Roman"/>
          <w:b/>
          <w:sz w:val="24"/>
          <w:szCs w:val="24"/>
          <w:u w:val="single"/>
          <w:lang w:eastAsia="ru-RU"/>
        </w:rPr>
      </w:pPr>
    </w:p>
    <w:p w:rsidR="00AB6A7C" w:rsidRPr="003A0EB0" w:rsidRDefault="00AB6A7C" w:rsidP="00AB6A7C">
      <w:pPr>
        <w:pStyle w:val="a3"/>
        <w:tabs>
          <w:tab w:val="left" w:pos="1134"/>
        </w:tabs>
        <w:spacing w:after="0" w:line="240" w:lineRule="auto"/>
        <w:ind w:left="709"/>
        <w:contextualSpacing w:val="0"/>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ФІЛІЯ «ДНОПОГЛИБЛЮВАЛЬНИЙ ФЛОТ»</w:t>
      </w:r>
    </w:p>
    <w:p w:rsidR="00AB6A7C" w:rsidRPr="003A0EB0" w:rsidRDefault="00AB6A7C" w:rsidP="00AB6A7C">
      <w:pPr>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Програмне забезпечення гідрографічне</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250</w:t>
      </w:r>
      <w:r w:rsidRPr="003A0EB0">
        <w:rPr>
          <w:rFonts w:ascii="Times New Roman" w:hAnsi="Times New Roman" w:cs="Times New Roman"/>
          <w:b/>
          <w:sz w:val="24"/>
          <w:szCs w:val="24"/>
          <w:u w:val="single"/>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250 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AB6A7C" w:rsidRPr="003A0EB0" w:rsidRDefault="00AB6A7C" w:rsidP="00AB6A7C">
      <w:pPr>
        <w:spacing w:after="0" w:line="240" w:lineRule="auto"/>
        <w:ind w:firstLine="567"/>
        <w:jc w:val="both"/>
        <w:rPr>
          <w:rFonts w:ascii="Times New Roman" w:hAnsi="Times New Roman" w:cs="Times New Roman"/>
          <w:b/>
          <w:sz w:val="24"/>
          <w:szCs w:val="24"/>
          <w:u w:val="single"/>
          <w:lang w:eastAsia="ru-RU"/>
        </w:rPr>
      </w:pPr>
      <w:r w:rsidRPr="003A0EB0">
        <w:rPr>
          <w:rFonts w:ascii="Times New Roman" w:hAnsi="Times New Roman" w:cs="Times New Roman"/>
          <w:sz w:val="24"/>
          <w:szCs w:val="24"/>
        </w:rPr>
        <w:t>Для виконання гідрографічних та магнітометричних зйомок та отримання точних даних про глибини потребується придбання ліцензій на використання програмного забезпечення HYPACK MAX.</w:t>
      </w:r>
    </w:p>
    <w:p w:rsidR="00AB6A7C" w:rsidRPr="003A0EB0" w:rsidRDefault="00AB6A7C" w:rsidP="00AB6A7C">
      <w:pPr>
        <w:pStyle w:val="afb"/>
        <w:ind w:firstLine="567"/>
        <w:jc w:val="both"/>
        <w:rPr>
          <w:rFonts w:ascii="Times New Roman" w:hAnsi="Times New Roman"/>
          <w:b/>
          <w:sz w:val="24"/>
          <w:szCs w:val="24"/>
          <w:u w:val="single"/>
          <w:lang w:val="uk-UA"/>
        </w:rPr>
      </w:pPr>
    </w:p>
    <w:p w:rsidR="00AB6A7C" w:rsidRPr="003A0EB0" w:rsidRDefault="00AB6A7C" w:rsidP="00AB6A7C">
      <w:pPr>
        <w:spacing w:after="0" w:line="240" w:lineRule="auto"/>
        <w:ind w:firstLine="709"/>
        <w:jc w:val="center"/>
        <w:rPr>
          <w:rFonts w:ascii="Times New Roman" w:eastAsia="Times New Roman" w:hAnsi="Times New Roman" w:cs="Times New Roman"/>
          <w:b/>
          <w:iCs/>
          <w:sz w:val="28"/>
          <w:szCs w:val="28"/>
          <w:u w:val="single"/>
        </w:rPr>
      </w:pPr>
      <w:r w:rsidRPr="003A0EB0">
        <w:rPr>
          <w:rFonts w:ascii="Times New Roman" w:eastAsia="Times New Roman" w:hAnsi="Times New Roman" w:cs="Times New Roman"/>
          <w:b/>
          <w:iCs/>
          <w:sz w:val="28"/>
          <w:szCs w:val="28"/>
          <w:u w:val="single"/>
        </w:rPr>
        <w:t>4040/2 Придбання (створення) нематеріальних активів пов'язаних з оформленням землевпорядної документації</w:t>
      </w:r>
    </w:p>
    <w:p w:rsidR="00AB6A7C" w:rsidRPr="003A0EB0" w:rsidRDefault="00AB6A7C" w:rsidP="00AB6A7C">
      <w:pPr>
        <w:spacing w:after="0" w:line="240" w:lineRule="auto"/>
        <w:ind w:firstLine="709"/>
        <w:jc w:val="center"/>
        <w:rPr>
          <w:rFonts w:ascii="Times New Roman" w:eastAsia="Times New Roman" w:hAnsi="Times New Roman" w:cs="Times New Roman"/>
          <w:b/>
          <w:iCs/>
          <w:sz w:val="28"/>
          <w:szCs w:val="28"/>
          <w:u w:val="single"/>
        </w:rPr>
      </w:pP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Обґрунтування необхідності здійснення витрат на розробку проектів землеустрою щодо відведення земельних ділянок.</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Земельний кодекс України у ст. 123, ч. 1 встановлює, що надання земельних ділянок державної або комунальної власності у користування здійснюється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Рішення зазначених органів приймається на підставі проектів землеустрою щодо відведення земельних ділянок у разі:</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 надання земельної ділянки із зміною її цільового призначення;</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 формування нової земельної ділянки (крім поділу та об’єднання).</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Надання у користування земельної ділянки, зареєстрованої в Державному земельному кадастрі відповідно до Закону України «Про Державний земельний кадастр», право власності на яку зареєстровано у Державному реєстрі речових прав на нерухоме майно, без зміни її меж та цільового призначення здійснюється без складення документації із землеустрою.</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Надання у користування земельної ділянки в інших випадках здійснюється на підставі технічної документації із землеустрою щодо встановлення меж земельної ділянки в натурі (на місцевості). У такому разі розроблення такої документації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відповідно до повноважень, визначених статтею 122 цього Кодексу,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 xml:space="preserve">Правовими нормами ст. 79-1 Земельного кодексу України (ч. ч. 4, 5, 9, 10) передбачено наступне. </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 xml:space="preserve">Земельна ділянка вважається сформованою з моменту присвоєння їй кадастрового номера. </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 xml:space="preserve">Формування земельних ділянок (крім випадків, визначених у частинах шостій – сьомій цієї статті) здійснюється за проектами землеустрою щодо відведення земельних ділянок. </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Земельна ділянка може бути об'єктом цивільних прав виключно з моменту її формування (крім випадків суборенди, сервітуту щодо частин земельних ділянок) та державної реєстрації права власності на неї.</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Державна реєстрація речових прав на земельні ділянки здійснюється після державної реєстрації земельних ділянок у Державному земельному кадастрі.</w:t>
      </w:r>
    </w:p>
    <w:p w:rsidR="00AB6A7C" w:rsidRPr="003A0EB0" w:rsidRDefault="00AB6A7C" w:rsidP="00AB6A7C">
      <w:pPr>
        <w:spacing w:after="0" w:line="240" w:lineRule="auto"/>
        <w:ind w:firstLine="567"/>
        <w:jc w:val="both"/>
        <w:rPr>
          <w:rFonts w:ascii="Times New Roman" w:eastAsia="Times New Roman" w:hAnsi="Times New Roman" w:cs="Times New Roman"/>
          <w:iCs/>
          <w:sz w:val="24"/>
          <w:szCs w:val="24"/>
        </w:rPr>
      </w:pPr>
      <w:r w:rsidRPr="003A0EB0">
        <w:rPr>
          <w:rFonts w:ascii="Times New Roman" w:eastAsia="Times New Roman" w:hAnsi="Times New Roman" w:cs="Times New Roman"/>
          <w:iCs/>
          <w:sz w:val="24"/>
          <w:szCs w:val="24"/>
        </w:rPr>
        <w:t>Таким чином, для оформлення права постійного користування ДП «АМПУ» (у особі відповідних філій) на земельні ділянки державної або комунальної форми власності необхідно сформувати земельну ділянку з проведенням її реєстрації у Державному земельному кадастрі та присвоєнням кадастрового номеру. У свою чергу, для формування земельної ділянки з присвоєнням їй кадастрового номеру необхідно замовити розробку проектів землеустрою щодо відведення земельних ділянок.</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r w:rsidRPr="003A0EB0">
        <w:rPr>
          <w:rFonts w:ascii="Times New Roman" w:eastAsia="Times New Roman" w:hAnsi="Times New Roman" w:cs="Times New Roman"/>
          <w:b/>
          <w:iCs/>
          <w:sz w:val="24"/>
          <w:szCs w:val="24"/>
          <w:u w:val="single"/>
        </w:rPr>
        <w:t>БЕРДЯНСЬКА ФІЛІЯ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ED292A" w:rsidP="00AB6A7C">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Освоєння – 34</w:t>
      </w:r>
      <w:r w:rsidR="00DD6A6B" w:rsidRPr="003A0EB0">
        <w:rPr>
          <w:rFonts w:ascii="Times New Roman" w:hAnsi="Times New Roman" w:cs="Times New Roman"/>
          <w:b/>
          <w:sz w:val="24"/>
          <w:szCs w:val="24"/>
          <w:u w:val="single"/>
        </w:rPr>
        <w:t xml:space="preserve"> тис. грн., фінансування – </w:t>
      </w:r>
      <w:r>
        <w:rPr>
          <w:rFonts w:ascii="Times New Roman" w:hAnsi="Times New Roman" w:cs="Times New Roman"/>
          <w:b/>
          <w:sz w:val="24"/>
          <w:szCs w:val="24"/>
          <w:u w:val="single"/>
        </w:rPr>
        <w:t>34</w:t>
      </w:r>
      <w:r w:rsidR="00AB6A7C" w:rsidRPr="003A0EB0">
        <w:rPr>
          <w:rFonts w:ascii="Times New Roman" w:hAnsi="Times New Roman" w:cs="Times New Roman"/>
          <w:b/>
          <w:sz w:val="24"/>
          <w:szCs w:val="24"/>
          <w:u w:val="single"/>
        </w:rPr>
        <w:t xml:space="preserve"> тис. грн. з ПДВ</w:t>
      </w:r>
    </w:p>
    <w:p w:rsidR="00DD6A6B" w:rsidRPr="00ED292A" w:rsidRDefault="00ED292A" w:rsidP="00AB6A7C">
      <w:pPr>
        <w:spacing w:after="0" w:line="240" w:lineRule="auto"/>
        <w:ind w:firstLine="567"/>
        <w:jc w:val="both"/>
        <w:rPr>
          <w:rFonts w:ascii="Times New Roman" w:hAnsi="Times New Roman" w:cs="Times New Roman"/>
          <w:sz w:val="24"/>
          <w:szCs w:val="24"/>
        </w:rPr>
      </w:pPr>
      <w:r w:rsidRPr="00ED292A">
        <w:rPr>
          <w:rFonts w:ascii="Times New Roman" w:hAnsi="Times New Roman" w:cs="Times New Roman"/>
          <w:sz w:val="24"/>
          <w:szCs w:val="24"/>
        </w:rPr>
        <w:t>Для виконання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укладеного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результатом</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проведення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процедури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відкритих</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торгів</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договору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w:t>
      </w:r>
      <w:r w:rsidRPr="00ED292A">
        <w:rPr>
          <w:rFonts w:ascii="Times New Roman" w:eastAsia="Times New Roman" w:hAnsi="Times New Roman" w:cs="Times New Roman"/>
          <w:sz w:val="24"/>
          <w:szCs w:val="24"/>
        </w:rPr>
        <w:t xml:space="preserve"> 06.11.2019 </w:t>
      </w:r>
      <w:r w:rsidRPr="00ED292A">
        <w:rPr>
          <w:rFonts w:ascii="Times New Roman" w:hAnsi="Times New Roman" w:cs="Times New Roman"/>
          <w:sz w:val="24"/>
          <w:szCs w:val="24"/>
        </w:rPr>
        <w:t>№</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124-В-АМПУ-19</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надання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послуг</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розроблення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проектів</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землеустрою</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щодо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відведення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земельних</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ділянок</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постійне</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користування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ДП</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«АМПУ»,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яким</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надаються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послуги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тому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числі</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розробки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проєкту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землеустрою</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щодо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відведення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земельної</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ділянки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адресою:</w:t>
      </w:r>
      <w:r w:rsidRPr="00ED292A">
        <w:rPr>
          <w:rFonts w:ascii="Times New Roman" w:eastAsia="Times New Roman" w:hAnsi="Times New Roman" w:cs="Times New Roman"/>
          <w:sz w:val="24"/>
          <w:szCs w:val="24"/>
        </w:rPr>
        <w:t xml:space="preserve"> 75500, </w:t>
      </w:r>
      <w:r w:rsidRPr="00ED292A">
        <w:rPr>
          <w:rFonts w:ascii="Times New Roman" w:hAnsi="Times New Roman" w:cs="Times New Roman"/>
          <w:sz w:val="24"/>
          <w:szCs w:val="24"/>
        </w:rPr>
        <w:t>Херсонська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обл.,</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м.</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Генічеськ,</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вул.</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Соборна,</w:t>
      </w:r>
      <w:r w:rsidRPr="00ED292A">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w:t>
      </w:r>
    </w:p>
    <w:p w:rsidR="00DD6A6B" w:rsidRPr="003A0EB0" w:rsidRDefault="00DD6A6B"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ІЗМАЇЛЬСЬКА ФІЛІЯ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DD6A6B"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ED292A">
        <w:rPr>
          <w:rFonts w:ascii="Times New Roman" w:hAnsi="Times New Roman" w:cs="Times New Roman"/>
          <w:b/>
          <w:sz w:val="24"/>
          <w:szCs w:val="24"/>
          <w:u w:val="single"/>
        </w:rPr>
        <w:t>125</w:t>
      </w:r>
      <w:r w:rsidRPr="003A0EB0">
        <w:rPr>
          <w:rFonts w:ascii="Times New Roman" w:hAnsi="Times New Roman" w:cs="Times New Roman"/>
          <w:b/>
          <w:sz w:val="24"/>
          <w:szCs w:val="24"/>
          <w:u w:val="single"/>
        </w:rPr>
        <w:t xml:space="preserve"> тис. грн., фінансування – </w:t>
      </w:r>
      <w:r w:rsidR="00ED292A">
        <w:rPr>
          <w:rFonts w:ascii="Times New Roman" w:hAnsi="Times New Roman" w:cs="Times New Roman"/>
          <w:b/>
          <w:sz w:val="24"/>
          <w:szCs w:val="24"/>
          <w:u w:val="single"/>
        </w:rPr>
        <w:t>1</w:t>
      </w:r>
      <w:r w:rsidRPr="003A0EB0">
        <w:rPr>
          <w:rFonts w:ascii="Times New Roman" w:hAnsi="Times New Roman" w:cs="Times New Roman"/>
          <w:b/>
          <w:sz w:val="24"/>
          <w:szCs w:val="24"/>
          <w:u w:val="single"/>
        </w:rPr>
        <w:t>5</w:t>
      </w:r>
      <w:r w:rsidR="00AB6A7C" w:rsidRPr="003A0EB0">
        <w:rPr>
          <w:rFonts w:ascii="Times New Roman" w:hAnsi="Times New Roman" w:cs="Times New Roman"/>
          <w:b/>
          <w:sz w:val="24"/>
          <w:szCs w:val="24"/>
          <w:u w:val="single"/>
        </w:rPr>
        <w:t>0 тис. грн. з ПДВ</w:t>
      </w:r>
    </w:p>
    <w:p w:rsidR="00DD6A6B" w:rsidRPr="00ED292A" w:rsidRDefault="00AB6A7C" w:rsidP="00ED292A">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реєстрації права постійного користування ДП «АМПУ» (у особі Ізмаїльської філії) </w:t>
      </w:r>
      <w:r w:rsidR="00DD6A6B" w:rsidRPr="003A0EB0">
        <w:rPr>
          <w:rFonts w:ascii="Times New Roman" w:hAnsi="Times New Roman" w:cs="Times New Roman"/>
          <w:sz w:val="24"/>
          <w:szCs w:val="24"/>
        </w:rPr>
        <w:t>необхідна розробка проекту землеустрою щод</w:t>
      </w:r>
      <w:r w:rsidR="00ED292A">
        <w:rPr>
          <w:rFonts w:ascii="Times New Roman" w:hAnsi="Times New Roman" w:cs="Times New Roman"/>
          <w:sz w:val="24"/>
          <w:szCs w:val="24"/>
        </w:rPr>
        <w:t>о відведення земельної ділянки</w:t>
      </w:r>
      <w:r w:rsidR="00DD6A6B" w:rsidRPr="003A0EB0">
        <w:rPr>
          <w:rFonts w:ascii="Times New Roman" w:hAnsi="Times New Roman" w:cs="Times New Roman"/>
          <w:sz w:val="24"/>
          <w:szCs w:val="24"/>
        </w:rPr>
        <w:t>.</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AB6A7C" w:rsidRPr="003A0EB0" w:rsidRDefault="00AB6A7C" w:rsidP="00AB6A7C">
      <w:pPr>
        <w:pStyle w:val="afb"/>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ЧОРНОМОРСЬКА ФІЛІЯ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253 тис. грн., фінансування – 304 тис. грн. з ПДВ</w:t>
      </w:r>
    </w:p>
    <w:p w:rsidR="00AB6A7C" w:rsidRPr="003A0EB0" w:rsidRDefault="00AB6A7C" w:rsidP="00AB6A7C">
      <w:pPr>
        <w:spacing w:after="0" w:line="240" w:lineRule="auto"/>
        <w:ind w:firstLine="567"/>
        <w:jc w:val="both"/>
        <w:rPr>
          <w:rFonts w:ascii="Times New Roman" w:eastAsia="Times New Roman" w:hAnsi="Times New Roman" w:cs="Times New Roman"/>
          <w:b/>
          <w:iCs/>
          <w:sz w:val="24"/>
          <w:szCs w:val="24"/>
          <w:u w:val="single"/>
        </w:rPr>
      </w:pPr>
      <w:r w:rsidRPr="003A0EB0">
        <w:rPr>
          <w:rFonts w:ascii="Times New Roman" w:hAnsi="Times New Roman" w:cs="Times New Roman"/>
          <w:sz w:val="24"/>
          <w:szCs w:val="24"/>
        </w:rPr>
        <w:t>Для реєстрації права постійного користування ДП «АМПУ» (у особі Чорноморської філії) земельною ділянкою водного фонду під акваторією морського порту Чорноморськ орієнтовною площею 494 га (за умови прийняття відповідного рішення Чорноморською міською радою) необхідна розробка проекту землеустрою щодо відведення земельної ділянки.</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C97175" w:rsidRPr="003A0EB0" w:rsidRDefault="00C97175" w:rsidP="00C97175">
      <w:pPr>
        <w:spacing w:after="0" w:line="240" w:lineRule="auto"/>
        <w:ind w:firstLine="567"/>
        <w:jc w:val="center"/>
        <w:rPr>
          <w:rFonts w:ascii="Times New Roman" w:eastAsia="Times New Roman" w:hAnsi="Times New Roman" w:cs="Times New Roman"/>
          <w:b/>
          <w:iCs/>
          <w:sz w:val="24"/>
          <w:szCs w:val="24"/>
          <w:u w:val="single"/>
        </w:rPr>
      </w:pPr>
      <w:r w:rsidRPr="003A0EB0">
        <w:rPr>
          <w:rFonts w:ascii="Times New Roman" w:eastAsia="Times New Roman" w:hAnsi="Times New Roman" w:cs="Times New Roman"/>
          <w:b/>
          <w:iCs/>
          <w:sz w:val="24"/>
          <w:szCs w:val="24"/>
          <w:u w:val="single"/>
        </w:rPr>
        <w:t>МАРІУПОЛЬСЬКА ФІЛІЯ</w:t>
      </w:r>
    </w:p>
    <w:p w:rsidR="00C97175" w:rsidRPr="003A0EB0" w:rsidRDefault="00C97175" w:rsidP="00C9717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C97175" w:rsidRPr="003A0EB0" w:rsidRDefault="00C97175" w:rsidP="00C9717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70 тис. грн., фінансування – 84 тис. грн. з ПДВ</w:t>
      </w:r>
    </w:p>
    <w:p w:rsidR="00C97175" w:rsidRPr="003A0EB0" w:rsidRDefault="00C97175" w:rsidP="00C9717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реєстрації права постійного користування необхідна розробка проекту землеустрою щодо відведення земельної ділянки за адресою: м. Маріуполь, </w:t>
      </w:r>
      <w:r w:rsidRPr="003A0EB0">
        <w:rPr>
          <w:rFonts w:ascii="Times New Roman" w:eastAsia="Times New Roman" w:hAnsi="Times New Roman" w:cs="Times New Roman"/>
          <w:iCs/>
          <w:sz w:val="24"/>
          <w:szCs w:val="24"/>
        </w:rPr>
        <w:t>пр. Луніна, 3,5 (вул. Морських Десантників,5)</w:t>
      </w:r>
      <w:r w:rsidRPr="003A0EB0">
        <w:rPr>
          <w:rFonts w:ascii="Times New Roman" w:hAnsi="Times New Roman" w:cs="Times New Roman"/>
          <w:sz w:val="24"/>
          <w:szCs w:val="24"/>
        </w:rPr>
        <w:t xml:space="preserve">. </w:t>
      </w:r>
    </w:p>
    <w:p w:rsidR="00C97175" w:rsidRPr="003A0EB0" w:rsidRDefault="00C97175" w:rsidP="00AB6A7C">
      <w:pPr>
        <w:spacing w:after="0" w:line="240" w:lineRule="auto"/>
        <w:ind w:firstLine="709"/>
        <w:jc w:val="center"/>
        <w:rPr>
          <w:rFonts w:ascii="Times New Roman" w:eastAsia="Times New Roman" w:hAnsi="Times New Roman" w:cs="Times New Roman"/>
          <w:b/>
          <w:iCs/>
          <w:sz w:val="24"/>
          <w:szCs w:val="24"/>
          <w:u w:val="single"/>
        </w:rPr>
      </w:pP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r w:rsidRPr="003A0EB0">
        <w:rPr>
          <w:rFonts w:ascii="Times New Roman" w:eastAsia="Times New Roman" w:hAnsi="Times New Roman" w:cs="Times New Roman"/>
          <w:b/>
          <w:iCs/>
          <w:sz w:val="24"/>
          <w:szCs w:val="24"/>
          <w:u w:val="single"/>
        </w:rPr>
        <w:t>МИКОЛАЇВСЬКА ФІЛІЯ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F6105" w:rsidRPr="003A0EB0" w:rsidRDefault="00AF6105" w:rsidP="00AF610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w:t>
      </w:r>
      <w:r w:rsidR="00ED292A">
        <w:rPr>
          <w:rFonts w:ascii="Times New Roman" w:hAnsi="Times New Roman" w:cs="Times New Roman"/>
          <w:b/>
          <w:sz w:val="24"/>
          <w:szCs w:val="24"/>
          <w:u w:val="single"/>
        </w:rPr>
        <w:t>600</w:t>
      </w:r>
      <w:r w:rsidRPr="003A0EB0">
        <w:rPr>
          <w:rFonts w:ascii="Times New Roman" w:hAnsi="Times New Roman" w:cs="Times New Roman"/>
          <w:b/>
          <w:sz w:val="24"/>
          <w:szCs w:val="24"/>
          <w:u w:val="single"/>
        </w:rPr>
        <w:t xml:space="preserve"> тис. грн., фінансування – </w:t>
      </w:r>
      <w:r w:rsidR="00ED292A">
        <w:rPr>
          <w:rFonts w:ascii="Times New Roman" w:hAnsi="Times New Roman" w:cs="Times New Roman"/>
          <w:b/>
          <w:sz w:val="24"/>
          <w:szCs w:val="24"/>
          <w:u w:val="single"/>
        </w:rPr>
        <w:t>720</w:t>
      </w:r>
      <w:r w:rsidRPr="003A0EB0">
        <w:rPr>
          <w:rFonts w:ascii="Times New Roman" w:hAnsi="Times New Roman" w:cs="Times New Roman"/>
          <w:b/>
          <w:sz w:val="24"/>
          <w:szCs w:val="24"/>
          <w:u w:val="single"/>
        </w:rPr>
        <w:t xml:space="preserve"> тис. грн. з ПДВ</w:t>
      </w:r>
    </w:p>
    <w:p w:rsidR="00AF6105" w:rsidRPr="003A0EB0" w:rsidRDefault="00AB6A7C" w:rsidP="00D73516">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Cs/>
          <w:sz w:val="24"/>
          <w:szCs w:val="24"/>
        </w:rPr>
        <w:t>Для реєстрації права постійного користування ДП «АМПУ» (у особі Миколаївської філії) земельними ділянками під об’єктами нерухомого майна адміністрації Миколаївського морського порту загальною орієнтовною площею 45 га за адресою: м. Миколаїв, вул. Заводська, 23 необхідна розробка проектів землеустрою щодо відведення земельних ділянок.</w:t>
      </w:r>
      <w:r w:rsidR="00AF6105" w:rsidRPr="003A0EB0">
        <w:rPr>
          <w:rFonts w:ascii="Times New Roman" w:hAnsi="Times New Roman" w:cs="Times New Roman"/>
          <w:sz w:val="24"/>
          <w:szCs w:val="24"/>
        </w:rPr>
        <w:t xml:space="preserve"> Освоєння – 600 тис. грн., фінансування – 720 тис. грн. з ПДВ</w:t>
      </w:r>
      <w:r w:rsidR="008A7E6F" w:rsidRPr="003A0EB0">
        <w:rPr>
          <w:rFonts w:ascii="Times New Roman" w:hAnsi="Times New Roman" w:cs="Times New Roman"/>
          <w:sz w:val="24"/>
          <w:szCs w:val="24"/>
        </w:rPr>
        <w:t>.</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r w:rsidRPr="003A0EB0">
        <w:rPr>
          <w:rFonts w:ascii="Times New Roman" w:eastAsia="Times New Roman" w:hAnsi="Times New Roman" w:cs="Times New Roman"/>
          <w:b/>
          <w:iCs/>
          <w:sz w:val="24"/>
          <w:szCs w:val="24"/>
          <w:u w:val="single"/>
        </w:rPr>
        <w:t>ОДЕСЬКА ФІЛІЯ</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4 200 тис. грн., фінансування – 5 040 тис. грн. з ПДВ</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Для реєстрації права постійного користування ДП «АМПУ» (у особі Одеської філії) земельними ділянками під об’єктами нерухомого майна адміністрації Одеського морського порту загальною орієнтовною площею 43,4 га необхідна розробка проектів землеустрою щодо відведення земельних ділянок за адресами: </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вул. М. Гефта, 3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пл. Митна, 1/1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пл. Митна, 1/2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пл. Митна, 1/3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пл. Митна, 1/4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пл. Митна, 1/6 (будівлі та споруди);</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вул. Приморська, 6;</w:t>
      </w:r>
    </w:p>
    <w:p w:rsidR="00AB6A7C" w:rsidRPr="003A0EB0" w:rsidRDefault="00AB6A7C" w:rsidP="00F92E38">
      <w:pPr>
        <w:pStyle w:val="a3"/>
        <w:numPr>
          <w:ilvl w:val="0"/>
          <w:numId w:val="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район вулиці Андрієвського (для експлуатації та обслуговування з’їзду з 5-ої черги транспортної естакади);</w:t>
      </w:r>
    </w:p>
    <w:p w:rsidR="00AB6A7C" w:rsidRPr="003A0EB0" w:rsidRDefault="00AB6A7C" w:rsidP="00F92E38">
      <w:pPr>
        <w:pStyle w:val="a3"/>
        <w:numPr>
          <w:ilvl w:val="0"/>
          <w:numId w:val="10"/>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вул. М. Гефта, 1А (будівлі та споруди (причали № 1Н-7Н);</w:t>
      </w:r>
    </w:p>
    <w:p w:rsidR="00AB6A7C" w:rsidRPr="003A0EB0" w:rsidRDefault="00AB6A7C" w:rsidP="00F92E38">
      <w:pPr>
        <w:pStyle w:val="a3"/>
        <w:numPr>
          <w:ilvl w:val="0"/>
          <w:numId w:val="10"/>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м. Одеса, вул. М. Гефта, 3/3 (будівлі та споруди, причали № 35-36);</w:t>
      </w:r>
    </w:p>
    <w:p w:rsidR="00AB6A7C" w:rsidRPr="003A0EB0" w:rsidRDefault="00AB6A7C" w:rsidP="00F92E38">
      <w:pPr>
        <w:pStyle w:val="a3"/>
        <w:numPr>
          <w:ilvl w:val="0"/>
          <w:numId w:val="10"/>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Одеська область, Кілійський район, о. Зміїний.</w:t>
      </w:r>
    </w:p>
    <w:p w:rsidR="00AB6A7C" w:rsidRPr="003A0EB0" w:rsidRDefault="00AB6A7C" w:rsidP="00AB6A7C">
      <w:pPr>
        <w:spacing w:after="0" w:line="240" w:lineRule="auto"/>
        <w:ind w:firstLine="709"/>
        <w:jc w:val="center"/>
        <w:rPr>
          <w:rFonts w:ascii="Times New Roman" w:hAnsi="Times New Roman" w:cs="Times New Roman"/>
          <w:b/>
          <w:sz w:val="24"/>
          <w:szCs w:val="24"/>
          <w:u w:val="single"/>
        </w:rPr>
      </w:pPr>
    </w:p>
    <w:p w:rsidR="00552206" w:rsidRPr="003A0EB0" w:rsidRDefault="00552206" w:rsidP="00C37320">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ПІВДЕННА ФІЛІЯ</w:t>
      </w:r>
    </w:p>
    <w:p w:rsidR="00EC47DD" w:rsidRPr="003A0EB0" w:rsidRDefault="00EC47DD" w:rsidP="00EC47DD">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EC47DD" w:rsidRPr="003A0EB0" w:rsidRDefault="00EC47DD" w:rsidP="00EC47DD">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64 тис. грн., фінансування –</w:t>
      </w:r>
      <w:r w:rsidR="00A140FA">
        <w:rPr>
          <w:rFonts w:ascii="Times New Roman" w:hAnsi="Times New Roman" w:cs="Times New Roman"/>
          <w:b/>
          <w:sz w:val="24"/>
          <w:szCs w:val="24"/>
          <w:u w:val="single"/>
        </w:rPr>
        <w:t xml:space="preserve"> </w:t>
      </w:r>
      <w:r w:rsidRPr="003A0EB0">
        <w:rPr>
          <w:rFonts w:ascii="Times New Roman" w:hAnsi="Times New Roman" w:cs="Times New Roman"/>
          <w:b/>
          <w:sz w:val="24"/>
          <w:szCs w:val="24"/>
          <w:u w:val="single"/>
        </w:rPr>
        <w:t>64 тис. грн. з ПДВ</w:t>
      </w:r>
    </w:p>
    <w:p w:rsidR="00EC47DD" w:rsidRPr="003A0EB0" w:rsidRDefault="00EC47DD" w:rsidP="00EC47DD">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sz w:val="24"/>
          <w:szCs w:val="24"/>
        </w:rPr>
        <w:t xml:space="preserve">Для реєстрації права постійного користування ДП «АМПУ» (у особі Південної філії) здійснення </w:t>
      </w:r>
      <w:r w:rsidRPr="003A0EB0">
        <w:rPr>
          <w:rFonts w:ascii="Times New Roman" w:hAnsi="Times New Roman" w:cs="Times New Roman"/>
          <w:color w:val="000000"/>
          <w:sz w:val="24"/>
          <w:szCs w:val="24"/>
        </w:rPr>
        <w:t>розроблення проекту землеустрою щодо відведення земельної ділянки у постійне користування ДП «АМПУ» в межах договору № 124-В-АМПУ-19 від 06.11.2019</w:t>
      </w:r>
      <w:r w:rsidRPr="003A0EB0">
        <w:rPr>
          <w:rFonts w:ascii="Times New Roman" w:hAnsi="Times New Roman" w:cs="Times New Roman"/>
          <w:sz w:val="24"/>
          <w:szCs w:val="24"/>
        </w:rPr>
        <w:t xml:space="preserve">. </w:t>
      </w:r>
    </w:p>
    <w:p w:rsidR="00552206" w:rsidRPr="003A0EB0" w:rsidRDefault="00552206" w:rsidP="00AB6A7C">
      <w:pPr>
        <w:spacing w:after="0" w:line="240" w:lineRule="auto"/>
        <w:ind w:firstLine="709"/>
        <w:jc w:val="center"/>
        <w:rPr>
          <w:rFonts w:ascii="Times New Roman" w:hAnsi="Times New Roman" w:cs="Times New Roman"/>
          <w:b/>
          <w:sz w:val="24"/>
          <w:szCs w:val="24"/>
          <w:u w:val="single"/>
        </w:rPr>
      </w:pPr>
    </w:p>
    <w:p w:rsidR="00AB6A7C" w:rsidRPr="003A0EB0" w:rsidRDefault="00AB6A7C" w:rsidP="00C37320">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СКАДОВСЬКА ФІЛІЯ</w:t>
      </w:r>
    </w:p>
    <w:p w:rsidR="00AB6A7C" w:rsidRPr="00ED292A" w:rsidRDefault="00AB6A7C" w:rsidP="00AB6A7C">
      <w:pPr>
        <w:spacing w:after="0" w:line="240" w:lineRule="auto"/>
        <w:ind w:firstLine="567"/>
        <w:jc w:val="both"/>
        <w:rPr>
          <w:rFonts w:ascii="Times New Roman" w:hAnsi="Times New Roman" w:cs="Times New Roman"/>
          <w:b/>
          <w:sz w:val="24"/>
          <w:szCs w:val="24"/>
          <w:u w:val="single"/>
        </w:rPr>
      </w:pPr>
      <w:r w:rsidRPr="00ED292A">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ED292A" w:rsidRDefault="00552206" w:rsidP="00AB6A7C">
      <w:pPr>
        <w:spacing w:after="0" w:line="240" w:lineRule="auto"/>
        <w:ind w:firstLine="567"/>
        <w:jc w:val="both"/>
        <w:rPr>
          <w:rFonts w:ascii="Times New Roman" w:hAnsi="Times New Roman" w:cs="Times New Roman"/>
          <w:b/>
          <w:sz w:val="24"/>
          <w:szCs w:val="24"/>
          <w:u w:val="single"/>
        </w:rPr>
      </w:pPr>
      <w:r w:rsidRPr="00ED292A">
        <w:rPr>
          <w:rFonts w:ascii="Times New Roman" w:hAnsi="Times New Roman" w:cs="Times New Roman"/>
          <w:b/>
          <w:sz w:val="24"/>
          <w:szCs w:val="24"/>
          <w:u w:val="single"/>
        </w:rPr>
        <w:t>Освоєння – 300 тис. грн., фінансування – 3</w:t>
      </w:r>
      <w:r w:rsidR="00ED292A" w:rsidRPr="00ED292A">
        <w:rPr>
          <w:rFonts w:ascii="Times New Roman" w:hAnsi="Times New Roman" w:cs="Times New Roman"/>
          <w:b/>
          <w:sz w:val="24"/>
          <w:szCs w:val="24"/>
          <w:u w:val="single"/>
        </w:rPr>
        <w:t>25</w:t>
      </w:r>
      <w:r w:rsidR="00AB6A7C" w:rsidRPr="00ED292A">
        <w:rPr>
          <w:rFonts w:ascii="Times New Roman" w:hAnsi="Times New Roman" w:cs="Times New Roman"/>
          <w:b/>
          <w:sz w:val="24"/>
          <w:szCs w:val="24"/>
          <w:u w:val="single"/>
        </w:rPr>
        <w:t xml:space="preserve"> тис. грн. з ПДВ</w:t>
      </w:r>
    </w:p>
    <w:p w:rsidR="00ED292A" w:rsidRPr="00ED292A" w:rsidRDefault="00ED292A" w:rsidP="00AB6A7C">
      <w:pPr>
        <w:spacing w:after="0" w:line="240" w:lineRule="auto"/>
        <w:ind w:firstLine="567"/>
        <w:jc w:val="both"/>
        <w:rPr>
          <w:rFonts w:ascii="Times New Roman" w:hAnsi="Times New Roman" w:cs="Times New Roman"/>
          <w:sz w:val="24"/>
          <w:szCs w:val="24"/>
        </w:rPr>
      </w:pPr>
      <w:r w:rsidRPr="00ED292A">
        <w:rPr>
          <w:rFonts w:ascii="Times New Roman" w:hAnsi="Times New Roman" w:cs="Times New Roman"/>
          <w:sz w:val="24"/>
          <w:szCs w:val="24"/>
        </w:rPr>
        <w:t>Надання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послуг</w:t>
      </w:r>
      <w:r w:rsidRPr="00ED292A">
        <w:rPr>
          <w:rFonts w:ascii="Times New Roman" w:eastAsia="Times New Roman" w:hAnsi="Times New Roman" w:cs="Times New Roman"/>
          <w:sz w:val="24"/>
          <w:szCs w:val="24"/>
        </w:rPr>
        <w:t xml:space="preserve"> з розроблення </w:t>
      </w:r>
      <w:r w:rsidRPr="00ED292A">
        <w:rPr>
          <w:rFonts w:ascii="Times New Roman" w:hAnsi="Times New Roman" w:cs="Times New Roman"/>
          <w:sz w:val="24"/>
          <w:szCs w:val="24"/>
        </w:rPr>
        <w:t>проектів</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землеустрою</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щодо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відведення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земельних</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ділянок</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постійне</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користування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ДП</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«АМПУ» 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договором</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w:t>
      </w:r>
      <w:r w:rsidRPr="00ED292A">
        <w:rPr>
          <w:rFonts w:ascii="Times New Roman" w:eastAsia="Times New Roman" w:hAnsi="Times New Roman" w:cs="Times New Roman"/>
          <w:sz w:val="24"/>
          <w:szCs w:val="24"/>
        </w:rPr>
        <w:t xml:space="preserve"> 06.11.2019 </w:t>
      </w:r>
      <w:r w:rsidRPr="00ED292A">
        <w:rPr>
          <w:rFonts w:ascii="Times New Roman" w:hAnsi="Times New Roman" w:cs="Times New Roman"/>
          <w:sz w:val="24"/>
          <w:szCs w:val="24"/>
        </w:rPr>
        <w:t>№</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124-В-АМПУ-19</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яким</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надаються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послуги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тому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числі</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розробки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проєкту</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землеустрою</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щодо</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відведення</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земельної</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ділянки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за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адресою:</w:t>
      </w:r>
      <w:r w:rsidRPr="00ED292A">
        <w:rPr>
          <w:rFonts w:ascii="Times New Roman" w:eastAsia="Times New Roman" w:hAnsi="Times New Roman" w:cs="Times New Roman"/>
          <w:sz w:val="24"/>
          <w:szCs w:val="24"/>
        </w:rPr>
        <w:t xml:space="preserve"> 75813, </w:t>
      </w:r>
      <w:r w:rsidRPr="00ED292A">
        <w:rPr>
          <w:rFonts w:ascii="Times New Roman" w:hAnsi="Times New Roman" w:cs="Times New Roman"/>
          <w:sz w:val="24"/>
          <w:szCs w:val="24"/>
        </w:rPr>
        <w:t>Херсонська</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обл.,</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Каланчацький</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район,</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с.</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Хорли,</w:t>
      </w:r>
      <w:r w:rsidRPr="00ED292A">
        <w:rPr>
          <w:rFonts w:ascii="Times New Roman" w:eastAsia="Times New Roman" w:hAnsi="Times New Roman" w:cs="Times New Roman"/>
          <w:sz w:val="24"/>
          <w:szCs w:val="24"/>
        </w:rPr>
        <w:t xml:space="preserve"> </w:t>
      </w:r>
      <w:r w:rsidRPr="00ED292A">
        <w:rPr>
          <w:rFonts w:ascii="Times New Roman" w:hAnsi="Times New Roman" w:cs="Times New Roman"/>
          <w:sz w:val="24"/>
          <w:szCs w:val="24"/>
        </w:rPr>
        <w:t>вул.</w:t>
      </w:r>
      <w:r>
        <w:rPr>
          <w:rFonts w:ascii="Times New Roman" w:hAnsi="Times New Roman" w:cs="Times New Roman"/>
          <w:sz w:val="24"/>
          <w:szCs w:val="24"/>
          <w:lang w:val="ru-RU"/>
        </w:rPr>
        <w:t> </w:t>
      </w:r>
      <w:r w:rsidRPr="00ED292A">
        <w:rPr>
          <w:rFonts w:ascii="Times New Roman" w:hAnsi="Times New Roman" w:cs="Times New Roman"/>
          <w:sz w:val="24"/>
          <w:szCs w:val="24"/>
        </w:rPr>
        <w:t>Набережна,</w:t>
      </w:r>
      <w:r w:rsidRPr="00ED292A">
        <w:rPr>
          <w:rFonts w:ascii="Times New Roman" w:eastAsia="Times New Roman" w:hAnsi="Times New Roman" w:cs="Times New Roman"/>
          <w:sz w:val="24"/>
          <w:szCs w:val="24"/>
        </w:rPr>
        <w:t xml:space="preserve"> 2).</w:t>
      </w:r>
    </w:p>
    <w:p w:rsidR="00ED292A" w:rsidRDefault="00ED292A" w:rsidP="00AB6A7C">
      <w:pPr>
        <w:spacing w:after="0" w:line="240" w:lineRule="auto"/>
        <w:ind w:firstLine="567"/>
        <w:jc w:val="both"/>
        <w:rPr>
          <w:rFonts w:ascii="Times New Roman" w:hAnsi="Times New Roman" w:cs="Times New Roman"/>
          <w:sz w:val="24"/>
          <w:szCs w:val="24"/>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20</w:t>
      </w:r>
      <w:r w:rsidR="00EC47DD" w:rsidRPr="003A0EB0">
        <w:rPr>
          <w:rFonts w:ascii="Times New Roman" w:hAnsi="Times New Roman" w:cs="Times New Roman"/>
          <w:b/>
          <w:sz w:val="24"/>
          <w:szCs w:val="24"/>
          <w:u w:val="single"/>
        </w:rPr>
        <w:t>6</w:t>
      </w:r>
      <w:r w:rsidRPr="003A0EB0">
        <w:rPr>
          <w:rFonts w:ascii="Times New Roman" w:hAnsi="Times New Roman" w:cs="Times New Roman"/>
          <w:b/>
          <w:sz w:val="24"/>
          <w:szCs w:val="24"/>
          <w:u w:val="single"/>
        </w:rPr>
        <w:t xml:space="preserve"> тис. грн., фінансування – 2</w:t>
      </w:r>
      <w:r w:rsidR="006F198F" w:rsidRPr="003A0EB0">
        <w:rPr>
          <w:rFonts w:ascii="Times New Roman" w:hAnsi="Times New Roman" w:cs="Times New Roman"/>
          <w:b/>
          <w:sz w:val="24"/>
          <w:szCs w:val="24"/>
          <w:u w:val="single"/>
        </w:rPr>
        <w:t>06</w:t>
      </w:r>
      <w:r w:rsidRPr="003A0EB0">
        <w:rPr>
          <w:rFonts w:ascii="Times New Roman" w:hAnsi="Times New Roman" w:cs="Times New Roman"/>
          <w:b/>
          <w:sz w:val="24"/>
          <w:szCs w:val="24"/>
          <w:u w:val="single"/>
        </w:rPr>
        <w:t xml:space="preserve"> тис. грн. з ПДВ</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Згідно п.1 ст.123 Земельного кодексу України: «Надання земельних ділянок державної та комунальної власності у користування здійснюється органом виконавчої влади або органом місцевого самоврядування».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Рішення зазначених органів приймаються на підставі проектів землеустрою щодо відведення земельних ділянок .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 метою оформлення документів на землекористування, проводиться відповідна робота по декількох напрямках: оформлення земельних ділянок для обслуговування нерухомого майна, яке обліковується на балансі філії, земельних ділянок для розвитку філії та земельних ділянок для розміщення гідровідвалів, на які необхідно розробити проекти землеустрою, а саме: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2020 році плануються освоєння витрат на: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завершення другого етапу договору №238-В-ФДЛ-17 від 30.10.2017 «Проектно-вишукувальні роботи з розробки детального плану території…» після затвердження органом державної влади проекту детального плану території.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продовження робіт за договором №370-В-ФДЛ-15 від 10.12.2015 «Розробка проекту землеустрою щодо відведення земельних ділянок для організації складування ґрунту при реалізації проекту ГСХ р. Дунай-Чорне море» (підрядник - ФОП Селін В.Г.). </w:t>
      </w:r>
    </w:p>
    <w:p w:rsidR="006F198F" w:rsidRPr="003A0EB0" w:rsidRDefault="006F198F"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розробка проектів землеустрою для відведення інших земельних ділянок в постійне користування ДП «АМПУ». </w:t>
      </w:r>
    </w:p>
    <w:p w:rsidR="00AB6A7C" w:rsidRPr="003A0EB0" w:rsidRDefault="006F198F"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sz w:val="24"/>
          <w:szCs w:val="24"/>
        </w:rPr>
        <w:t>Розрахунок економічної ефективності не наводиться, зважаючи на те, що основною метою реалізації проекту є розробка проекту землеустрою для відведення земельних ділянок в постійне користування ДП «АМПУ», в тому числі для подальшої організації території під складування ґрунту для здійснення експлуатаційного днопоглиблення та в подальшому при реалізації проекту ГСХ р. Дунай - Чорне море.</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AB6A7C" w:rsidRPr="003A0EB0" w:rsidRDefault="00AB6A7C" w:rsidP="00AB6A7C">
      <w:pPr>
        <w:spacing w:after="0" w:line="240" w:lineRule="auto"/>
        <w:jc w:val="center"/>
        <w:rPr>
          <w:rFonts w:ascii="Times New Roman" w:eastAsia="Calibri" w:hAnsi="Times New Roman" w:cs="Times New Roman"/>
          <w:b/>
          <w:sz w:val="24"/>
          <w:szCs w:val="24"/>
          <w:u w:val="single"/>
        </w:rPr>
      </w:pPr>
      <w:r w:rsidRPr="003A0EB0">
        <w:rPr>
          <w:rFonts w:ascii="Times New Roman" w:hAnsi="Times New Roman" w:cs="Times New Roman"/>
          <w:b/>
          <w:sz w:val="24"/>
          <w:szCs w:val="24"/>
          <w:u w:val="single"/>
        </w:rPr>
        <w:t>ФІЛІЯ</w:t>
      </w:r>
      <w:r w:rsidRPr="003A0EB0">
        <w:rPr>
          <w:rFonts w:ascii="Times New Roman" w:eastAsia="Calibri" w:hAnsi="Times New Roman" w:cs="Times New Roman"/>
          <w:b/>
          <w:sz w:val="24"/>
          <w:szCs w:val="24"/>
          <w:u w:val="single"/>
        </w:rPr>
        <w:t xml:space="preserve"> «УСТЬ-ДУНАЙСЬК»</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Придбання (створення) нематеріальних активів, пов’язаних з оформленням землевпорядної документації </w:t>
      </w: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 – 100 тис. грн., фінансування – 120 тис. грн. з ПДВ</w:t>
      </w:r>
    </w:p>
    <w:p w:rsidR="00AB6A7C" w:rsidRPr="003A0EB0" w:rsidRDefault="00AB6A7C" w:rsidP="00AB6A7C">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реєстрації права постійного користування ДП «АМПУ» (у особі Усть-Дунайської філії) земельними ділянками загальною орієнтовною площею 98 га під акваторією бази обслуговування ліхтеровозів, з’єднувальним каналом (Жебріянівська бухта Чорного моря, о. Шабаш), під причалом п/п Вилкове, будівлями побутових приміщень, ВОХР, огородженнями (Одеська обл., м. Вилкове), під вантажним причалом, трансформаторною підстанцією, будівлею ВОХР, огородженням, автодорогою, мачтою, водопровідними та електричними мережами (Одеська обл., м. Кілія).</w:t>
      </w:r>
    </w:p>
    <w:p w:rsidR="00AB6A7C" w:rsidRPr="003A0EB0" w:rsidRDefault="00AB6A7C" w:rsidP="00AB6A7C">
      <w:pPr>
        <w:spacing w:after="0" w:line="240" w:lineRule="auto"/>
        <w:ind w:firstLine="567"/>
        <w:jc w:val="center"/>
        <w:rPr>
          <w:rFonts w:ascii="Times New Roman" w:hAnsi="Times New Roman" w:cs="Times New Roman"/>
          <w:b/>
          <w:sz w:val="28"/>
          <w:szCs w:val="28"/>
          <w:u w:val="single"/>
        </w:rPr>
      </w:pPr>
    </w:p>
    <w:p w:rsidR="00AB6A7C" w:rsidRPr="003A0EB0" w:rsidRDefault="00AB6A7C" w:rsidP="00AB6A7C">
      <w:pPr>
        <w:spacing w:after="0" w:line="240" w:lineRule="auto"/>
        <w:ind w:firstLine="567"/>
        <w:jc w:val="center"/>
        <w:rPr>
          <w:rFonts w:ascii="Times New Roman" w:eastAsia="Times New Roman" w:hAnsi="Times New Roman" w:cs="Times New Roman"/>
          <w:b/>
          <w:iCs/>
          <w:sz w:val="28"/>
          <w:szCs w:val="28"/>
          <w:u w:val="single"/>
        </w:rPr>
      </w:pPr>
      <w:r w:rsidRPr="003A0EB0">
        <w:rPr>
          <w:rFonts w:ascii="Times New Roman" w:hAnsi="Times New Roman" w:cs="Times New Roman"/>
          <w:b/>
          <w:sz w:val="28"/>
          <w:szCs w:val="28"/>
          <w:u w:val="single"/>
        </w:rPr>
        <w:t>4040/3 Інші нематеріальні активи</w:t>
      </w: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p>
    <w:p w:rsidR="00EC47DD" w:rsidRPr="003A0EB0" w:rsidRDefault="00EC47DD" w:rsidP="00EC47DD">
      <w:pPr>
        <w:tabs>
          <w:tab w:val="left" w:pos="851"/>
        </w:tabs>
        <w:spacing w:after="0" w:line="240" w:lineRule="auto"/>
        <w:ind w:firstLine="567"/>
        <w:jc w:val="center"/>
        <w:rPr>
          <w:rFonts w:ascii="Times New Roman" w:eastAsia="Times New Roman" w:hAnsi="Times New Roman" w:cs="Times New Roman"/>
          <w:b/>
          <w:color w:val="000000"/>
          <w:sz w:val="24"/>
          <w:szCs w:val="24"/>
          <w:u w:val="single"/>
          <w:lang w:eastAsia="ru-RU"/>
        </w:rPr>
      </w:pPr>
      <w:r w:rsidRPr="003A0EB0">
        <w:rPr>
          <w:rFonts w:ascii="Times New Roman" w:eastAsia="Times New Roman" w:hAnsi="Times New Roman" w:cs="Times New Roman"/>
          <w:b/>
          <w:color w:val="000000"/>
          <w:sz w:val="24"/>
          <w:szCs w:val="24"/>
          <w:u w:val="single"/>
          <w:lang w:eastAsia="ru-RU"/>
        </w:rPr>
        <w:t>РЕНІЙСЬКА ФІЛІЯ</w:t>
      </w:r>
    </w:p>
    <w:p w:rsidR="00EC47DD" w:rsidRPr="003A0EB0" w:rsidRDefault="00EC47DD" w:rsidP="00EC47DD">
      <w:pPr>
        <w:pStyle w:val="a3"/>
        <w:tabs>
          <w:tab w:val="left" w:pos="0"/>
        </w:tabs>
        <w:suppressAutoHyphens/>
        <w:spacing w:after="0" w:line="240" w:lineRule="auto"/>
        <w:ind w:left="0" w:firstLine="567"/>
        <w:jc w:val="both"/>
        <w:rPr>
          <w:rFonts w:ascii="Times New Roman" w:hAnsi="Times New Roman" w:cs="Times New Roman"/>
          <w:b/>
          <w:sz w:val="24"/>
          <w:szCs w:val="24"/>
          <w:u w:val="single" w:color="000000"/>
        </w:rPr>
      </w:pPr>
    </w:p>
    <w:p w:rsidR="00AB6A7C" w:rsidRPr="003A0EB0" w:rsidRDefault="00AB6A7C" w:rsidP="00AB6A7C">
      <w:pPr>
        <w:tabs>
          <w:tab w:val="left" w:pos="851"/>
        </w:tabs>
        <w:spacing w:after="0" w:line="240" w:lineRule="auto"/>
        <w:ind w:firstLine="567"/>
        <w:jc w:val="both"/>
        <w:rPr>
          <w:rFonts w:ascii="Times New Roman" w:eastAsia="Times New Roman" w:hAnsi="Times New Roman" w:cs="Times New Roman"/>
          <w:b/>
          <w:color w:val="000000"/>
          <w:sz w:val="24"/>
          <w:szCs w:val="24"/>
          <w:u w:val="single"/>
          <w:lang w:eastAsia="ru-RU"/>
        </w:rPr>
      </w:pPr>
      <w:r w:rsidRPr="003A0EB0">
        <w:rPr>
          <w:rFonts w:ascii="Times New Roman" w:eastAsia="Times New Roman" w:hAnsi="Times New Roman" w:cs="Times New Roman"/>
          <w:b/>
          <w:color w:val="000000"/>
          <w:sz w:val="24"/>
          <w:szCs w:val="24"/>
          <w:u w:val="single"/>
          <w:lang w:eastAsia="ru-RU"/>
        </w:rPr>
        <w:t>Контрольно-інспекторське обстеження об’єкта незавершеного будівництва «Берегоукріплення» (інвентаризаційний №3999) з виготовлення паспорту</w:t>
      </w:r>
    </w:p>
    <w:p w:rsidR="00AB6A7C" w:rsidRPr="003A0EB0" w:rsidRDefault="00AB6A7C" w:rsidP="00AB6A7C">
      <w:pPr>
        <w:tabs>
          <w:tab w:val="left" w:pos="851"/>
        </w:tabs>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 120  тис.грн., фінансування – 144 тис.грн. з ПДВ </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балансі Ренійської філії ДП «АМПУ» обліковується об’єкт незавершеного будівництва інв. №3999 «Берегоукріплення». У 2018 р. на виконання пункту 2 Протоколу наради від 19.07.2018 № 83  та згідно  наказу РФ ДП "АМПУ" від 03.10.2018 р.  № 547 «Про проведення інвентаризації об’єктів незавершених  капітальних інвестицій» була створена інвентаризаційна комісія у присутності представника ДП «АМПУ»- провідного бухгалтера-ревізора Ізмаїльської філії  ДП «АМПУ» Друченко І.М. по розгляду інвентаризації  об’єктів незавершеного капітального будівництва РФ ДП «АМПУ».</w:t>
      </w:r>
    </w:p>
    <w:p w:rsidR="0041263E"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Комісія прийняла рішення ввести об’єкт капітального будівництва інв. №3999 «Берегоукріплення» до експлуатації.</w:t>
      </w:r>
    </w:p>
    <w:p w:rsidR="0041263E" w:rsidRPr="003A0EB0" w:rsidRDefault="0041263E" w:rsidP="0041263E">
      <w:pPr>
        <w:pStyle w:val="af6"/>
        <w:ind w:firstLine="567"/>
        <w:jc w:val="both"/>
        <w:rPr>
          <w:rFonts w:ascii="Times New Roman" w:hAnsi="Times New Roman" w:cs="Times New Roman"/>
          <w:sz w:val="24"/>
          <w:szCs w:val="24"/>
          <w:lang w:val="uk-UA"/>
        </w:rPr>
      </w:pPr>
      <w:r w:rsidRPr="003A0EB0">
        <w:rPr>
          <w:rFonts w:ascii="Times New Roman" w:hAnsi="Times New Roman" w:cs="Times New Roman"/>
          <w:sz w:val="24"/>
          <w:szCs w:val="24"/>
          <w:lang w:val="uk-UA"/>
        </w:rPr>
        <w:t>Для введення об’єкту незавершеного капітального будівництва до експлуатації необхідно виконати контрольно-інспекторське обстеження з метою оцінки  фактичного технічного стану ГТС та можливості користування об’єктом, визначення можливості вводу об’єкту до  експлуатації, р</w:t>
      </w:r>
      <w:r w:rsidRPr="003A0EB0">
        <w:rPr>
          <w:rFonts w:ascii="Times New Roman" w:eastAsiaTheme="minorHAnsi" w:hAnsi="Times New Roman" w:cs="Times New Roman"/>
          <w:sz w:val="24"/>
          <w:szCs w:val="24"/>
          <w:lang w:val="uk-UA"/>
        </w:rPr>
        <w:t>екомендації щодо експлуатаційних можливостей</w:t>
      </w:r>
      <w:r w:rsidRPr="003A0EB0">
        <w:rPr>
          <w:rFonts w:ascii="Times New Roman" w:hAnsi="Times New Roman" w:cs="Times New Roman"/>
          <w:sz w:val="24"/>
          <w:szCs w:val="24"/>
          <w:lang w:val="uk-UA"/>
        </w:rPr>
        <w:t xml:space="preserve">  з виготовленням Паспорту гідротехнічної споруди згідно з  формою Додатку 5 НД 31.3.003-2005 «Правил технічної експлуатації портових гідротехнічних споруд», затверджених Наказом Міністерства транспорту і зв’язку України від 27.05.2005 №257 (зі змінами)  і паспорту технічного стану гідротехнічної споруди згідно з формою Додатку 23 НД 31.3.002-2003 «Інструкції з інженерного обстеження і паспортизації портових гідротехнічних споруд», затвердженої наказом Міністерства транспорту України від 11.03.2003 №177 (зі змінами)   та оформити  Паспорт об’єкта будівництва за формою, затвердженою наказом Міністерства регіонального розвитку, будівництва та житлово-комунального господарства України №298 від 10.11.2017.</w:t>
      </w:r>
    </w:p>
    <w:p w:rsidR="0041263E" w:rsidRPr="003A0EB0" w:rsidRDefault="0041263E" w:rsidP="0041263E">
      <w:pPr>
        <w:pStyle w:val="af6"/>
        <w:ind w:firstLine="567"/>
        <w:jc w:val="both"/>
        <w:rPr>
          <w:rFonts w:ascii="Times New Roman" w:hAnsi="Times New Roman" w:cs="Times New Roman"/>
          <w:sz w:val="24"/>
          <w:szCs w:val="24"/>
          <w:lang w:val="uk-UA"/>
        </w:rPr>
      </w:pPr>
      <w:r w:rsidRPr="003A0EB0">
        <w:rPr>
          <w:rFonts w:ascii="Times New Roman" w:hAnsi="Times New Roman" w:cs="Times New Roman"/>
          <w:sz w:val="24"/>
          <w:szCs w:val="24"/>
          <w:lang w:val="uk-UA"/>
        </w:rPr>
        <w:t xml:space="preserve">Згідно п.8 Протоколу ДП «АМПУ» від 31.01.2019 було проведено повторну інвентаризацію </w:t>
      </w:r>
      <w:r w:rsidRPr="003A0EB0">
        <w:rPr>
          <w:rFonts w:ascii="Times New Roman" w:hAnsi="Times New Roman" w:cs="Times New Roman"/>
          <w:sz w:val="24"/>
          <w:szCs w:val="24"/>
          <w:lang w:val="uk-UA" w:eastAsia="uk-UA"/>
        </w:rPr>
        <w:t>об’єкта незавершеного капітальних будівництва</w:t>
      </w:r>
      <w:r w:rsidRPr="003A0EB0">
        <w:rPr>
          <w:rFonts w:ascii="Times New Roman" w:hAnsi="Times New Roman" w:cs="Times New Roman"/>
          <w:sz w:val="24"/>
          <w:szCs w:val="24"/>
          <w:lang w:val="uk-UA"/>
        </w:rPr>
        <w:t xml:space="preserve"> Ренійської філії ДП «АМПУ» від 09.10.2018 по об’єкту «Берегоукріплення».</w:t>
      </w:r>
    </w:p>
    <w:p w:rsidR="00AB6A7C" w:rsidRPr="003A0EB0" w:rsidRDefault="0041263E" w:rsidP="0041263E">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метою введення об’єкту до експлуатації  необхідно виконати контрольно-інспекторське обстеження для визначення технічного стану об’єкту з рекомендаціями для подальшої експлуатації.</w:t>
      </w:r>
    </w:p>
    <w:p w:rsidR="00226127" w:rsidRPr="003A0EB0" w:rsidRDefault="00226127" w:rsidP="00AB6A7C">
      <w:pPr>
        <w:spacing w:after="0" w:line="240" w:lineRule="auto"/>
        <w:ind w:firstLine="709"/>
        <w:jc w:val="center"/>
        <w:rPr>
          <w:rFonts w:ascii="Times New Roman" w:hAnsi="Times New Roman"/>
          <w:b/>
          <w:sz w:val="32"/>
          <w:szCs w:val="32"/>
          <w:u w:val="single"/>
        </w:rPr>
      </w:pPr>
    </w:p>
    <w:p w:rsidR="00AB6A7C" w:rsidRPr="003A0EB0" w:rsidRDefault="00AB6A7C" w:rsidP="00AB6A7C">
      <w:pPr>
        <w:spacing w:after="0" w:line="240" w:lineRule="auto"/>
        <w:ind w:firstLine="709"/>
        <w:jc w:val="center"/>
        <w:rPr>
          <w:rFonts w:ascii="Times New Roman" w:eastAsia="Times New Roman" w:hAnsi="Times New Roman" w:cs="Times New Roman"/>
          <w:b/>
          <w:iCs/>
          <w:sz w:val="24"/>
          <w:szCs w:val="24"/>
          <w:u w:val="single"/>
        </w:rPr>
      </w:pPr>
      <w:r w:rsidRPr="003A0EB0">
        <w:rPr>
          <w:rFonts w:ascii="Times New Roman" w:hAnsi="Times New Roman"/>
          <w:b/>
          <w:sz w:val="32"/>
          <w:szCs w:val="32"/>
          <w:u w:val="single"/>
        </w:rPr>
        <w:t>4050 Модернізація, модифікація (добудова, дообладнення, реконструкція) основних засобів</w:t>
      </w:r>
    </w:p>
    <w:p w:rsidR="00AB6A7C" w:rsidRPr="003A0EB0" w:rsidRDefault="00A140FA" w:rsidP="00AB6A7C">
      <w:pPr>
        <w:spacing w:after="0" w:line="240" w:lineRule="auto"/>
        <w:jc w:val="center"/>
        <w:rPr>
          <w:rFonts w:ascii="Times New Roman" w:hAnsi="Times New Roman" w:cs="Times New Roman"/>
          <w:b/>
          <w:sz w:val="24"/>
          <w:szCs w:val="24"/>
          <w:u w:val="single"/>
        </w:rPr>
      </w:pPr>
      <w:r w:rsidRPr="00A520ED">
        <w:rPr>
          <w:rFonts w:ascii="Times New Roman" w:hAnsi="Times New Roman" w:cs="Times New Roman"/>
          <w:b/>
          <w:sz w:val="24"/>
          <w:szCs w:val="24"/>
          <w:u w:val="single"/>
        </w:rPr>
        <w:t xml:space="preserve">Освоєння - </w:t>
      </w:r>
      <w:r w:rsidR="00A520ED" w:rsidRPr="00A520ED">
        <w:rPr>
          <w:rFonts w:ascii="Times New Roman" w:hAnsi="Times New Roman" w:cs="Times New Roman"/>
          <w:b/>
          <w:sz w:val="24"/>
          <w:szCs w:val="24"/>
          <w:u w:val="single"/>
        </w:rPr>
        <w:t>568 134</w:t>
      </w:r>
      <w:r w:rsidR="00114755" w:rsidRPr="00A520ED">
        <w:rPr>
          <w:rFonts w:ascii="Times New Roman" w:hAnsi="Times New Roman" w:cs="Times New Roman"/>
          <w:b/>
          <w:sz w:val="24"/>
          <w:szCs w:val="24"/>
          <w:u w:val="single"/>
        </w:rPr>
        <w:t xml:space="preserve"> </w:t>
      </w:r>
      <w:r w:rsidR="00AB6A7C" w:rsidRPr="00A520ED">
        <w:rPr>
          <w:rFonts w:ascii="Times New Roman" w:hAnsi="Times New Roman" w:cs="Times New Roman"/>
          <w:b/>
          <w:sz w:val="24"/>
          <w:szCs w:val="24"/>
          <w:u w:val="single"/>
        </w:rPr>
        <w:t xml:space="preserve">тис.грн., фінансування – </w:t>
      </w:r>
      <w:r w:rsidR="00A520ED" w:rsidRPr="00A520ED">
        <w:rPr>
          <w:rFonts w:ascii="Times New Roman" w:hAnsi="Times New Roman" w:cs="Times New Roman"/>
          <w:b/>
          <w:sz w:val="24"/>
          <w:szCs w:val="24"/>
          <w:u w:val="single"/>
        </w:rPr>
        <w:t>509 740</w:t>
      </w:r>
      <w:r w:rsidR="00114755" w:rsidRPr="00A520ED">
        <w:rPr>
          <w:rFonts w:ascii="Times New Roman" w:hAnsi="Times New Roman" w:cs="Times New Roman"/>
          <w:b/>
          <w:sz w:val="24"/>
          <w:szCs w:val="24"/>
          <w:u w:val="single"/>
        </w:rPr>
        <w:t xml:space="preserve"> </w:t>
      </w:r>
      <w:r w:rsidR="00AB6A7C" w:rsidRPr="00A520ED">
        <w:rPr>
          <w:rFonts w:ascii="Times New Roman" w:hAnsi="Times New Roman" w:cs="Times New Roman"/>
          <w:b/>
          <w:sz w:val="24"/>
          <w:szCs w:val="24"/>
          <w:u w:val="single"/>
        </w:rPr>
        <w:t>тис.грн. з ПДВ</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p>
    <w:p w:rsidR="00AB6A7C" w:rsidRPr="003A0EB0" w:rsidRDefault="00AB6A7C" w:rsidP="00AB6A7C">
      <w:pPr>
        <w:pStyle w:val="a3"/>
        <w:spacing w:after="0" w:line="240" w:lineRule="auto"/>
        <w:ind w:left="0"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4050/1 Реконструкція підводних гідротехнічних споруд</w:t>
      </w:r>
    </w:p>
    <w:p w:rsidR="00AB6A7C" w:rsidRPr="003A0EB0" w:rsidRDefault="00AB6A7C" w:rsidP="00AB6A7C">
      <w:pPr>
        <w:pStyle w:val="afb"/>
        <w:ind w:firstLine="567"/>
        <w:jc w:val="center"/>
        <w:rPr>
          <w:rFonts w:ascii="Times New Roman" w:hAnsi="Times New Roman"/>
          <w:b/>
          <w:sz w:val="24"/>
          <w:szCs w:val="24"/>
          <w:u w:val="single"/>
          <w:lang w:val="uk-UA"/>
        </w:rPr>
      </w:pPr>
    </w:p>
    <w:p w:rsidR="00AB6A7C" w:rsidRPr="003A0EB0" w:rsidRDefault="00AB6A7C" w:rsidP="00AB6A7C">
      <w:pPr>
        <w:pStyle w:val="afb"/>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ЧОРНОМОРСЬКА ФІЛІЯ</w:t>
      </w:r>
    </w:p>
    <w:p w:rsidR="00AB6A7C" w:rsidRPr="003A0EB0" w:rsidRDefault="00AB6A7C" w:rsidP="00AB6A7C">
      <w:pPr>
        <w:pStyle w:val="afb"/>
        <w:ind w:firstLine="567"/>
        <w:jc w:val="center"/>
        <w:rPr>
          <w:rFonts w:ascii="Times New Roman" w:hAnsi="Times New Roman"/>
          <w:b/>
          <w:sz w:val="24"/>
          <w:szCs w:val="24"/>
          <w:u w:val="single"/>
          <w:lang w:val="uk-UA"/>
        </w:rPr>
      </w:pPr>
    </w:p>
    <w:p w:rsidR="006E4A32" w:rsidRPr="003A0EB0" w:rsidRDefault="006E4A32" w:rsidP="006E4A32">
      <w:pPr>
        <w:spacing w:after="0" w:line="240" w:lineRule="auto"/>
        <w:ind w:firstLine="567"/>
        <w:jc w:val="both"/>
        <w:rPr>
          <w:rFonts w:ascii="Times New Roman" w:hAnsi="Times New Roman" w:cs="Times New Roman"/>
          <w:b/>
          <w:sz w:val="24"/>
          <w:szCs w:val="24"/>
          <w:u w:val="single" w:color="000000"/>
        </w:rPr>
      </w:pPr>
      <w:r w:rsidRPr="003A0EB0">
        <w:rPr>
          <w:rFonts w:ascii="Times New Roman" w:hAnsi="Times New Roman" w:cs="Times New Roman"/>
          <w:b/>
          <w:sz w:val="24"/>
          <w:szCs w:val="24"/>
          <w:u w:val="single" w:color="000000"/>
        </w:rPr>
        <w:t>Реконструкція</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операційної</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акваторії</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1-го</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ковша</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Сухого</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лиману</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ІФ</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ДП</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"АМПУ"</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зі</w:t>
      </w:r>
      <w:r w:rsidRPr="003A0EB0">
        <w:rPr>
          <w:rFonts w:ascii="Times New Roman" w:eastAsia="Times New Roman" w:hAnsi="Times New Roman" w:cs="Times New Roman"/>
          <w:b/>
          <w:sz w:val="24"/>
          <w:szCs w:val="24"/>
        </w:rPr>
        <w:t xml:space="preserve"> </w:t>
      </w:r>
      <w:r w:rsidRPr="003A0EB0">
        <w:rPr>
          <w:rFonts w:ascii="Times New Roman" w:hAnsi="Times New Roman" w:cs="Times New Roman"/>
          <w:b/>
          <w:sz w:val="24"/>
          <w:szCs w:val="24"/>
          <w:u w:val="single" w:color="000000"/>
        </w:rPr>
        <w:t>збільшенням</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глибини</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до</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15м</w:t>
      </w:r>
    </w:p>
    <w:p w:rsidR="006E4A32" w:rsidRPr="003A0EB0" w:rsidRDefault="006E4A32" w:rsidP="006E4A32">
      <w:pPr>
        <w:spacing w:after="0" w:line="240" w:lineRule="auto"/>
        <w:ind w:firstLine="567"/>
        <w:jc w:val="both"/>
        <w:rPr>
          <w:rFonts w:ascii="Times New Roman" w:hAnsi="Times New Roman" w:cs="Times New Roman"/>
          <w:b/>
          <w:sz w:val="24"/>
          <w:szCs w:val="24"/>
          <w:u w:val="single" w:color="000000"/>
        </w:rPr>
      </w:pPr>
      <w:r w:rsidRPr="003A0EB0">
        <w:rPr>
          <w:rFonts w:ascii="Times New Roman" w:hAnsi="Times New Roman" w:cs="Times New Roman"/>
          <w:b/>
          <w:sz w:val="24"/>
          <w:szCs w:val="24"/>
          <w:u w:val="single" w:color="000000"/>
        </w:rPr>
        <w:t>Освоєння</w:t>
      </w:r>
      <w:r w:rsidRPr="003A0EB0">
        <w:rPr>
          <w:rFonts w:ascii="Times New Roman" w:eastAsia="Times New Roman" w:hAnsi="Times New Roman" w:cs="Times New Roman"/>
          <w:b/>
          <w:sz w:val="24"/>
          <w:szCs w:val="24"/>
          <w:u w:val="single" w:color="000000"/>
        </w:rPr>
        <w:t xml:space="preserve"> – 19</w:t>
      </w:r>
      <w:r w:rsidR="000D2C1D" w:rsidRPr="003A0EB0">
        <w:rPr>
          <w:rFonts w:ascii="Times New Roman" w:eastAsia="Times New Roman" w:hAnsi="Times New Roman" w:cs="Times New Roman"/>
          <w:b/>
          <w:sz w:val="24"/>
          <w:szCs w:val="24"/>
          <w:u w:val="single" w:color="000000"/>
        </w:rPr>
        <w:t>2</w:t>
      </w:r>
      <w:r w:rsidRPr="003A0EB0">
        <w:rPr>
          <w:rFonts w:ascii="Times New Roman" w:eastAsia="Times New Roman" w:hAnsi="Times New Roman" w:cs="Times New Roman"/>
          <w:b/>
          <w:sz w:val="24"/>
          <w:szCs w:val="24"/>
          <w:u w:val="single" w:color="000000"/>
        </w:rPr>
        <w:t xml:space="preserve"> </w:t>
      </w:r>
      <w:r w:rsidR="000D2C1D" w:rsidRPr="003A0EB0">
        <w:rPr>
          <w:rFonts w:ascii="Times New Roman" w:eastAsia="Times New Roman" w:hAnsi="Times New Roman" w:cs="Times New Roman"/>
          <w:b/>
          <w:sz w:val="24"/>
          <w:szCs w:val="24"/>
          <w:u w:val="single" w:color="000000"/>
        </w:rPr>
        <w:t>250</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тис.</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фінансування</w:t>
      </w:r>
      <w:r w:rsidRPr="003A0EB0">
        <w:rPr>
          <w:rFonts w:ascii="Times New Roman" w:eastAsia="Times New Roman" w:hAnsi="Times New Roman" w:cs="Times New Roman"/>
          <w:b/>
          <w:sz w:val="24"/>
          <w:szCs w:val="24"/>
          <w:u w:val="single" w:color="000000"/>
        </w:rPr>
        <w:t xml:space="preserve"> – 20</w:t>
      </w:r>
      <w:r w:rsidR="00CE3E69" w:rsidRPr="003A0EB0">
        <w:rPr>
          <w:rFonts w:ascii="Times New Roman" w:eastAsia="Times New Roman" w:hAnsi="Times New Roman" w:cs="Times New Roman"/>
          <w:b/>
          <w:sz w:val="24"/>
          <w:szCs w:val="24"/>
          <w:u w:val="single" w:color="000000"/>
        </w:rPr>
        <w:t>2</w:t>
      </w:r>
      <w:r w:rsidRPr="003A0EB0">
        <w:rPr>
          <w:rFonts w:ascii="Times New Roman" w:eastAsia="Times New Roman" w:hAnsi="Times New Roman" w:cs="Times New Roman"/>
          <w:b/>
          <w:sz w:val="24"/>
          <w:szCs w:val="24"/>
          <w:u w:val="single" w:color="000000"/>
        </w:rPr>
        <w:t xml:space="preserve"> 913  </w:t>
      </w:r>
      <w:r w:rsidRPr="003A0EB0">
        <w:rPr>
          <w:rFonts w:ascii="Times New Roman" w:hAnsi="Times New Roman" w:cs="Times New Roman"/>
          <w:b/>
          <w:sz w:val="24"/>
          <w:szCs w:val="24"/>
          <w:u w:val="single" w:color="000000"/>
        </w:rPr>
        <w:t>тис.</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з</w:t>
      </w:r>
      <w:r w:rsidRPr="003A0EB0">
        <w:rPr>
          <w:rFonts w:ascii="Times New Roman" w:eastAsia="Times New Roman" w:hAnsi="Times New Roman" w:cs="Times New Roman"/>
          <w:b/>
          <w:sz w:val="24"/>
          <w:szCs w:val="24"/>
        </w:rPr>
        <w:t xml:space="preserve"> </w:t>
      </w:r>
      <w:r w:rsidRPr="003A0EB0">
        <w:rPr>
          <w:rFonts w:ascii="Times New Roman" w:hAnsi="Times New Roman" w:cs="Times New Roman"/>
          <w:b/>
          <w:sz w:val="24"/>
          <w:szCs w:val="24"/>
          <w:u w:val="single" w:color="000000"/>
        </w:rPr>
        <w:t>ПДВ</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Проектна документація:</w:t>
      </w:r>
      <w:r w:rsidRPr="003A0EB0">
        <w:rPr>
          <w:rFonts w:ascii="Times New Roman" w:eastAsia="Times New Roman" w:hAnsi="Times New Roman" w:cs="Times New Roman"/>
          <w:i/>
          <w:sz w:val="24"/>
          <w:szCs w:val="24"/>
        </w:rPr>
        <w:t xml:space="preserve"> </w:t>
      </w:r>
      <w:r w:rsidRPr="003A0EB0">
        <w:rPr>
          <w:rFonts w:ascii="Times New Roman" w:hAnsi="Times New Roman" w:cs="Times New Roman"/>
          <w:sz w:val="24"/>
          <w:szCs w:val="24"/>
        </w:rPr>
        <w:t>ТЕО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2014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 схвалено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767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19.10.2016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актуалізації</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2017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звіт</w:t>
      </w:r>
      <w:r w:rsidRPr="003A0EB0">
        <w:rPr>
          <w:rFonts w:ascii="Times New Roman" w:eastAsia="Times New Roman" w:hAnsi="Times New Roman" w:cs="Times New Roman"/>
          <w:sz w:val="24"/>
          <w:szCs w:val="24"/>
        </w:rPr>
        <w:t xml:space="preserve"> 25.05.2017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«Укрдержбудекспертиза».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Розпорядженням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31.01.2018 </w:t>
      </w:r>
      <w:r w:rsidRPr="003A0EB0">
        <w:rPr>
          <w:rFonts w:ascii="Times New Roman" w:hAnsi="Times New Roman" w:cs="Times New Roman"/>
          <w:sz w:val="24"/>
          <w:szCs w:val="24"/>
        </w:rPr>
        <w:t>№55-р.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Містобудівні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11.11.2014р.</w:t>
      </w:r>
      <w:r w:rsidRPr="003A0EB0">
        <w:rPr>
          <w:rFonts w:ascii="Times New Roman" w:eastAsia="Times New Roman" w:hAnsi="Times New Roman" w:cs="Times New Roman"/>
          <w:sz w:val="24"/>
          <w:szCs w:val="24"/>
        </w:rPr>
        <w:t xml:space="preserve"> </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Обґрунтування необхідності</w:t>
      </w:r>
      <w:r w:rsidRPr="003A0EB0">
        <w:rPr>
          <w:rFonts w:ascii="Times New Roman" w:eastAsia="Times New Roman" w:hAnsi="Times New Roman" w:cs="Times New Roman"/>
          <w:i/>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Іллічівськ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коротко-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2018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середньо-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2023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довгострокову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2038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15.10.2014 </w:t>
      </w:r>
      <w:r w:rsidRPr="003A0EB0">
        <w:rPr>
          <w:rFonts w:ascii="Times New Roman" w:hAnsi="Times New Roman" w:cs="Times New Roman"/>
          <w:sz w:val="24"/>
          <w:szCs w:val="24"/>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02.04.2015 </w:t>
      </w:r>
      <w:r w:rsidRPr="003A0EB0">
        <w:rPr>
          <w:rFonts w:ascii="Times New Roman" w:hAnsi="Times New Roman" w:cs="Times New Roman"/>
          <w:sz w:val="24"/>
          <w:szCs w:val="24"/>
        </w:rPr>
        <w:t>погоджений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15м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безперешкодного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підходу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СН-100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(дедвейт</w:t>
      </w:r>
      <w:r w:rsidRPr="003A0EB0">
        <w:rPr>
          <w:rFonts w:ascii="Times New Roman" w:eastAsia="Times New Roman" w:hAnsi="Times New Roman" w:cs="Times New Roman"/>
          <w:sz w:val="24"/>
          <w:szCs w:val="24"/>
        </w:rPr>
        <w:t xml:space="preserve"> 100 </w:t>
      </w:r>
      <w:r w:rsidRPr="003A0EB0">
        <w:rPr>
          <w:rFonts w:ascii="Times New Roman" w:hAnsi="Times New Roman" w:cs="Times New Roman"/>
          <w:sz w:val="24"/>
          <w:szCs w:val="24"/>
        </w:rPr>
        <w:t>тис.тн)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привабливості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найважливим,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вантажопереробки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надходжень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p>
    <w:p w:rsidR="000D2C1D" w:rsidRPr="003A0EB0" w:rsidRDefault="000D2C1D" w:rsidP="000D2C1D">
      <w:pPr>
        <w:spacing w:after="0" w:line="240" w:lineRule="auto"/>
        <w:ind w:right="89"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5-а</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черга</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проекту:</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днопоглиблення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акваторії</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районі</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причалів</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14-17(КЕРНЕЛ):</w:t>
      </w:r>
    </w:p>
    <w:p w:rsidR="000D2C1D" w:rsidRPr="003A0EB0" w:rsidRDefault="000D2C1D" w:rsidP="00F92E38">
      <w:pPr>
        <w:numPr>
          <w:ilvl w:val="0"/>
          <w:numId w:val="3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ТОВ</w:t>
      </w:r>
      <w:r w:rsidR="009C5804"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«Трансгрейнтермінал»</w:t>
      </w:r>
      <w:r w:rsidR="009C5804" w:rsidRPr="003A0EB0">
        <w:rPr>
          <w:rFonts w:ascii="Times New Roman" w:eastAsia="Times New Roman" w:hAnsi="Times New Roman" w:cs="Times New Roman"/>
          <w:sz w:val="24"/>
          <w:szCs w:val="24"/>
        </w:rPr>
        <w:t xml:space="preserve"> (Kernel) </w:t>
      </w:r>
      <w:r w:rsidRPr="003A0EB0">
        <w:rPr>
          <w:rFonts w:ascii="Times New Roman" w:hAnsi="Times New Roman" w:cs="Times New Roman"/>
          <w:sz w:val="24"/>
          <w:szCs w:val="24"/>
        </w:rPr>
        <w:t>ведеться</w:t>
      </w:r>
      <w:r w:rsidR="009C5804"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w:t>
      </w:r>
      <w:r w:rsidR="009C5804"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перевантажувального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14-15)</w:t>
      </w:r>
      <w:r w:rsidR="009C5804" w:rsidRPr="003A0EB0">
        <w:rPr>
          <w:rFonts w:ascii="Times New Roman" w:eastAsia="Times New Roman" w:hAnsi="Times New Roman" w:cs="Times New Roman"/>
          <w:sz w:val="24"/>
          <w:szCs w:val="24"/>
        </w:rPr>
        <w:t>,</w:t>
      </w:r>
    </w:p>
    <w:p w:rsidR="000D2C1D" w:rsidRPr="003A0EB0" w:rsidRDefault="000D2C1D" w:rsidP="00F92E38">
      <w:pPr>
        <w:numPr>
          <w:ilvl w:val="0"/>
          <w:numId w:val="3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«Трансбалктермінал»</w:t>
      </w:r>
      <w:r w:rsidRPr="003A0EB0">
        <w:rPr>
          <w:rFonts w:ascii="Times New Roman" w:eastAsia="Times New Roman" w:hAnsi="Times New Roman" w:cs="Times New Roman"/>
          <w:sz w:val="24"/>
          <w:szCs w:val="24"/>
        </w:rPr>
        <w:t xml:space="preserve"> (Kernel) </w:t>
      </w:r>
      <w:r w:rsidRPr="003A0EB0">
        <w:rPr>
          <w:rFonts w:ascii="Times New Roman" w:hAnsi="Times New Roman" w:cs="Times New Roman"/>
          <w:sz w:val="24"/>
          <w:szCs w:val="24"/>
        </w:rPr>
        <w:t>заплановане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вантажообігу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p>
    <w:p w:rsidR="000D2C1D" w:rsidRPr="003A0EB0" w:rsidRDefault="000D2C1D" w:rsidP="00F92E38">
      <w:pPr>
        <w:numPr>
          <w:ilvl w:val="0"/>
          <w:numId w:val="3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№14-17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2022-2023р.р.</w:t>
      </w:r>
      <w:r w:rsidRPr="003A0EB0">
        <w:rPr>
          <w:rFonts w:ascii="Times New Roman" w:eastAsia="Times New Roman" w:hAnsi="Times New Roman" w:cs="Times New Roman"/>
          <w:sz w:val="24"/>
          <w:szCs w:val="24"/>
        </w:rPr>
        <w:t xml:space="preserve"> </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Між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компанією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«КЕРНЕЛ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ХОЛДІНГ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w:t>
      </w:r>
      <w:r w:rsidRPr="003A0EB0">
        <w:rPr>
          <w:rFonts w:ascii="Times New Roman" w:eastAsia="Times New Roman" w:hAnsi="Times New Roman" w:cs="Times New Roman"/>
          <w:sz w:val="24"/>
          <w:szCs w:val="24"/>
        </w:rPr>
        <w:t xml:space="preserve"> 05.09.2019 </w:t>
      </w:r>
      <w:r w:rsidRPr="003A0EB0">
        <w:rPr>
          <w:rFonts w:ascii="Times New Roman" w:hAnsi="Times New Roman" w:cs="Times New Roman"/>
          <w:sz w:val="24"/>
          <w:szCs w:val="24"/>
        </w:rPr>
        <w:t>укладений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взаємодію,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зобов’язанням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ковша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Сухого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лиману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15м»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31.12.2020р. </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Опис, технічні характеристики:</w:t>
      </w:r>
    </w:p>
    <w:tbl>
      <w:tblPr>
        <w:tblStyle w:val="TableGrid"/>
        <w:tblW w:w="6101" w:type="dxa"/>
        <w:tblInd w:w="2057" w:type="dxa"/>
        <w:tblCellMar>
          <w:top w:w="62" w:type="dxa"/>
          <w:left w:w="108" w:type="dxa"/>
          <w:right w:w="115" w:type="dxa"/>
        </w:tblCellMar>
        <w:tblLook w:val="04A0" w:firstRow="1" w:lastRow="0" w:firstColumn="1" w:lastColumn="0" w:noHBand="0" w:noVBand="1"/>
      </w:tblPr>
      <w:tblGrid>
        <w:gridCol w:w="4827"/>
        <w:gridCol w:w="1274"/>
      </w:tblGrid>
      <w:tr w:rsidR="000D2C1D" w:rsidRPr="003A0EB0" w:rsidTr="00C1242C">
        <w:trPr>
          <w:trHeight w:val="286"/>
        </w:trPr>
        <w:tc>
          <w:tcPr>
            <w:tcW w:w="4827"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jc w:val="both"/>
              <w:rPr>
                <w:rFonts w:ascii="Times New Roman" w:hAnsi="Times New Roman" w:cs="Times New Roman"/>
                <w:sz w:val="24"/>
                <w:szCs w:val="24"/>
              </w:rPr>
            </w:pPr>
            <w:r w:rsidRPr="003A0EB0">
              <w:rPr>
                <w:rFonts w:ascii="Times New Roman" w:hAnsi="Times New Roman" w:cs="Times New Roman"/>
                <w:sz w:val="24"/>
                <w:szCs w:val="24"/>
              </w:rPr>
              <w:t>Найменування</w:t>
            </w:r>
          </w:p>
        </w:tc>
        <w:tc>
          <w:tcPr>
            <w:tcW w:w="127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5 </w:t>
            </w:r>
            <w:r w:rsidRPr="003A0EB0">
              <w:rPr>
                <w:rFonts w:ascii="Times New Roman" w:hAnsi="Times New Roman" w:cs="Times New Roman"/>
                <w:sz w:val="24"/>
                <w:szCs w:val="24"/>
              </w:rPr>
              <w:t>черга</w:t>
            </w:r>
            <w:r w:rsidRPr="003A0EB0">
              <w:rPr>
                <w:rFonts w:ascii="Times New Roman" w:eastAsia="Times New Roman" w:hAnsi="Times New Roman" w:cs="Times New Roman"/>
                <w:sz w:val="24"/>
                <w:szCs w:val="24"/>
              </w:rPr>
              <w:t xml:space="preserve"> </w:t>
            </w:r>
          </w:p>
        </w:tc>
      </w:tr>
      <w:tr w:rsidR="000D2C1D" w:rsidRPr="003A0EB0" w:rsidTr="00C1242C">
        <w:trPr>
          <w:trHeight w:val="286"/>
        </w:trPr>
        <w:tc>
          <w:tcPr>
            <w:tcW w:w="4827"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тис.грн</w:t>
            </w:r>
          </w:p>
        </w:tc>
        <w:tc>
          <w:tcPr>
            <w:tcW w:w="127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202 913</w:t>
            </w:r>
          </w:p>
        </w:tc>
      </w:tr>
      <w:tr w:rsidR="000D2C1D" w:rsidRPr="003A0EB0" w:rsidTr="00C1242C">
        <w:trPr>
          <w:trHeight w:val="286"/>
        </w:trPr>
        <w:tc>
          <w:tcPr>
            <w:tcW w:w="4827"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Об’єм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тис.м</w:t>
            </w:r>
            <w:r w:rsidRPr="003A0EB0">
              <w:rPr>
                <w:rFonts w:ascii="Times New Roman" w:eastAsia="Times New Roman" w:hAnsi="Times New Roman" w:cs="Times New Roman"/>
                <w:sz w:val="24"/>
                <w:szCs w:val="24"/>
                <w:vertAlign w:val="superscript"/>
              </w:rPr>
              <w:t>3</w:t>
            </w:r>
          </w:p>
        </w:tc>
        <w:tc>
          <w:tcPr>
            <w:tcW w:w="127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662,7</w:t>
            </w:r>
          </w:p>
        </w:tc>
      </w:tr>
      <w:tr w:rsidR="000D2C1D" w:rsidRPr="003A0EB0" w:rsidTr="00C1242C">
        <w:trPr>
          <w:trHeight w:val="286"/>
        </w:trPr>
        <w:tc>
          <w:tcPr>
            <w:tcW w:w="4827"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w:t>
            </w:r>
          </w:p>
        </w:tc>
        <w:tc>
          <w:tcPr>
            <w:tcW w:w="127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2,1</w:t>
            </w:r>
          </w:p>
        </w:tc>
      </w:tr>
    </w:tbl>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Економічний ефект:</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Спільна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перевантажувальних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дозволить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вантажообіг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№14-17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черги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9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потужності</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зернових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вантажів).</w:t>
      </w:r>
      <w:r w:rsidRPr="003A0EB0">
        <w:rPr>
          <w:rFonts w:ascii="Times New Roman" w:eastAsia="Times New Roman" w:hAnsi="Times New Roman" w:cs="Times New Roman"/>
          <w:sz w:val="24"/>
          <w:szCs w:val="24"/>
        </w:rPr>
        <w:t xml:space="preserve"> </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Окупність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щорічним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приростом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корабельного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великовантажних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складе:</w:t>
      </w:r>
      <w:r w:rsidRPr="003A0EB0">
        <w:rPr>
          <w:rFonts w:ascii="Times New Roman" w:eastAsia="Times New Roman" w:hAnsi="Times New Roman" w:cs="Times New Roman"/>
          <w:sz w:val="24"/>
          <w:szCs w:val="24"/>
        </w:rPr>
        <w:t xml:space="preserve"> 2 930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США,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дорівнює</w:t>
      </w:r>
      <w:r w:rsidRPr="003A0EB0">
        <w:rPr>
          <w:rFonts w:ascii="Times New Roman" w:eastAsia="Times New Roman" w:hAnsi="Times New Roman" w:cs="Times New Roman"/>
          <w:sz w:val="24"/>
          <w:szCs w:val="24"/>
        </w:rPr>
        <w:t xml:space="preserve"> 79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курсом</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дол.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США</w:t>
      </w:r>
      <w:r w:rsidRPr="003A0EB0">
        <w:rPr>
          <w:rFonts w:ascii="Times New Roman" w:eastAsia="Times New Roman" w:hAnsi="Times New Roman" w:cs="Times New Roman"/>
          <w:sz w:val="24"/>
          <w:szCs w:val="24"/>
        </w:rPr>
        <w:t xml:space="preserve"> – 27 </w:t>
      </w:r>
      <w:r w:rsidRPr="003A0EB0">
        <w:rPr>
          <w:rFonts w:ascii="Times New Roman" w:hAnsi="Times New Roman" w:cs="Times New Roman"/>
          <w:sz w:val="24"/>
          <w:szCs w:val="24"/>
        </w:rPr>
        <w:t>грн.).</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Інтегральні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прораховані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підставі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дисконтування,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різночасових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грошових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початкового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моменту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u w:val="single" w:color="000000"/>
        </w:rPr>
        <w:t>дисконту</w:t>
      </w:r>
      <w:r w:rsidRPr="003A0EB0">
        <w:rPr>
          <w:rFonts w:ascii="Times New Roman" w:eastAsia="Times New Roman" w:hAnsi="Times New Roman" w:cs="Times New Roman"/>
          <w:sz w:val="24"/>
          <w:szCs w:val="24"/>
        </w:rPr>
        <w:t xml:space="preserve">. </w:t>
      </w:r>
    </w:p>
    <w:tbl>
      <w:tblPr>
        <w:tblStyle w:val="TableGrid"/>
        <w:tblW w:w="5219" w:type="dxa"/>
        <w:tblInd w:w="2502" w:type="dxa"/>
        <w:tblCellMar>
          <w:top w:w="63" w:type="dxa"/>
          <w:left w:w="108" w:type="dxa"/>
          <w:right w:w="115" w:type="dxa"/>
        </w:tblCellMar>
        <w:tblLook w:val="04A0" w:firstRow="1" w:lastRow="0" w:firstColumn="1" w:lastColumn="0" w:noHBand="0" w:noVBand="1"/>
      </w:tblPr>
      <w:tblGrid>
        <w:gridCol w:w="4009"/>
        <w:gridCol w:w="1210"/>
      </w:tblGrid>
      <w:tr w:rsidR="000D2C1D" w:rsidRPr="003A0EB0" w:rsidTr="00C1242C">
        <w:trPr>
          <w:trHeight w:val="286"/>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p>
        </w:tc>
        <w:tc>
          <w:tcPr>
            <w:tcW w:w="1210"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5 </w:t>
            </w:r>
            <w:r w:rsidRPr="003A0EB0">
              <w:rPr>
                <w:rFonts w:ascii="Times New Roman" w:hAnsi="Times New Roman" w:cs="Times New Roman"/>
                <w:sz w:val="24"/>
                <w:szCs w:val="24"/>
              </w:rPr>
              <w:t>черга</w:t>
            </w:r>
          </w:p>
        </w:tc>
      </w:tr>
      <w:tr w:rsidR="000D2C1D" w:rsidRPr="003A0EB0" w:rsidTr="00C1242C">
        <w:trPr>
          <w:trHeight w:val="562"/>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Середня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r w:rsidRPr="003A0EB0">
              <w:rPr>
                <w:rFonts w:ascii="Times New Roman" w:eastAsia="Times New Roman" w:hAnsi="Times New Roman" w:cs="Times New Roman"/>
                <w:sz w:val="24"/>
                <w:szCs w:val="24"/>
              </w:rPr>
              <w:t xml:space="preserve"> - </w:t>
            </w:r>
          </w:p>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ARR %</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15,4</w:t>
            </w:r>
          </w:p>
        </w:tc>
      </w:tr>
      <w:tr w:rsidR="000D2C1D" w:rsidRPr="003A0EB0" w:rsidTr="00C1242C">
        <w:trPr>
          <w:trHeight w:val="562"/>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right="372"/>
              <w:rPr>
                <w:rFonts w:ascii="Times New Roman" w:hAnsi="Times New Roman" w:cs="Times New Roman"/>
                <w:sz w:val="24"/>
                <w:szCs w:val="24"/>
              </w:rPr>
            </w:pPr>
            <w:r w:rsidRPr="003A0EB0">
              <w:rPr>
                <w:rFonts w:ascii="Times New Roman" w:hAnsi="Times New Roman" w:cs="Times New Roman"/>
                <w:sz w:val="24"/>
                <w:szCs w:val="24"/>
              </w:rPr>
              <w:t>Чистий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дохід</w:t>
            </w:r>
            <w:r w:rsidRPr="003A0EB0">
              <w:rPr>
                <w:rFonts w:ascii="Times New Roman" w:eastAsia="Times New Roman" w:hAnsi="Times New Roman" w:cs="Times New Roman"/>
                <w:sz w:val="24"/>
                <w:szCs w:val="24"/>
              </w:rPr>
              <w:t xml:space="preserve"> – NPV,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50,25</w:t>
            </w:r>
          </w:p>
        </w:tc>
      </w:tr>
      <w:tr w:rsidR="000D2C1D" w:rsidRPr="003A0EB0" w:rsidTr="00C1242C">
        <w:trPr>
          <w:trHeight w:val="286"/>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Індекс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прибутковості</w:t>
            </w:r>
            <w:r w:rsidRPr="003A0EB0">
              <w:rPr>
                <w:rFonts w:ascii="Times New Roman" w:eastAsia="Times New Roman" w:hAnsi="Times New Roman" w:cs="Times New Roman"/>
                <w:sz w:val="24"/>
                <w:szCs w:val="24"/>
              </w:rPr>
              <w:t xml:space="preserve"> - PI</w:t>
            </w:r>
          </w:p>
        </w:tc>
        <w:tc>
          <w:tcPr>
            <w:tcW w:w="1210"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1,3</w:t>
            </w:r>
          </w:p>
        </w:tc>
      </w:tr>
      <w:tr w:rsidR="000D2C1D" w:rsidRPr="003A0EB0" w:rsidTr="00C1242C">
        <w:trPr>
          <w:trHeight w:val="562"/>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Внутрішня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r w:rsidRPr="003A0EB0">
              <w:rPr>
                <w:rFonts w:ascii="Times New Roman" w:eastAsia="Times New Roman" w:hAnsi="Times New Roman" w:cs="Times New Roman"/>
                <w:sz w:val="24"/>
                <w:szCs w:val="24"/>
              </w:rPr>
              <w:t xml:space="preserve"> - </w:t>
            </w:r>
          </w:p>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IRR %</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16,9</w:t>
            </w:r>
          </w:p>
        </w:tc>
      </w:tr>
      <w:tr w:rsidR="000D2C1D" w:rsidRPr="003A0EB0" w:rsidTr="00C1242C">
        <w:trPr>
          <w:trHeight w:val="286"/>
        </w:trPr>
        <w:tc>
          <w:tcPr>
            <w:tcW w:w="4009"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років</w:t>
            </w:r>
          </w:p>
        </w:tc>
        <w:tc>
          <w:tcPr>
            <w:tcW w:w="1210"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6,6</w:t>
            </w:r>
          </w:p>
        </w:tc>
      </w:tr>
    </w:tbl>
    <w:p w:rsidR="00AB6A7C" w:rsidRPr="003A0EB0" w:rsidRDefault="000D2C1D" w:rsidP="000D2C1D">
      <w:pPr>
        <w:pStyle w:val="afb"/>
        <w:ind w:firstLine="567"/>
        <w:jc w:val="both"/>
        <w:rPr>
          <w:rFonts w:ascii="Times New Roman" w:hAnsi="Times New Roman"/>
          <w:sz w:val="24"/>
          <w:szCs w:val="24"/>
          <w:lang w:val="uk-UA"/>
        </w:rPr>
      </w:pPr>
      <w:r w:rsidRPr="003A0EB0">
        <w:rPr>
          <w:rFonts w:ascii="Times New Roman" w:hAnsi="Times New Roman"/>
          <w:sz w:val="24"/>
          <w:szCs w:val="24"/>
          <w:lang w:val="uk-UA"/>
        </w:rPr>
        <w:t>Прийнятий</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термін</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розгляду</w:t>
      </w:r>
      <w:r w:rsidRPr="003A0EB0">
        <w:rPr>
          <w:rFonts w:ascii="Times New Roman" w:eastAsia="Times New Roman" w:hAnsi="Times New Roman"/>
          <w:sz w:val="24"/>
          <w:szCs w:val="24"/>
          <w:lang w:val="uk-UA"/>
        </w:rPr>
        <w:t xml:space="preserve"> 20 </w:t>
      </w:r>
      <w:r w:rsidRPr="003A0EB0">
        <w:rPr>
          <w:rFonts w:ascii="Times New Roman" w:hAnsi="Times New Roman"/>
          <w:sz w:val="24"/>
          <w:szCs w:val="24"/>
          <w:lang w:val="uk-UA"/>
        </w:rPr>
        <w:t>років.</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За</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цей</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термін</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планується</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повністю</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повернути</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витрачені капітальні</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вкладення</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і</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накопичити</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значний</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запас</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коштів.</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Ставка</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дисконту</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прийнята</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у</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 xml:space="preserve">розмірі </w:t>
      </w:r>
      <w:r w:rsidRPr="003A0EB0">
        <w:rPr>
          <w:rFonts w:ascii="Times New Roman" w:eastAsia="Times New Roman" w:hAnsi="Times New Roman"/>
          <w:sz w:val="24"/>
          <w:szCs w:val="24"/>
          <w:lang w:val="uk-UA"/>
        </w:rPr>
        <w:t xml:space="preserve">12%. </w:t>
      </w:r>
      <w:r w:rsidRPr="003A0EB0">
        <w:rPr>
          <w:rFonts w:ascii="Times New Roman" w:hAnsi="Times New Roman"/>
          <w:sz w:val="24"/>
          <w:szCs w:val="24"/>
          <w:lang w:val="uk-UA"/>
        </w:rPr>
        <w:t>Як</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свідчать</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приведені</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вище</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інтегральні</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показники,</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інвестиційний</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проект</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є</w:t>
      </w:r>
      <w:r w:rsidRPr="003A0EB0">
        <w:rPr>
          <w:rFonts w:ascii="Times New Roman" w:eastAsia="Times New Roman" w:hAnsi="Times New Roman"/>
          <w:sz w:val="24"/>
          <w:szCs w:val="24"/>
          <w:lang w:val="uk-UA"/>
        </w:rPr>
        <w:t xml:space="preserve"> </w:t>
      </w:r>
      <w:r w:rsidRPr="003A0EB0">
        <w:rPr>
          <w:rFonts w:ascii="Times New Roman" w:hAnsi="Times New Roman"/>
          <w:sz w:val="24"/>
          <w:szCs w:val="24"/>
          <w:lang w:val="uk-UA"/>
        </w:rPr>
        <w:t>ефективним.</w:t>
      </w:r>
    </w:p>
    <w:p w:rsidR="000D2C1D" w:rsidRPr="003A0EB0" w:rsidRDefault="000D2C1D" w:rsidP="00AB6A7C">
      <w:pPr>
        <w:pStyle w:val="afb"/>
        <w:ind w:firstLine="567"/>
        <w:jc w:val="center"/>
        <w:rPr>
          <w:rFonts w:ascii="Times New Roman" w:hAnsi="Times New Roman"/>
          <w:b/>
          <w:sz w:val="24"/>
          <w:szCs w:val="24"/>
          <w:u w:val="single"/>
          <w:lang w:val="uk-UA"/>
        </w:rPr>
      </w:pPr>
    </w:p>
    <w:p w:rsidR="00ED3D65" w:rsidRPr="003A0EB0" w:rsidRDefault="00ED3D65" w:rsidP="00ED3D6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Реконструкція</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операційної</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акваторії</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уздовж</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кордону</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лінії</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причалів</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w:t>
      </w:r>
      <w:r w:rsidRPr="003A0EB0">
        <w:rPr>
          <w:rFonts w:ascii="Times New Roman" w:eastAsia="Times New Roman" w:hAnsi="Times New Roman" w:cs="Times New Roman"/>
          <w:b/>
          <w:sz w:val="24"/>
          <w:szCs w:val="24"/>
          <w:u w:val="single"/>
        </w:rPr>
        <w:t xml:space="preserve"> 14-17 </w:t>
      </w:r>
      <w:r w:rsidRPr="003A0EB0">
        <w:rPr>
          <w:rFonts w:ascii="Times New Roman" w:hAnsi="Times New Roman" w:cs="Times New Roman"/>
          <w:b/>
          <w:sz w:val="24"/>
          <w:szCs w:val="24"/>
          <w:u w:val="single"/>
        </w:rPr>
        <w:t>розташованих</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у</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акваторії</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1-го</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ковша</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Сухого</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лиману</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ЧФ</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ДП</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"АМПУ"</w:t>
      </w:r>
    </w:p>
    <w:p w:rsidR="00ED3D65" w:rsidRPr="003A0EB0" w:rsidRDefault="00ED3D65" w:rsidP="00ED3D6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Освоєння</w:t>
      </w:r>
      <w:r w:rsidRPr="003A0EB0">
        <w:rPr>
          <w:rFonts w:ascii="Times New Roman" w:eastAsia="Times New Roman" w:hAnsi="Times New Roman" w:cs="Times New Roman"/>
          <w:b/>
          <w:sz w:val="24"/>
          <w:szCs w:val="24"/>
          <w:u w:val="single"/>
        </w:rPr>
        <w:t xml:space="preserve"> – 2</w:t>
      </w:r>
      <w:r w:rsidR="000D2C1D" w:rsidRPr="003A0EB0">
        <w:rPr>
          <w:rFonts w:ascii="Times New Roman" w:eastAsia="Times New Roman" w:hAnsi="Times New Roman" w:cs="Times New Roman"/>
          <w:b/>
          <w:sz w:val="24"/>
          <w:szCs w:val="24"/>
          <w:u w:val="single"/>
        </w:rPr>
        <w:t>1</w:t>
      </w:r>
      <w:r w:rsidRPr="003A0EB0">
        <w:rPr>
          <w:rFonts w:ascii="Times New Roman" w:eastAsia="Times New Roman" w:hAnsi="Times New Roman" w:cs="Times New Roman"/>
          <w:b/>
          <w:sz w:val="24"/>
          <w:szCs w:val="24"/>
          <w:u w:val="single"/>
        </w:rPr>
        <w:t xml:space="preserve"> </w:t>
      </w:r>
      <w:r w:rsidR="000D2C1D" w:rsidRPr="003A0EB0">
        <w:rPr>
          <w:rFonts w:ascii="Times New Roman" w:eastAsia="Times New Roman" w:hAnsi="Times New Roman" w:cs="Times New Roman"/>
          <w:b/>
          <w:sz w:val="24"/>
          <w:szCs w:val="24"/>
          <w:u w:val="single"/>
        </w:rPr>
        <w:t>925</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тис.</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грн.,</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фінансування</w:t>
      </w:r>
      <w:r w:rsidRPr="003A0EB0">
        <w:rPr>
          <w:rFonts w:ascii="Times New Roman" w:eastAsia="Times New Roman" w:hAnsi="Times New Roman" w:cs="Times New Roman"/>
          <w:b/>
          <w:sz w:val="24"/>
          <w:szCs w:val="24"/>
          <w:u w:val="single"/>
        </w:rPr>
        <w:t xml:space="preserve"> - </w:t>
      </w:r>
      <w:r w:rsidR="00881FAE" w:rsidRPr="003A0EB0">
        <w:rPr>
          <w:rFonts w:ascii="Times New Roman" w:eastAsia="Times New Roman" w:hAnsi="Times New Roman" w:cs="Times New Roman"/>
          <w:b/>
          <w:sz w:val="24"/>
          <w:szCs w:val="24"/>
          <w:u w:val="single"/>
        </w:rPr>
        <w:t>703</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тис.</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грн</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з</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rPr>
        <w:t>ПДВ.</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силами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обсязі</w:t>
      </w:r>
      <w:r w:rsidRPr="003A0EB0">
        <w:rPr>
          <w:rFonts w:ascii="Times New Roman" w:eastAsia="Times New Roman" w:hAnsi="Times New Roman" w:cs="Times New Roman"/>
          <w:sz w:val="24"/>
          <w:szCs w:val="24"/>
        </w:rPr>
        <w:t xml:space="preserve"> 703 </w:t>
      </w:r>
      <w:r w:rsidRPr="003A0EB0">
        <w:rPr>
          <w:rFonts w:ascii="Times New Roman" w:hAnsi="Times New Roman" w:cs="Times New Roman"/>
          <w:sz w:val="24"/>
          <w:szCs w:val="24"/>
        </w:rPr>
        <w:t>тис.грн.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супроводжувальним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роботам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нагляд,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екологічний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моніторинг,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нагляд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збитки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біоресурсам та інш.).</w:t>
      </w:r>
      <w:r w:rsidRPr="003A0EB0">
        <w:rPr>
          <w:rFonts w:ascii="Times New Roman" w:eastAsia="Times New Roman" w:hAnsi="Times New Roman" w:cs="Times New Roman"/>
          <w:sz w:val="24"/>
          <w:szCs w:val="24"/>
        </w:rPr>
        <w:t xml:space="preserve">  </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Проектна документація: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«Трансбалктермінал»,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оцінка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впливу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довкілля,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звіту.</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Кошторисна вартість робіт</w:t>
      </w:r>
      <w:r w:rsidRPr="003A0EB0">
        <w:rPr>
          <w:rFonts w:ascii="Times New Roman" w:eastAsia="Times New Roman" w:hAnsi="Times New Roman" w:cs="Times New Roman"/>
          <w:sz w:val="24"/>
          <w:szCs w:val="24"/>
        </w:rPr>
        <w:t xml:space="preserve"> – 28711 </w:t>
      </w:r>
      <w:r w:rsidRPr="003A0EB0">
        <w:rPr>
          <w:rFonts w:ascii="Times New Roman" w:hAnsi="Times New Roman" w:cs="Times New Roman"/>
          <w:sz w:val="24"/>
          <w:szCs w:val="24"/>
        </w:rPr>
        <w:t>тис.грн.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 20772,07 </w:t>
      </w:r>
      <w:r w:rsidRPr="003A0EB0">
        <w:rPr>
          <w:rFonts w:ascii="Times New Roman" w:hAnsi="Times New Roman" w:cs="Times New Roman"/>
          <w:sz w:val="24"/>
          <w:szCs w:val="24"/>
        </w:rPr>
        <w:t>тис.грн.,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 3 187,0 </w:t>
      </w:r>
      <w:r w:rsidRPr="003A0EB0">
        <w:rPr>
          <w:rFonts w:ascii="Times New Roman" w:hAnsi="Times New Roman" w:cs="Times New Roman"/>
          <w:sz w:val="24"/>
          <w:szCs w:val="24"/>
        </w:rPr>
        <w:t>тис.грн.,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податок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 4 751,9 </w:t>
      </w:r>
      <w:r w:rsidRPr="003A0EB0">
        <w:rPr>
          <w:rFonts w:ascii="Times New Roman" w:hAnsi="Times New Roman" w:cs="Times New Roman"/>
          <w:sz w:val="24"/>
          <w:szCs w:val="24"/>
        </w:rPr>
        <w:t>тис.грн.</w:t>
      </w:r>
    </w:p>
    <w:p w:rsidR="009C5804" w:rsidRPr="003A0EB0" w:rsidRDefault="000D2C1D" w:rsidP="000D2C1D">
      <w:pPr>
        <w:spacing w:after="0" w:line="240" w:lineRule="auto"/>
        <w:ind w:firstLine="567"/>
        <w:jc w:val="both"/>
        <w:rPr>
          <w:rFonts w:ascii="Times New Roman" w:eastAsia="Times New Roman" w:hAnsi="Times New Roman" w:cs="Times New Roman"/>
          <w:i/>
          <w:sz w:val="24"/>
          <w:szCs w:val="24"/>
        </w:rPr>
      </w:pPr>
      <w:r w:rsidRPr="003A0EB0">
        <w:rPr>
          <w:rFonts w:ascii="Times New Roman" w:eastAsia="Times New Roman" w:hAnsi="Times New Roman" w:cs="Times New Roman"/>
          <w:i/>
          <w:sz w:val="24"/>
          <w:szCs w:val="24"/>
          <w:u w:val="single" w:color="000000"/>
        </w:rPr>
        <w:t>Обґрунтування необхідності</w:t>
      </w:r>
      <w:r w:rsidRPr="003A0EB0">
        <w:rPr>
          <w:rFonts w:ascii="Times New Roman" w:eastAsia="Times New Roman" w:hAnsi="Times New Roman" w:cs="Times New Roman"/>
          <w:i/>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компанією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«КЕРНЕЛ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ХОЛДІНГ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w:t>
      </w:r>
      <w:r w:rsidRPr="003A0EB0">
        <w:rPr>
          <w:rFonts w:ascii="Times New Roman" w:eastAsia="Times New Roman" w:hAnsi="Times New Roman" w:cs="Times New Roman"/>
          <w:sz w:val="24"/>
          <w:szCs w:val="24"/>
        </w:rPr>
        <w:t xml:space="preserve">  05.09.2019 </w:t>
      </w:r>
      <w:r w:rsidRPr="003A0EB0">
        <w:rPr>
          <w:rFonts w:ascii="Times New Roman" w:hAnsi="Times New Roman" w:cs="Times New Roman"/>
          <w:sz w:val="24"/>
          <w:szCs w:val="24"/>
        </w:rPr>
        <w:t>укладений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взаємодію,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зобов’язанням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уздовж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кордону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лінії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14-17 </w:t>
      </w:r>
      <w:r w:rsidRPr="003A0EB0">
        <w:rPr>
          <w:rFonts w:ascii="Times New Roman" w:hAnsi="Times New Roman" w:cs="Times New Roman"/>
          <w:sz w:val="24"/>
          <w:szCs w:val="24"/>
        </w:rPr>
        <w:t>розташованих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ковша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Сухого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лиману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31.12.2020р.</w:t>
      </w:r>
      <w:r w:rsidRPr="003A0EB0">
        <w:rPr>
          <w:rFonts w:ascii="Times New Roman" w:eastAsia="Times New Roman" w:hAnsi="Times New Roman" w:cs="Times New Roman"/>
          <w:i/>
          <w:sz w:val="24"/>
          <w:szCs w:val="24"/>
        </w:rPr>
        <w:t xml:space="preserve"> </w:t>
      </w:r>
    </w:p>
    <w:p w:rsidR="000D2C1D" w:rsidRPr="003A0EB0" w:rsidRDefault="000D2C1D" w:rsidP="000D2C1D">
      <w:pPr>
        <w:spacing w:after="0" w:line="240" w:lineRule="auto"/>
        <w:ind w:firstLine="567"/>
        <w:jc w:val="both"/>
        <w:rPr>
          <w:rFonts w:ascii="Times New Roman" w:eastAsia="Times New Roman" w:hAnsi="Times New Roman" w:cs="Times New Roman"/>
          <w:sz w:val="24"/>
          <w:szCs w:val="24"/>
        </w:rPr>
      </w:pPr>
      <w:r w:rsidRPr="003A0EB0">
        <w:rPr>
          <w:rFonts w:ascii="Times New Roman" w:hAnsi="Times New Roman" w:cs="Times New Roman"/>
          <w:sz w:val="24"/>
          <w:szCs w:val="24"/>
        </w:rPr>
        <w:t>Враховуючи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наміри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КЕРНЕЛ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«Трансгрейнтермінал»,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«Трансбалктермінал»)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обсяги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вантажопереробки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9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14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дедвейтом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більше</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тис.т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№14-17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барж-проставок.</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Опис, технічні характеристики:</w:t>
      </w:r>
    </w:p>
    <w:tbl>
      <w:tblPr>
        <w:tblStyle w:val="TableGrid"/>
        <w:tblW w:w="9345" w:type="dxa"/>
        <w:tblInd w:w="34" w:type="dxa"/>
        <w:tblCellMar>
          <w:top w:w="61" w:type="dxa"/>
          <w:left w:w="108" w:type="dxa"/>
          <w:right w:w="80" w:type="dxa"/>
        </w:tblCellMar>
        <w:tblLook w:val="04A0" w:firstRow="1" w:lastRow="0" w:firstColumn="1" w:lastColumn="0" w:noHBand="0" w:noVBand="1"/>
      </w:tblPr>
      <w:tblGrid>
        <w:gridCol w:w="4672"/>
        <w:gridCol w:w="4673"/>
      </w:tblGrid>
      <w:tr w:rsidR="000D2C1D" w:rsidRPr="003A0EB0" w:rsidTr="00C1242C">
        <w:trPr>
          <w:trHeight w:val="286"/>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Найменування</w:t>
            </w:r>
            <w:r w:rsidRPr="003A0EB0">
              <w:rPr>
                <w:rFonts w:ascii="Times New Roman" w:eastAsia="Times New Roman" w:hAnsi="Times New Roman" w:cs="Times New Roman"/>
                <w:sz w:val="24"/>
                <w:szCs w:val="24"/>
              </w:rPr>
              <w:t xml:space="preserve"> </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Значення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показника</w:t>
            </w:r>
          </w:p>
        </w:tc>
      </w:tr>
      <w:tr w:rsidR="000D2C1D" w:rsidRPr="003A0EB0" w:rsidTr="00C1242C">
        <w:trPr>
          <w:trHeight w:val="286"/>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28 711 </w:t>
            </w:r>
            <w:r w:rsidRPr="003A0EB0">
              <w:rPr>
                <w:rFonts w:ascii="Times New Roman" w:hAnsi="Times New Roman" w:cs="Times New Roman"/>
                <w:sz w:val="24"/>
                <w:szCs w:val="24"/>
              </w:rPr>
              <w:t>тис.грн.</w:t>
            </w:r>
          </w:p>
        </w:tc>
      </w:tr>
      <w:tr w:rsidR="000D2C1D" w:rsidRPr="003A0EB0" w:rsidTr="00C1242C">
        <w:trPr>
          <w:trHeight w:val="286"/>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w:t>
            </w:r>
            <w:r w:rsidRPr="003A0EB0">
              <w:rPr>
                <w:rFonts w:ascii="Times New Roman" w:eastAsia="Times New Roman" w:hAnsi="Times New Roman" w:cs="Times New Roman"/>
                <w:sz w:val="24"/>
                <w:szCs w:val="24"/>
              </w:rPr>
              <w:t xml:space="preserve"> </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37 000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eastAsia="Times New Roman" w:hAnsi="Times New Roman" w:cs="Times New Roman"/>
                <w:sz w:val="24"/>
                <w:szCs w:val="24"/>
                <w:vertAlign w:val="superscript"/>
              </w:rPr>
              <w:t>2</w:t>
            </w:r>
          </w:p>
        </w:tc>
      </w:tr>
      <w:tr w:rsidR="000D2C1D" w:rsidRPr="003A0EB0" w:rsidTr="00C1242C">
        <w:trPr>
          <w:trHeight w:val="286"/>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Загальний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днопоглиблення</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83,57 </w:t>
            </w:r>
            <w:r w:rsidRPr="003A0EB0">
              <w:rPr>
                <w:rFonts w:ascii="Times New Roman" w:hAnsi="Times New Roman" w:cs="Times New Roman"/>
                <w:sz w:val="24"/>
                <w:szCs w:val="24"/>
              </w:rPr>
              <w:t>тис.м</w:t>
            </w:r>
            <w:r w:rsidRPr="003A0EB0">
              <w:rPr>
                <w:rFonts w:ascii="Times New Roman" w:eastAsia="Times New Roman" w:hAnsi="Times New Roman" w:cs="Times New Roman"/>
                <w:sz w:val="24"/>
                <w:szCs w:val="24"/>
                <w:vertAlign w:val="superscript"/>
              </w:rPr>
              <w:t>3</w:t>
            </w:r>
          </w:p>
        </w:tc>
      </w:tr>
      <w:tr w:rsidR="000D2C1D" w:rsidRPr="003A0EB0" w:rsidTr="00C1242C">
        <w:trPr>
          <w:trHeight w:val="286"/>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1,5 </w:t>
            </w:r>
            <w:r w:rsidRPr="003A0EB0">
              <w:rPr>
                <w:rFonts w:ascii="Times New Roman" w:hAnsi="Times New Roman" w:cs="Times New Roman"/>
                <w:sz w:val="24"/>
                <w:szCs w:val="24"/>
              </w:rPr>
              <w:t>місяці</w:t>
            </w:r>
          </w:p>
        </w:tc>
      </w:tr>
      <w:tr w:rsidR="000D2C1D" w:rsidRPr="003A0EB0" w:rsidTr="00C1242C">
        <w:trPr>
          <w:trHeight w:val="562"/>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Існуючи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причалів№14-17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відстані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11,5-80м</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12,9 </w:t>
            </w:r>
            <w:r w:rsidRPr="003A0EB0">
              <w:rPr>
                <w:rFonts w:ascii="Times New Roman" w:hAnsi="Times New Roman" w:cs="Times New Roman"/>
                <w:sz w:val="24"/>
                <w:szCs w:val="24"/>
              </w:rPr>
              <w:t>м</w:t>
            </w:r>
          </w:p>
        </w:tc>
      </w:tr>
      <w:tr w:rsidR="000D2C1D" w:rsidRPr="003A0EB0" w:rsidTr="00C1242C">
        <w:trPr>
          <w:trHeight w:val="562"/>
        </w:trPr>
        <w:tc>
          <w:tcPr>
            <w:tcW w:w="4672"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Глибини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Calibri"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операційній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причалів№14-17</w:t>
            </w:r>
            <w:r w:rsidRPr="003A0EB0">
              <w:rPr>
                <w:rFonts w:ascii="Times New Roman" w:eastAsia="Times New Roman" w:hAnsi="Times New Roman" w:cs="Times New Roman"/>
                <w:sz w:val="24"/>
                <w:szCs w:val="24"/>
              </w:rPr>
              <w:t xml:space="preserve"> </w:t>
            </w:r>
          </w:p>
        </w:tc>
        <w:tc>
          <w:tcPr>
            <w:tcW w:w="4673"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14 </w:t>
            </w:r>
            <w:r w:rsidRPr="003A0EB0">
              <w:rPr>
                <w:rFonts w:ascii="Times New Roman" w:hAnsi="Times New Roman" w:cs="Times New Roman"/>
                <w:sz w:val="24"/>
                <w:szCs w:val="24"/>
              </w:rPr>
              <w:t>м</w:t>
            </w:r>
          </w:p>
        </w:tc>
      </w:tr>
    </w:tbl>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Максимальне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розрахункове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дедвейт</w:t>
      </w:r>
      <w:r w:rsidRPr="003A0EB0">
        <w:rPr>
          <w:rFonts w:ascii="Times New Roman" w:eastAsia="Times New Roman" w:hAnsi="Times New Roman" w:cs="Times New Roman"/>
          <w:sz w:val="24"/>
          <w:szCs w:val="24"/>
        </w:rPr>
        <w:t xml:space="preserve"> 87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(СН-90),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довжина</w:t>
      </w:r>
      <w:r w:rsidRPr="003A0EB0">
        <w:rPr>
          <w:rFonts w:ascii="Times New Roman" w:eastAsia="Times New Roman" w:hAnsi="Times New Roman" w:cs="Times New Roman"/>
          <w:sz w:val="24"/>
          <w:szCs w:val="24"/>
        </w:rPr>
        <w:t xml:space="preserve"> – 229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ширина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-36,8м,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w:t>
      </w:r>
      <w:r w:rsidRPr="003A0EB0">
        <w:rPr>
          <w:rFonts w:ascii="Times New Roman" w:eastAsia="Times New Roman" w:hAnsi="Times New Roman" w:cs="Times New Roman"/>
          <w:sz w:val="24"/>
          <w:szCs w:val="24"/>
        </w:rPr>
        <w:t xml:space="preserve"> 13,6 </w:t>
      </w:r>
      <w:r w:rsidRPr="003A0EB0">
        <w:rPr>
          <w:rFonts w:ascii="Times New Roman" w:hAnsi="Times New Roman" w:cs="Times New Roman"/>
          <w:sz w:val="24"/>
          <w:szCs w:val="24"/>
        </w:rPr>
        <w:t>м.</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Розглядається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господарським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способом.</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u w:val="single" w:color="000000"/>
        </w:rPr>
        <w:t xml:space="preserve"> Економічний ефект: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корабельного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суднообігу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суден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дедвейтом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більше</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тис.т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вантажі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понад</w:t>
      </w:r>
      <w:r w:rsidRPr="003A0EB0">
        <w:rPr>
          <w:rFonts w:ascii="Times New Roman" w:eastAsia="Times New Roman" w:hAnsi="Times New Roman" w:cs="Times New Roman"/>
          <w:sz w:val="24"/>
          <w:szCs w:val="24"/>
        </w:rPr>
        <w:t xml:space="preserve"> 11,7 </w:t>
      </w:r>
      <w:r w:rsidRPr="003A0EB0">
        <w:rPr>
          <w:rFonts w:ascii="Times New Roman" w:hAnsi="Times New Roman" w:cs="Times New Roman"/>
          <w:sz w:val="24"/>
          <w:szCs w:val="24"/>
        </w:rPr>
        <w:t>м.</w:t>
      </w:r>
    </w:p>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Інтегральні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прораховані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«ЧорноморНДІпроект"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підставі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дисконтування,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різночасових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грошових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початкового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моменту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допомогою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ставки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дисконту.</w:t>
      </w:r>
      <w:r w:rsidRPr="003A0EB0">
        <w:rPr>
          <w:rFonts w:ascii="Times New Roman" w:eastAsia="Times New Roman" w:hAnsi="Times New Roman" w:cs="Times New Roman"/>
          <w:sz w:val="24"/>
          <w:szCs w:val="24"/>
        </w:rPr>
        <w:t xml:space="preserve"> </w:t>
      </w:r>
    </w:p>
    <w:tbl>
      <w:tblPr>
        <w:tblStyle w:val="TableGrid"/>
        <w:tblW w:w="6754" w:type="dxa"/>
        <w:jc w:val="center"/>
        <w:tblInd w:w="0" w:type="dxa"/>
        <w:tblCellMar>
          <w:top w:w="63" w:type="dxa"/>
          <w:left w:w="108" w:type="dxa"/>
          <w:right w:w="115" w:type="dxa"/>
        </w:tblCellMar>
        <w:tblLook w:val="04A0" w:firstRow="1" w:lastRow="0" w:firstColumn="1" w:lastColumn="0" w:noHBand="0" w:noVBand="1"/>
      </w:tblPr>
      <w:tblGrid>
        <w:gridCol w:w="5544"/>
        <w:gridCol w:w="1210"/>
      </w:tblGrid>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rPr>
                <w:rFonts w:ascii="Times New Roman" w:hAnsi="Times New Roman" w:cs="Times New Roman"/>
                <w:sz w:val="24"/>
                <w:szCs w:val="24"/>
              </w:rPr>
            </w:pPr>
          </w:p>
        </w:tc>
      </w:tr>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7739A1">
            <w:pPr>
              <w:rPr>
                <w:rFonts w:ascii="Times New Roman" w:hAnsi="Times New Roman" w:cs="Times New Roman"/>
                <w:sz w:val="24"/>
                <w:szCs w:val="24"/>
              </w:rPr>
            </w:pPr>
            <w:r w:rsidRPr="003A0EB0">
              <w:rPr>
                <w:rFonts w:ascii="Times New Roman" w:hAnsi="Times New Roman" w:cs="Times New Roman"/>
                <w:sz w:val="24"/>
                <w:szCs w:val="24"/>
              </w:rPr>
              <w:t>Середня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r w:rsidRPr="003A0EB0">
              <w:rPr>
                <w:rFonts w:ascii="Times New Roman" w:eastAsia="Times New Roman" w:hAnsi="Times New Roman" w:cs="Times New Roman"/>
                <w:sz w:val="24"/>
                <w:szCs w:val="24"/>
              </w:rPr>
              <w:t xml:space="preserve"> - ARR %</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34,2</w:t>
            </w:r>
          </w:p>
        </w:tc>
      </w:tr>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right="372"/>
              <w:rPr>
                <w:rFonts w:ascii="Times New Roman" w:hAnsi="Times New Roman" w:cs="Times New Roman"/>
                <w:sz w:val="24"/>
                <w:szCs w:val="24"/>
              </w:rPr>
            </w:pPr>
            <w:r w:rsidRPr="003A0EB0">
              <w:rPr>
                <w:rFonts w:ascii="Times New Roman" w:hAnsi="Times New Roman" w:cs="Times New Roman"/>
                <w:sz w:val="24"/>
                <w:szCs w:val="24"/>
              </w:rPr>
              <w:t>Чистий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дохід</w:t>
            </w:r>
            <w:r w:rsidRPr="003A0EB0">
              <w:rPr>
                <w:rFonts w:ascii="Times New Roman" w:eastAsia="Times New Roman" w:hAnsi="Times New Roman" w:cs="Times New Roman"/>
                <w:sz w:val="24"/>
                <w:szCs w:val="24"/>
              </w:rPr>
              <w:t xml:space="preserve"> – NPV,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62,55</w:t>
            </w:r>
          </w:p>
        </w:tc>
      </w:tr>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Індекс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прибутковості</w:t>
            </w:r>
            <w:r w:rsidRPr="003A0EB0">
              <w:rPr>
                <w:rFonts w:ascii="Times New Roman" w:eastAsia="Times New Roman" w:hAnsi="Times New Roman" w:cs="Times New Roman"/>
                <w:sz w:val="24"/>
                <w:szCs w:val="24"/>
              </w:rPr>
              <w:t xml:space="preserve"> - PI</w:t>
            </w:r>
          </w:p>
        </w:tc>
        <w:tc>
          <w:tcPr>
            <w:tcW w:w="1210"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3,38</w:t>
            </w:r>
          </w:p>
        </w:tc>
      </w:tr>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7739A1">
            <w:pPr>
              <w:rPr>
                <w:rFonts w:ascii="Times New Roman" w:hAnsi="Times New Roman" w:cs="Times New Roman"/>
                <w:sz w:val="24"/>
                <w:szCs w:val="24"/>
              </w:rPr>
            </w:pPr>
            <w:r w:rsidRPr="003A0EB0">
              <w:rPr>
                <w:rFonts w:ascii="Times New Roman" w:hAnsi="Times New Roman" w:cs="Times New Roman"/>
                <w:sz w:val="24"/>
                <w:szCs w:val="24"/>
              </w:rPr>
              <w:t>Внутрішня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r w:rsidRPr="003A0EB0">
              <w:rPr>
                <w:rFonts w:ascii="Times New Roman" w:eastAsia="Times New Roman" w:hAnsi="Times New Roman" w:cs="Times New Roman"/>
                <w:sz w:val="24"/>
                <w:szCs w:val="24"/>
              </w:rPr>
              <w:t xml:space="preserve"> - IRR %</w:t>
            </w:r>
          </w:p>
        </w:tc>
        <w:tc>
          <w:tcPr>
            <w:tcW w:w="1210" w:type="dxa"/>
            <w:tcBorders>
              <w:top w:val="single" w:sz="4" w:space="0" w:color="000000"/>
              <w:left w:val="single" w:sz="4" w:space="0" w:color="000000"/>
              <w:bottom w:val="single" w:sz="4" w:space="0" w:color="000000"/>
              <w:right w:val="single" w:sz="4" w:space="0" w:color="000000"/>
            </w:tcBorders>
            <w:vAlign w:val="center"/>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59,5</w:t>
            </w:r>
          </w:p>
        </w:tc>
      </w:tr>
      <w:tr w:rsidR="000D2C1D" w:rsidRPr="003A0EB0" w:rsidTr="007739A1">
        <w:trPr>
          <w:trHeight w:val="284"/>
          <w:jc w:val="center"/>
        </w:trPr>
        <w:tc>
          <w:tcPr>
            <w:tcW w:w="5544"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rPr>
                <w:rFonts w:ascii="Times New Roman" w:hAnsi="Times New Roman" w:cs="Times New Roman"/>
                <w:sz w:val="24"/>
                <w:szCs w:val="24"/>
              </w:rPr>
            </w:pP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років</w:t>
            </w:r>
          </w:p>
        </w:tc>
        <w:tc>
          <w:tcPr>
            <w:tcW w:w="1210" w:type="dxa"/>
            <w:tcBorders>
              <w:top w:val="single" w:sz="4" w:space="0" w:color="000000"/>
              <w:left w:val="single" w:sz="4" w:space="0" w:color="000000"/>
              <w:bottom w:val="single" w:sz="4" w:space="0" w:color="000000"/>
              <w:right w:val="single" w:sz="4" w:space="0" w:color="000000"/>
            </w:tcBorders>
          </w:tcPr>
          <w:p w:rsidR="000D2C1D" w:rsidRPr="003A0EB0" w:rsidRDefault="000D2C1D" w:rsidP="000D2C1D">
            <w:pPr>
              <w:ind w:left="7"/>
              <w:jc w:val="center"/>
              <w:rPr>
                <w:rFonts w:ascii="Times New Roman" w:hAnsi="Times New Roman" w:cs="Times New Roman"/>
                <w:sz w:val="24"/>
                <w:szCs w:val="24"/>
              </w:rPr>
            </w:pPr>
            <w:r w:rsidRPr="003A0EB0">
              <w:rPr>
                <w:rFonts w:ascii="Times New Roman" w:eastAsia="Times New Roman" w:hAnsi="Times New Roman" w:cs="Times New Roman"/>
                <w:sz w:val="24"/>
                <w:szCs w:val="24"/>
              </w:rPr>
              <w:t>4,1</w:t>
            </w:r>
          </w:p>
        </w:tc>
      </w:tr>
    </w:tbl>
    <w:p w:rsidR="000D2C1D" w:rsidRPr="003A0EB0" w:rsidRDefault="000D2C1D" w:rsidP="000D2C1D">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Прийнятий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розгляду</w:t>
      </w:r>
      <w:r w:rsidRPr="003A0EB0">
        <w:rPr>
          <w:rFonts w:ascii="Times New Roman" w:eastAsia="Times New Roman" w:hAnsi="Times New Roman" w:cs="Times New Roman"/>
          <w:sz w:val="24"/>
          <w:szCs w:val="24"/>
        </w:rPr>
        <w:t xml:space="preserve"> 10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повернути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витрачені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вкладення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накопичити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Ставка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дисконту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розмірі</w:t>
      </w:r>
      <w:r w:rsidRPr="003A0EB0">
        <w:rPr>
          <w:rFonts w:ascii="Times New Roman" w:eastAsia="Times New Roman" w:hAnsi="Times New Roman" w:cs="Times New Roman"/>
          <w:sz w:val="24"/>
          <w:szCs w:val="24"/>
        </w:rPr>
        <w:t xml:space="preserve"> 15%.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свідчать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інтегральні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ефективним.</w:t>
      </w:r>
    </w:p>
    <w:p w:rsidR="00ED3D65" w:rsidRPr="003A0EB0" w:rsidRDefault="00ED3D65" w:rsidP="00AB6A7C">
      <w:pPr>
        <w:pStyle w:val="afb"/>
        <w:ind w:firstLine="567"/>
        <w:jc w:val="center"/>
        <w:rPr>
          <w:rFonts w:ascii="Times New Roman" w:hAnsi="Times New Roman"/>
          <w:b/>
          <w:sz w:val="24"/>
          <w:szCs w:val="24"/>
          <w:u w:val="single"/>
          <w:lang w:val="uk-UA"/>
        </w:rPr>
      </w:pPr>
    </w:p>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r w:rsidRPr="003A0EB0">
        <w:rPr>
          <w:rFonts w:ascii="Times New Roman" w:eastAsia="Calibri" w:hAnsi="Times New Roman" w:cs="Times New Roman"/>
          <w:b/>
          <w:sz w:val="24"/>
          <w:szCs w:val="24"/>
          <w:u w:val="single"/>
        </w:rPr>
        <w:t>ФІЛІЯ «ДЕЛЬТА-ЛОЦМАН»</w:t>
      </w:r>
    </w:p>
    <w:p w:rsidR="00AB6A7C" w:rsidRPr="003A0EB0" w:rsidRDefault="00AB6A7C" w:rsidP="00AB6A7C">
      <w:pPr>
        <w:pStyle w:val="afb"/>
        <w:ind w:firstLine="567"/>
        <w:jc w:val="center"/>
        <w:rPr>
          <w:rFonts w:ascii="Times New Roman" w:hAnsi="Times New Roman"/>
          <w:b/>
          <w:sz w:val="24"/>
          <w:szCs w:val="24"/>
          <w:u w:val="single"/>
          <w:lang w:val="uk-UA"/>
        </w:rPr>
      </w:pPr>
    </w:p>
    <w:p w:rsidR="008F12DA" w:rsidRPr="003A0EB0" w:rsidRDefault="008F12DA" w:rsidP="008F12DA">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Роботи з проектування і експертизи за об'єктом «Реконструкція Бузько-Дніпровсько-лиманського каналу»</w:t>
      </w:r>
    </w:p>
    <w:p w:rsidR="008F12DA" w:rsidRPr="003A0EB0" w:rsidRDefault="008F12DA" w:rsidP="008F12DA">
      <w:pPr>
        <w:spacing w:after="0" w:line="0" w:lineRule="atLeast"/>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w:t>
      </w:r>
      <w:r w:rsidR="00BF5147" w:rsidRPr="003A0EB0">
        <w:rPr>
          <w:rFonts w:ascii="Times New Roman" w:eastAsia="Calibri" w:hAnsi="Times New Roman" w:cs="Times New Roman"/>
          <w:b/>
          <w:sz w:val="24"/>
          <w:szCs w:val="24"/>
          <w:u w:val="single"/>
        </w:rPr>
        <w:t xml:space="preserve">13 </w:t>
      </w:r>
      <w:r w:rsidR="001367FA" w:rsidRPr="001367FA">
        <w:rPr>
          <w:rFonts w:ascii="Times New Roman" w:eastAsia="Calibri" w:hAnsi="Times New Roman" w:cs="Times New Roman"/>
          <w:b/>
          <w:sz w:val="24"/>
          <w:szCs w:val="24"/>
          <w:u w:val="single"/>
        </w:rPr>
        <w:t>1</w:t>
      </w:r>
      <w:r w:rsidR="001367FA">
        <w:rPr>
          <w:rFonts w:ascii="Times New Roman" w:eastAsia="Calibri" w:hAnsi="Times New Roman" w:cs="Times New Roman"/>
          <w:b/>
          <w:sz w:val="24"/>
          <w:szCs w:val="24"/>
          <w:u w:val="single"/>
        </w:rPr>
        <w:t>93</w:t>
      </w:r>
      <w:r w:rsidRPr="003A0EB0">
        <w:rPr>
          <w:rFonts w:ascii="Times New Roman" w:eastAsia="Calibri" w:hAnsi="Times New Roman" w:cs="Times New Roman"/>
          <w:b/>
          <w:sz w:val="24"/>
          <w:szCs w:val="24"/>
          <w:u w:val="single"/>
        </w:rPr>
        <w:t xml:space="preserve"> тис.грн., фінансування – </w:t>
      </w:r>
      <w:r w:rsidR="001367FA" w:rsidRPr="001367FA">
        <w:rPr>
          <w:rFonts w:ascii="Times New Roman" w:eastAsia="Calibri" w:hAnsi="Times New Roman" w:cs="Times New Roman"/>
          <w:b/>
          <w:sz w:val="24"/>
          <w:szCs w:val="24"/>
          <w:u w:val="single"/>
        </w:rPr>
        <w:t>8 726</w:t>
      </w:r>
      <w:r w:rsidRPr="003A0EB0">
        <w:rPr>
          <w:rFonts w:ascii="Times New Roman" w:eastAsia="Calibri" w:hAnsi="Times New Roman" w:cs="Times New Roman"/>
          <w:b/>
          <w:sz w:val="24"/>
          <w:szCs w:val="24"/>
          <w:u w:val="single"/>
        </w:rPr>
        <w:t xml:space="preserve"> тис.грн.</w:t>
      </w:r>
      <w:r w:rsidRPr="003A0EB0">
        <w:t xml:space="preserve"> </w:t>
      </w:r>
      <w:r w:rsidRPr="003A0EB0">
        <w:rPr>
          <w:rFonts w:ascii="Times New Roman" w:eastAsia="Calibri" w:hAnsi="Times New Roman" w:cs="Times New Roman"/>
          <w:b/>
          <w:sz w:val="24"/>
          <w:szCs w:val="24"/>
          <w:u w:val="single"/>
        </w:rPr>
        <w:t>з ПДВ</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На 2020 рік за даним об’єктом передбачено: освоєння витрат на прийняття робіт з розробки проектної документації стадії РП та проходження процедури ОВД, та відповідне фінансування.</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Пріоритетним загальнодержавним напрямком розвитку транспортно- дорожнього комплексу є спроможність задоволення транспортних потреб зростання економіки України та її транзитного потенціалу, інтеграція у міжнародні транспортні системи. Збільшення інтенсивності судноплавства та розмірів суден потребує вирішення пріоритетних питань для подальшого розвитку морегосподарського комплексу, одним із яких є об’єкт реконструкція будівництва «Реконструкція Бузько-Дніпровсько-лиманського каналу».</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ab/>
        <w:t>Підставою для виконання робіт є протоколи нарад з питань обговорення проектів реконструкції Бузько-Дніпровсько-лиманського каналу від 13.03.2015, та від 29.07.2015 та рішення Комітету Верховної Ради України з питань транспорту «Сучасний стан, перспективи розвитку морегосподарського комплексу Дніпро-Бузького регіону та транспортної інфраструктури Миколаївської області (виїзне засідання від 10.10.2015 в м. Миколаєві).</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Основною метою реалізації заходу є забезпечення оптимізації трафіку суден по БДЛК, забезпечення безпечного руху суден цілодобово, створення зон розходження суден для збільшення пропускної спроможності каналу, зменшення часу простоїв суден на рейді, забезпечення належного рівня безпечної проводки великотоннажних суден по каналу.</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БДЛК призначений для підходу до Очаківського портового пункту, Очаківського морського рибного порту, Дніпро-Бузького порту, Морського спеціалізованого порту Ніка-Тера, портового пункту Галицинівський кар’єр, спеціалізованого порту Ольвія, Миколаївського річкового порту, Миколаївського морського порту, Херсонського морського порту та річкових портів на р. Південний Буг та на р. Дніпро.</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Основні параметри діючої траси каналу:</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 довжина каналу – 81,368 км;</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 навігаційна глибина каналу  -11.2 м;</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 ширина каналу – 100,0 м;</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 кількість колін каналу- 12.</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За результатами процедури відкритих торгів 22.07.2016 укладено договір №177-В-ФДЛ-16 з ТОВ Ремонтно-будівельний трест ЧМП на суму 32 005,25 тис. грн з ПДВ на виконання робіт з проектування і експертизи за об’єктом «Реконструкція Бузько-Дніпровсько-лиманського каналу (БДЛК)».</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Договором передбачено: розробка стадії Робочий проект (РП) «Реконструкція Бузько-Дніпровсько-лиманського каналу (БДЛК), Забезпечення безпечного руху суден цілодобово у однобічному режимі», розробка стадії ТЕО «Реконструкція Бузько-Дніпровсько-лиманського каналу (БДЛК). Миколаївська область. Розвиток», розробка стадії Проект (П) «Реконструкція Бузько-Дніпровсько-лиманського каналу (БДЛК), Миколаївська область. Розвиток», розробка стадії Робоча документація (Р) проекту «Реконструкція Бузько-Дніпровсько-лиманського каналу (БДЛК), Миколаївська область. Розвиток».</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 xml:space="preserve">В зв’язку із недотриманням строків виконання робіт підрядником (ТОВ «РБТ ЧМП») та численними зауваженнями проектна документація не була прийнята у строки, передбачені умовами Договору №177-В-ФДЛ-16 від 22.07.2016. На підрядника за прострочення строків виконання робіт подано позов до суду. Рішенням господарського суду Одеської області від 18.04.2019 стягнуто неустойку. На вказане рішення ТОВ РБТ ЧМП подано апеляційну скаргу. 06.08.2019  відбулося засідання суду. Рішенням Південо-західного апеляційного господарського суду рішення господарського суду Одеської області залишено в силі. Постановою Верховного суду від 18.11.2019 касаційна скарга ТОВ РБТ ЧМП залишена без задоволення. 26.12.2019 проектна документація прийнята Замовником по акту-приймання передачі проектної документації. </w:t>
      </w:r>
    </w:p>
    <w:p w:rsidR="001367FA" w:rsidRPr="001367FA"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У 2020 році планується прийняття виконаних робіт за етапами №2 та 3 стадії РП за договором №177-В-ФДЛ-16 від 22.07.2016, проведення експертизи та робіт з проходження процедури ОВД за договором, укладеним 13.02.2020 з ТОВ «НВП Екоресурс».</w:t>
      </w:r>
    </w:p>
    <w:p w:rsidR="00AB6A7C" w:rsidRPr="003A0EB0" w:rsidRDefault="001367FA" w:rsidP="001367FA">
      <w:pPr>
        <w:spacing w:after="0" w:line="240" w:lineRule="auto"/>
        <w:ind w:firstLine="567"/>
        <w:jc w:val="both"/>
        <w:rPr>
          <w:rFonts w:ascii="Times New Roman" w:eastAsia="Times New Roman" w:hAnsi="Times New Roman" w:cs="Times New Roman"/>
          <w:sz w:val="24"/>
          <w:szCs w:val="24"/>
          <w:lang w:eastAsia="uk-UA"/>
        </w:rPr>
      </w:pPr>
      <w:r w:rsidRPr="001367FA">
        <w:rPr>
          <w:rFonts w:ascii="Times New Roman" w:eastAsia="Times New Roman" w:hAnsi="Times New Roman" w:cs="Times New Roman"/>
          <w:sz w:val="24"/>
          <w:szCs w:val="24"/>
          <w:lang w:eastAsia="uk-UA"/>
        </w:rPr>
        <w:t>Загальна кошторисна вартість об’єкту та економічна ефективність за об’єктом, строки реалізації проекту в цілому, технічні характеристики буде визначено після закінчення розробки ПКД у розділі техніко-економічні показники проектних рішень та уточнено розподіл витрат по рокам.</w:t>
      </w:r>
    </w:p>
    <w:p w:rsidR="00394640" w:rsidRPr="003A0EB0" w:rsidRDefault="00394640" w:rsidP="00394640">
      <w:pPr>
        <w:spacing w:after="0" w:line="240" w:lineRule="auto"/>
        <w:ind w:firstLine="567"/>
        <w:jc w:val="center"/>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ПІВДЕННА ФІЛІЯ</w:t>
      </w:r>
    </w:p>
    <w:p w:rsidR="00394640" w:rsidRPr="003A0EB0" w:rsidRDefault="00394640" w:rsidP="00AB6A7C">
      <w:pPr>
        <w:spacing w:after="0" w:line="240" w:lineRule="auto"/>
        <w:ind w:firstLine="567"/>
        <w:jc w:val="both"/>
        <w:rPr>
          <w:rFonts w:ascii="Times New Roman" w:eastAsia="Times New Roman" w:hAnsi="Times New Roman" w:cs="Times New Roman"/>
          <w:sz w:val="24"/>
          <w:szCs w:val="24"/>
          <w:lang w:eastAsia="uk-UA"/>
        </w:rPr>
      </w:pPr>
    </w:p>
    <w:p w:rsidR="00394640" w:rsidRPr="003A0EB0" w:rsidRDefault="00394640" w:rsidP="00394640">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Реконструкція водних підходів, маневрових зон і операційних глибин акваторій біля причалів з урахуванням перспективного вантажообігу морського порту "Южний" в м. Южне Одеської області</w:t>
      </w:r>
    </w:p>
    <w:p w:rsidR="00E72E04" w:rsidRPr="003A0EB0" w:rsidRDefault="00394640" w:rsidP="00394640">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Освоєння </w:t>
      </w:r>
      <w:r w:rsidR="00E72E04" w:rsidRPr="003A0EB0">
        <w:rPr>
          <w:rFonts w:ascii="Times New Roman" w:hAnsi="Times New Roman" w:cs="Times New Roman"/>
          <w:b/>
          <w:sz w:val="24"/>
          <w:szCs w:val="24"/>
          <w:u w:val="single"/>
        </w:rPr>
        <w:t xml:space="preserve">4 </w:t>
      </w:r>
      <w:r w:rsidR="002C6A18">
        <w:rPr>
          <w:rFonts w:ascii="Times New Roman" w:hAnsi="Times New Roman" w:cs="Times New Roman"/>
          <w:b/>
          <w:sz w:val="24"/>
          <w:szCs w:val="24"/>
          <w:u w:val="single"/>
        </w:rPr>
        <w:t>573</w:t>
      </w:r>
      <w:r w:rsidRPr="003A0EB0">
        <w:rPr>
          <w:rFonts w:ascii="Times New Roman" w:hAnsi="Times New Roman" w:cs="Times New Roman"/>
          <w:b/>
          <w:sz w:val="24"/>
          <w:szCs w:val="24"/>
          <w:u w:val="single"/>
        </w:rPr>
        <w:t xml:space="preserve"> тис. грн., фінансування </w:t>
      </w:r>
      <w:r w:rsidR="00E72E04" w:rsidRPr="003A0EB0">
        <w:rPr>
          <w:rFonts w:ascii="Times New Roman" w:hAnsi="Times New Roman" w:cs="Times New Roman"/>
          <w:b/>
          <w:sz w:val="24"/>
          <w:szCs w:val="24"/>
          <w:u w:val="single"/>
        </w:rPr>
        <w:t>5 079</w:t>
      </w:r>
      <w:r w:rsidRPr="003A0EB0">
        <w:rPr>
          <w:rFonts w:ascii="Times New Roman" w:hAnsi="Times New Roman" w:cs="Times New Roman"/>
          <w:b/>
          <w:sz w:val="24"/>
          <w:szCs w:val="24"/>
          <w:u w:val="single"/>
        </w:rPr>
        <w:t xml:space="preserve"> тис. грн. ПДВ</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Проект «Реконструкція водних підходів, маневрових зон та операційних акваторій з урахуванням перспективного вантажообігу морського порту «Южний» в м. Южне Одеської області» (перша черга будівництва)», розроблений ДП «ЧОРНОМОРНДІПРОЕКТ» у 2016 році на замовлення Адміністрації морського порту «Южний», був затверджений розпорядженням КМУ від 19.04.2017 № 324-р.</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Проект першої черги включає в себе чотири пускові комплекси:</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1</w:t>
      </w:r>
      <w:r w:rsidRPr="003A0EB0">
        <w:rPr>
          <w:rFonts w:ascii="Times New Roman" w:eastAsia="Times New Roman" w:hAnsi="Times New Roman" w:cs="Times New Roman"/>
          <w:sz w:val="24"/>
          <w:szCs w:val="24"/>
          <w:lang w:eastAsia="ru-RU"/>
        </w:rPr>
        <w:tab/>
        <w:t>п.к. - водні підходи до причалів №№ 23-25, операційна акваторія причалів №№ 23-25, розворотне місце D=370 м проектною глибиною до 16 м, обсяг днопоглиблення – 4 393 075 м3, загальна вартість – 1 435 905,783 тис. грн. з ПДВ;</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2</w:t>
      </w:r>
      <w:r w:rsidRPr="003A0EB0">
        <w:rPr>
          <w:rFonts w:ascii="Times New Roman" w:eastAsia="Times New Roman" w:hAnsi="Times New Roman" w:cs="Times New Roman"/>
          <w:sz w:val="24"/>
          <w:szCs w:val="24"/>
          <w:lang w:eastAsia="ru-RU"/>
        </w:rPr>
        <w:tab/>
        <w:t>п.к. – внутрішній канал до акваторії причалів №№ 18-22, водний підхід до розворотного місця та розворотне місце  D=650 м, операційна акваторія причалів №№ 18, 19, 20 на проектну глибину 19 м, обсяг днопоглиблення – 7 988 932 м3, загальна вартість – 2 537 031,294 тис. грн. з ПДВ;</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3</w:t>
      </w:r>
      <w:r w:rsidRPr="003A0EB0">
        <w:rPr>
          <w:rFonts w:ascii="Times New Roman" w:eastAsia="Times New Roman" w:hAnsi="Times New Roman" w:cs="Times New Roman"/>
          <w:sz w:val="24"/>
          <w:szCs w:val="24"/>
          <w:lang w:eastAsia="ru-RU"/>
        </w:rPr>
        <w:tab/>
        <w:t xml:space="preserve">п.к. – операційна акваторія причалу №15 на проектну глибину 16 м, обсяг днопоглиблення – 614 725 м3, загальна вартість – 195 538,417 тис. грн. з </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ПДВ;</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4</w:t>
      </w:r>
      <w:r w:rsidRPr="003A0EB0">
        <w:rPr>
          <w:rFonts w:ascii="Times New Roman" w:eastAsia="Times New Roman" w:hAnsi="Times New Roman" w:cs="Times New Roman"/>
          <w:sz w:val="24"/>
          <w:szCs w:val="24"/>
          <w:lang w:eastAsia="ru-RU"/>
        </w:rPr>
        <w:tab/>
        <w:t>п.к. – операційна акваторія причалів №№21, 22 на проектну глибину 16 м, обсяг днопоглиблення – 48 978 м3, загальна вартість – 14 448,858 тис. грн. з ПДВ, загальним строком виконання робіт 38 місяців, обсягом днопоглиблення 13 045 710 м3 та загальною вартістю робіт на суму 4 182 924,352 тис. грн. з ПДВ.</w:t>
      </w:r>
    </w:p>
    <w:p w:rsidR="00DF1C17" w:rsidRPr="003A0EB0" w:rsidRDefault="0033065F"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У теперішній час</w:t>
      </w:r>
      <w:r w:rsidR="00DF1C17" w:rsidRPr="003A0EB0">
        <w:rPr>
          <w:rFonts w:ascii="Times New Roman" w:eastAsia="Times New Roman" w:hAnsi="Times New Roman" w:cs="Times New Roman"/>
          <w:sz w:val="24"/>
          <w:szCs w:val="24"/>
          <w:lang w:eastAsia="ru-RU"/>
        </w:rPr>
        <w:t>, відповідно до рішень Протоколів засідання Ради морського порту «Южний» № 14 від 14.03.2017 та № 18 від 12.12.2017, в яких було прийнято проект нової редакції Плану розвитку морського порту «Южний» на коротко- (до 2018 р.), середньо- (до 2023 р.) та довгострокову (до 2038 р.) перспективу, а також через необхідність внесення відповідних змін у другу чергу будівництва (із виділенням окремих пускових комплексів) та відповідно до умов договору від 05.05.2018 № 126-В-ЮЖФ-18, укладеного з  ДП «ЧОРНОМОРНДІПРОЕКТ», відбувається коригування проектної документації на стадії ТЕО.</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Також, з метою забезпечення якнайшвидшого розвитку порту Південний між ДП «АМПУ», ТОВ «ТІС-КОНТЕЙНЕРНИЙ ТЕРМІНАЛ» та ТОВ «ТІСРУДА» підписаний Меморандум про взаєморозуміння від 14.09.2018, відповідно до якого Сторони дійшли згоди про зацікавленість суміжної реалізації Проекту в рамках реалізації другого та четвертого пускових комплексів першої черги будівництва.  </w:t>
      </w:r>
    </w:p>
    <w:p w:rsidR="00DF1C17" w:rsidRPr="003A0EB0" w:rsidRDefault="0033065F"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В</w:t>
      </w:r>
      <w:r w:rsidR="00DF1C17" w:rsidRPr="003A0EB0">
        <w:rPr>
          <w:rFonts w:ascii="Times New Roman" w:eastAsia="Times New Roman" w:hAnsi="Times New Roman" w:cs="Times New Roman"/>
          <w:sz w:val="24"/>
          <w:szCs w:val="24"/>
          <w:lang w:eastAsia="ru-RU"/>
        </w:rPr>
        <w:t>ідповідно до умов договору від 04.06.2019 № 121-В-ЮЖФ-19, укладеного з ДП «ЧОРНОМОРНДІПРОЕКТ», відбувається коригування Проекту, пов’язане із необхідністю внесення відповідних змін у фінансові та економічні розрахунки Проекту, визначення економічної ефективності капітальних інвестицій, уточнення терміну окупності Проекту.</w:t>
      </w:r>
    </w:p>
    <w:p w:rsidR="00DF1C17" w:rsidRPr="003A0EB0" w:rsidRDefault="00DF1C17" w:rsidP="00DF1C17">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Також, відповідно до схваленого розпорядженням КМУ від 08.09.2016 № 657-р ТЕО, з метою синхронізації дій, ТОВ «ПРИЧАЛИ КОМІНТЕРНУ», яке, відповідно до п.7 Плану розвитку морського порту «Южний» на коротко- (до 2018р.), середньо- (до 2023р.) та довгострокову (до 2038р.) перспективу, є інвестором з розміщення (будівництво) терміналів перевантаження для нафтопродуктів, зернових, генеральних вантажів і рослинних олій; будівлі та споруди морського транспорту (1, 2, 3, 4 черги будівництва) та будівництво причалу №10, листом від 24.02.2017 № 24-02-01 звернулось до адміністрації морського порту Південний з проханням розпочати проектування операційної акваторії причалів №№ 10, 10а, 10б морського порту Південний. Також між ДП «АМПУ» та ТОВ «ПРИЧАЛИ КОМІНТЕРНУ» було укладено меморандум про співробітництво від 09.08.2017 № 4-Б- АМПУ-17. Відповідно до схваленого ТЕО, створення операційної акваторії причалів №№ 10, 10а, 10б передбачене в рамках II пускового комплексу III черги будівництва. </w:t>
      </w:r>
    </w:p>
    <w:p w:rsidR="00394640" w:rsidRPr="003A0EB0" w:rsidRDefault="0033065F" w:rsidP="00DF1C17">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ru-RU"/>
        </w:rPr>
        <w:t>Н</w:t>
      </w:r>
      <w:r w:rsidR="00DF1C17" w:rsidRPr="003A0EB0">
        <w:rPr>
          <w:rFonts w:ascii="Times New Roman" w:eastAsia="Times New Roman" w:hAnsi="Times New Roman" w:cs="Times New Roman"/>
          <w:sz w:val="24"/>
          <w:szCs w:val="24"/>
          <w:lang w:eastAsia="ru-RU"/>
        </w:rPr>
        <w:t xml:space="preserve">а </w:t>
      </w:r>
      <w:r w:rsidRPr="003A0EB0">
        <w:rPr>
          <w:rFonts w:ascii="Times New Roman" w:eastAsia="Times New Roman" w:hAnsi="Times New Roman" w:cs="Times New Roman"/>
          <w:sz w:val="24"/>
          <w:szCs w:val="24"/>
          <w:lang w:eastAsia="ru-RU"/>
        </w:rPr>
        <w:t>теперішній час</w:t>
      </w:r>
      <w:r w:rsidR="00DF1C17" w:rsidRPr="003A0EB0">
        <w:rPr>
          <w:rFonts w:ascii="Times New Roman" w:eastAsia="Times New Roman" w:hAnsi="Times New Roman" w:cs="Times New Roman"/>
          <w:sz w:val="24"/>
          <w:szCs w:val="24"/>
          <w:lang w:eastAsia="ru-RU"/>
        </w:rPr>
        <w:t>, відповідно до умов Договору № 264/1-В-ЮЖФ17 від 17.11.2017, силами ДП «ЧОРНОМОРНДІПРОЕКТ» виконується розробка проекту Реконструкція водних підходів, маневрових зон та операційних акваторій з урахуванням перспективного вантажообігу морського порту «Южний» в м. Южне Одеської області» (Третя черга будівництва)».</w:t>
      </w:r>
    </w:p>
    <w:p w:rsidR="00394640" w:rsidRPr="003A0EB0" w:rsidRDefault="00394640" w:rsidP="00AB6A7C">
      <w:pPr>
        <w:spacing w:after="0" w:line="240" w:lineRule="auto"/>
        <w:ind w:firstLine="567"/>
        <w:jc w:val="both"/>
        <w:rPr>
          <w:rFonts w:ascii="Times New Roman" w:eastAsia="Times New Roman" w:hAnsi="Times New Roman" w:cs="Times New Roman"/>
          <w:sz w:val="24"/>
          <w:szCs w:val="24"/>
          <w:lang w:eastAsia="uk-UA"/>
        </w:rPr>
      </w:pPr>
    </w:p>
    <w:p w:rsidR="00AB6A7C" w:rsidRPr="003A0EB0" w:rsidRDefault="00AB6A7C" w:rsidP="00AB6A7C">
      <w:pPr>
        <w:pStyle w:val="afb"/>
        <w:ind w:firstLine="567"/>
        <w:jc w:val="center"/>
        <w:rPr>
          <w:rFonts w:ascii="Times New Roman" w:hAnsi="Times New Roman"/>
          <w:b/>
          <w:sz w:val="28"/>
          <w:szCs w:val="28"/>
          <w:u w:val="single"/>
          <w:lang w:val="uk-UA"/>
        </w:rPr>
      </w:pPr>
      <w:r w:rsidRPr="003A0EB0">
        <w:rPr>
          <w:rFonts w:ascii="Times New Roman" w:hAnsi="Times New Roman"/>
          <w:b/>
          <w:color w:val="000000" w:themeColor="text1"/>
          <w:sz w:val="28"/>
          <w:szCs w:val="28"/>
          <w:u w:val="single"/>
          <w:lang w:val="uk-UA"/>
        </w:rPr>
        <w:t>4050/2 Реконструкція інших гідротехнічних споруд</w:t>
      </w:r>
    </w:p>
    <w:p w:rsidR="00AB6A7C" w:rsidRPr="003A0EB0" w:rsidRDefault="00AB6A7C" w:rsidP="00AB6A7C">
      <w:pPr>
        <w:pStyle w:val="afb"/>
        <w:ind w:firstLine="567"/>
        <w:jc w:val="center"/>
        <w:rPr>
          <w:rFonts w:ascii="Times New Roman" w:hAnsi="Times New Roman"/>
          <w:b/>
          <w:sz w:val="24"/>
          <w:szCs w:val="24"/>
          <w:u w:val="single"/>
          <w:lang w:val="uk-UA"/>
        </w:rPr>
      </w:pPr>
    </w:p>
    <w:p w:rsidR="00AB6A7C" w:rsidRPr="003A0EB0" w:rsidRDefault="00AB6A7C" w:rsidP="00AB6A7C">
      <w:pPr>
        <w:pStyle w:val="afb"/>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ЧОРНОМОРСЬКА ФІЛІЯ</w:t>
      </w:r>
    </w:p>
    <w:p w:rsidR="00AB6A7C" w:rsidRPr="003A0EB0" w:rsidRDefault="00AB6A7C" w:rsidP="00AB6A7C">
      <w:pPr>
        <w:pStyle w:val="afb"/>
        <w:ind w:firstLine="567"/>
        <w:jc w:val="center"/>
        <w:rPr>
          <w:rFonts w:ascii="Times New Roman" w:hAnsi="Times New Roman"/>
          <w:b/>
          <w:sz w:val="24"/>
          <w:szCs w:val="24"/>
          <w:u w:val="single"/>
          <w:lang w:val="uk-UA"/>
        </w:rPr>
      </w:pPr>
    </w:p>
    <w:p w:rsidR="006E666B" w:rsidRPr="006E666B" w:rsidRDefault="006E666B" w:rsidP="006E666B">
      <w:pPr>
        <w:spacing w:after="0" w:line="0" w:lineRule="atLeast"/>
        <w:ind w:firstLine="567"/>
        <w:rPr>
          <w:rFonts w:ascii="Times New Roman" w:eastAsia="Calibri" w:hAnsi="Times New Roman" w:cs="Times New Roman"/>
          <w:b/>
          <w:sz w:val="24"/>
          <w:u w:val="single"/>
        </w:rPr>
      </w:pPr>
      <w:r w:rsidRPr="006E666B">
        <w:rPr>
          <w:rFonts w:ascii="Times New Roman" w:eastAsia="Calibri" w:hAnsi="Times New Roman" w:cs="Times New Roman"/>
          <w:b/>
          <w:sz w:val="24"/>
          <w:u w:val="single"/>
        </w:rPr>
        <w:t>Реконструкція гідротехнічної частини причалу №2 ІФ ДП «АМПУ»</w:t>
      </w:r>
    </w:p>
    <w:p w:rsidR="006E666B" w:rsidRPr="006E666B" w:rsidRDefault="006E666B" w:rsidP="006E666B">
      <w:pPr>
        <w:spacing w:after="0" w:line="0" w:lineRule="atLeast"/>
        <w:ind w:firstLine="567"/>
        <w:rPr>
          <w:rFonts w:ascii="Times New Roman" w:eastAsia="Calibri" w:hAnsi="Times New Roman" w:cs="Times New Roman"/>
          <w:b/>
          <w:sz w:val="24"/>
          <w:szCs w:val="24"/>
          <w:u w:val="single"/>
        </w:rPr>
      </w:pPr>
      <w:r w:rsidRPr="006E666B">
        <w:rPr>
          <w:rFonts w:ascii="Times New Roman" w:eastAsia="Calibri" w:hAnsi="Times New Roman" w:cs="Times New Roman"/>
          <w:b/>
          <w:sz w:val="24"/>
          <w:szCs w:val="24"/>
          <w:u w:val="single"/>
        </w:rPr>
        <w:t>Освоєння – 0 тис.грн., фінансування – 29 тис.грн. з ПДВ</w:t>
      </w:r>
    </w:p>
    <w:p w:rsidR="00AB6A7C" w:rsidRPr="006E666B" w:rsidRDefault="006E666B" w:rsidP="006E666B">
      <w:pPr>
        <w:spacing w:after="0" w:line="0" w:lineRule="atLeast"/>
        <w:ind w:firstLine="567"/>
        <w:rPr>
          <w:rFonts w:ascii="Times New Roman" w:eastAsia="Calibri" w:hAnsi="Times New Roman" w:cs="Times New Roman"/>
          <w:i/>
          <w:sz w:val="24"/>
          <w:szCs w:val="24"/>
          <w:lang w:val="ru-RU"/>
        </w:rPr>
      </w:pPr>
      <w:r w:rsidRPr="00087C0E">
        <w:rPr>
          <w:rFonts w:ascii="Times New Roman" w:hAnsi="Times New Roman" w:cs="Times New Roman"/>
          <w:sz w:val="24"/>
          <w:szCs w:val="24"/>
        </w:rPr>
        <w:t>На виконання умов раніше укладеного ДП «АМПУ» договору</w:t>
      </w:r>
      <w:r>
        <w:rPr>
          <w:rFonts w:ascii="Times New Roman" w:hAnsi="Times New Roman" w:cs="Times New Roman"/>
          <w:sz w:val="24"/>
          <w:szCs w:val="24"/>
          <w:lang w:val="ru-RU"/>
        </w:rPr>
        <w:t xml:space="preserve"> (</w:t>
      </w:r>
      <w:r>
        <w:rPr>
          <w:rFonts w:ascii="Times New Roman" w:eastAsia="Calibri" w:hAnsi="Times New Roman" w:cs="Times New Roman"/>
          <w:sz w:val="24"/>
          <w:szCs w:val="24"/>
          <w:lang w:val="ru-RU"/>
        </w:rPr>
        <w:t>р</w:t>
      </w:r>
      <w:r w:rsidRPr="00751229">
        <w:rPr>
          <w:rFonts w:ascii="Times New Roman" w:eastAsia="Calibri" w:hAnsi="Times New Roman" w:cs="Times New Roman"/>
          <w:sz w:val="24"/>
          <w:szCs w:val="24"/>
        </w:rPr>
        <w:t>озрахунки за договором 2019</w:t>
      </w:r>
      <w:r>
        <w:rPr>
          <w:rFonts w:ascii="Times New Roman" w:eastAsia="Calibri" w:hAnsi="Times New Roman" w:cs="Times New Roman"/>
          <w:sz w:val="24"/>
          <w:szCs w:val="24"/>
          <w:lang w:val="ru-RU"/>
        </w:rPr>
        <w:t xml:space="preserve"> </w:t>
      </w:r>
      <w:r w:rsidRPr="00751229">
        <w:rPr>
          <w:rFonts w:ascii="Times New Roman" w:eastAsia="Calibri" w:hAnsi="Times New Roman" w:cs="Times New Roman"/>
          <w:sz w:val="24"/>
          <w:szCs w:val="24"/>
        </w:rPr>
        <w:t>р</w:t>
      </w:r>
      <w:r>
        <w:rPr>
          <w:rFonts w:ascii="Times New Roman" w:eastAsia="Calibri" w:hAnsi="Times New Roman" w:cs="Times New Roman"/>
          <w:sz w:val="24"/>
          <w:szCs w:val="24"/>
          <w:lang w:val="ru-RU"/>
        </w:rPr>
        <w:t>.</w:t>
      </w:r>
      <w:r w:rsidRPr="00751229">
        <w:rPr>
          <w:rFonts w:ascii="Times New Roman" w:eastAsia="Calibri" w:hAnsi="Times New Roman" w:cs="Times New Roman"/>
          <w:sz w:val="24"/>
          <w:szCs w:val="24"/>
        </w:rPr>
        <w:t xml:space="preserve"> на розробку ОВД</w:t>
      </w:r>
      <w:r>
        <w:rPr>
          <w:rFonts w:ascii="Times New Roman" w:eastAsia="Calibri" w:hAnsi="Times New Roman" w:cs="Times New Roman"/>
          <w:sz w:val="24"/>
          <w:szCs w:val="24"/>
          <w:lang w:val="ru-RU"/>
        </w:rPr>
        <w:t>).</w:t>
      </w:r>
    </w:p>
    <w:p w:rsidR="00AB6A7C" w:rsidRPr="003A0EB0" w:rsidRDefault="00AB6A7C" w:rsidP="00AB6A7C">
      <w:pPr>
        <w:spacing w:after="0" w:line="0" w:lineRule="atLeast"/>
        <w:jc w:val="center"/>
        <w:rPr>
          <w:rFonts w:ascii="Times New Roman" w:eastAsia="Calibri" w:hAnsi="Times New Roman" w:cs="Times New Roman"/>
          <w:b/>
          <w:bCs/>
          <w:sz w:val="24"/>
          <w:szCs w:val="24"/>
          <w:u w:val="single"/>
        </w:rPr>
      </w:pPr>
      <w:bookmarkStart w:id="9" w:name="_Toc9529240"/>
      <w:r w:rsidRPr="003A0EB0">
        <w:rPr>
          <w:rFonts w:ascii="Times New Roman" w:eastAsia="Calibri" w:hAnsi="Times New Roman" w:cs="Times New Roman"/>
          <w:b/>
          <w:bCs/>
          <w:sz w:val="24"/>
          <w:szCs w:val="24"/>
          <w:u w:val="single"/>
        </w:rPr>
        <w:t>МАРІУПОЛЬСЬКА ФІЛІЯ</w:t>
      </w:r>
    </w:p>
    <w:p w:rsidR="00AB6A7C" w:rsidRPr="003A0EB0" w:rsidRDefault="00AB6A7C" w:rsidP="00AB6A7C">
      <w:pPr>
        <w:spacing w:after="0" w:line="0" w:lineRule="atLeast"/>
        <w:jc w:val="center"/>
        <w:rPr>
          <w:rFonts w:ascii="Times New Roman" w:eastAsia="Calibri" w:hAnsi="Times New Roman" w:cs="Times New Roman"/>
          <w:b/>
          <w:bCs/>
          <w:sz w:val="24"/>
          <w:szCs w:val="24"/>
          <w:u w:val="single"/>
        </w:rPr>
      </w:pPr>
    </w:p>
    <w:bookmarkEnd w:id="9"/>
    <w:p w:rsidR="00382E39" w:rsidRPr="003A0EB0" w:rsidRDefault="00382E39" w:rsidP="00382E39">
      <w:pPr>
        <w:pStyle w:val="a3"/>
        <w:widowControl w:val="0"/>
        <w:spacing w:after="0" w:line="276" w:lineRule="auto"/>
        <w:ind w:left="0"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Реконструкція гідротехнічної частини причалу № 3 м</w:t>
      </w:r>
      <w:r w:rsidR="00933CD4" w:rsidRPr="003A0EB0">
        <w:rPr>
          <w:rFonts w:ascii="Times New Roman" w:eastAsia="Times New Roman" w:hAnsi="Times New Roman" w:cs="Times New Roman"/>
          <w:b/>
          <w:sz w:val="24"/>
          <w:szCs w:val="24"/>
          <w:u w:val="single"/>
          <w:lang w:eastAsia="uk-UA"/>
        </w:rPr>
        <w:t>орського порту Маріуполь МФ ДП «</w:t>
      </w:r>
      <w:r w:rsidRPr="003A0EB0">
        <w:rPr>
          <w:rFonts w:ascii="Times New Roman" w:eastAsia="Times New Roman" w:hAnsi="Times New Roman" w:cs="Times New Roman"/>
          <w:b/>
          <w:sz w:val="24"/>
          <w:szCs w:val="24"/>
          <w:u w:val="single"/>
          <w:lang w:eastAsia="uk-UA"/>
        </w:rPr>
        <w:t>АМПУ</w:t>
      </w:r>
      <w:r w:rsidR="00933CD4" w:rsidRPr="003A0EB0">
        <w:rPr>
          <w:rFonts w:ascii="Times New Roman" w:eastAsia="Times New Roman" w:hAnsi="Times New Roman" w:cs="Times New Roman"/>
          <w:b/>
          <w:sz w:val="24"/>
          <w:szCs w:val="24"/>
          <w:u w:val="single"/>
          <w:lang w:eastAsia="uk-UA"/>
        </w:rPr>
        <w:t>»</w:t>
      </w:r>
    </w:p>
    <w:p w:rsidR="00382E39" w:rsidRPr="003A0EB0" w:rsidRDefault="00382E39" w:rsidP="00382E39">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eastAsia="Times New Roman" w:hAnsi="Times New Roman" w:cs="Times New Roman"/>
          <w:b/>
          <w:color w:val="000000" w:themeColor="text1"/>
          <w:sz w:val="24"/>
          <w:szCs w:val="24"/>
          <w:u w:val="single"/>
          <w:lang w:eastAsia="ar-SA"/>
        </w:rPr>
        <w:t xml:space="preserve">Освоєння – </w:t>
      </w:r>
      <w:r w:rsidR="0033065F" w:rsidRPr="003A0EB0">
        <w:rPr>
          <w:rFonts w:ascii="Times New Roman" w:eastAsia="Times New Roman" w:hAnsi="Times New Roman" w:cs="Times New Roman"/>
          <w:b/>
          <w:color w:val="000000" w:themeColor="text1"/>
          <w:sz w:val="24"/>
          <w:szCs w:val="24"/>
          <w:u w:val="single"/>
          <w:lang w:eastAsia="ar-SA"/>
        </w:rPr>
        <w:t>609</w:t>
      </w:r>
      <w:r w:rsidR="005F0A89" w:rsidRPr="003A0EB0">
        <w:rPr>
          <w:rFonts w:ascii="Times New Roman" w:eastAsia="Times New Roman" w:hAnsi="Times New Roman" w:cs="Times New Roman"/>
          <w:b/>
          <w:color w:val="000000" w:themeColor="text1"/>
          <w:sz w:val="24"/>
          <w:szCs w:val="24"/>
          <w:u w:val="single"/>
          <w:lang w:eastAsia="ar-SA"/>
        </w:rPr>
        <w:t xml:space="preserve"> тис. грн., фінансування – </w:t>
      </w:r>
      <w:r w:rsidR="006E666B" w:rsidRPr="006E666B">
        <w:rPr>
          <w:rFonts w:ascii="Times New Roman" w:eastAsia="Times New Roman" w:hAnsi="Times New Roman" w:cs="Times New Roman"/>
          <w:b/>
          <w:color w:val="000000" w:themeColor="text1"/>
          <w:sz w:val="24"/>
          <w:szCs w:val="24"/>
          <w:u w:val="single"/>
          <w:lang w:eastAsia="ar-SA"/>
        </w:rPr>
        <w:t>731</w:t>
      </w:r>
      <w:r w:rsidRPr="003A0EB0">
        <w:rPr>
          <w:rFonts w:ascii="Times New Roman" w:eastAsia="Times New Roman" w:hAnsi="Times New Roman" w:cs="Times New Roman"/>
          <w:b/>
          <w:color w:val="000000" w:themeColor="text1"/>
          <w:sz w:val="24"/>
          <w:szCs w:val="24"/>
          <w:u w:val="single"/>
          <w:lang w:eastAsia="ar-SA"/>
        </w:rPr>
        <w:t xml:space="preserve"> тис. грн. з ПДВ</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Реалізацію проекту передбачено </w:t>
      </w:r>
      <w:r w:rsidRPr="003A0EB0">
        <w:rPr>
          <w:rFonts w:ascii="Times New Roman" w:hAnsi="Times New Roman" w:cs="Times New Roman"/>
          <w:sz w:val="24"/>
          <w:szCs w:val="24"/>
        </w:rPr>
        <w:t>Планом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коротко-</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середньо</w:t>
      </w:r>
      <w:r w:rsidRPr="003A0EB0">
        <w:rPr>
          <w:rFonts w:ascii="Times New Roman" w:eastAsia="Times New Roman" w:hAnsi="Times New Roman" w:cs="Times New Roman"/>
          <w:sz w:val="24"/>
          <w:szCs w:val="24"/>
        </w:rPr>
        <w:t xml:space="preserve"> – (10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довгострокову</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наказом ДП «АМПУ» від 23.06.2018 </w:t>
      </w:r>
      <w:r w:rsidRPr="003A0EB0">
        <w:rPr>
          <w:rFonts w:ascii="Times New Roman" w:hAnsi="Times New Roman" w:cs="Times New Roman"/>
          <w:sz w:val="24"/>
          <w:szCs w:val="24"/>
        </w:rPr>
        <w:t>№139 та погодженого Міністерством інфраструктури України 23.08.2018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Інвестиційним планом ДП «АМПУ».</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Причал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уведений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1889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1969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являє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собою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набережну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естакади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пальовій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призматичних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залізобетонних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перерізом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45х45</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збірно-монолітною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залізобетонною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верхньою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надбудовою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довжиною</w:t>
      </w:r>
      <w:r w:rsidRPr="003A0EB0">
        <w:rPr>
          <w:rFonts w:ascii="Times New Roman" w:eastAsia="Times New Roman" w:hAnsi="Times New Roman" w:cs="Times New Roman"/>
          <w:sz w:val="24"/>
          <w:szCs w:val="24"/>
        </w:rPr>
        <w:t xml:space="preserve"> 145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кордону</w:t>
      </w:r>
      <w:r w:rsidRPr="003A0EB0">
        <w:rPr>
          <w:rFonts w:ascii="Times New Roman" w:eastAsia="Times New Roman" w:hAnsi="Times New Roman" w:cs="Times New Roman"/>
          <w:sz w:val="24"/>
          <w:szCs w:val="24"/>
        </w:rPr>
        <w:t xml:space="preserve"> 8,50 </w:t>
      </w:r>
      <w:r w:rsidRPr="003A0EB0">
        <w:rPr>
          <w:rFonts w:ascii="Times New Roman" w:hAnsi="Times New Roman" w:cs="Times New Roman"/>
          <w:sz w:val="24"/>
          <w:szCs w:val="24"/>
        </w:rPr>
        <w:t>м.</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Існуюча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заносимості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гарантовано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осіданням</w:t>
      </w:r>
      <w:r w:rsidRPr="003A0EB0">
        <w:rPr>
          <w:rFonts w:ascii="Times New Roman" w:eastAsia="Times New Roman" w:hAnsi="Times New Roman" w:cs="Times New Roman"/>
          <w:sz w:val="24"/>
          <w:szCs w:val="24"/>
        </w:rPr>
        <w:t xml:space="preserve"> 8,0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«Обов'язковими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постановами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 9,75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1, 4, 5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9,75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контрольно-інспекторських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обстежень,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2016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«Лакоса» 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погіршення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основи</w:t>
      </w:r>
      <w:r w:rsidRPr="003A0EB0">
        <w:rPr>
          <w:rFonts w:ascii="Times New Roman" w:eastAsia="Times New Roman" w:hAnsi="Times New Roman" w:cs="Times New Roman"/>
          <w:sz w:val="24"/>
          <w:szCs w:val="24"/>
        </w:rPr>
        <w:t xml:space="preserve"> (61%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дефектів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перевищує</w:t>
      </w:r>
      <w:r w:rsidRPr="003A0EB0">
        <w:rPr>
          <w:rFonts w:ascii="Times New Roman" w:eastAsia="Times New Roman" w:hAnsi="Times New Roman" w:cs="Times New Roman"/>
          <w:sz w:val="24"/>
          <w:szCs w:val="24"/>
        </w:rPr>
        <w:t xml:space="preserve"> 50%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поверхні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балок).</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Реалізація</w:t>
      </w:r>
      <w:r w:rsidRPr="003A0EB0">
        <w:rPr>
          <w:rFonts w:ascii="Times New Roman" w:hAnsi="Times New Roman"/>
          <w:sz w:val="24"/>
        </w:rPr>
        <w:t xml:space="preserve"> 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гідротехнічної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відбувається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кінця</w:t>
      </w:r>
      <w:r w:rsidRPr="003A0EB0">
        <w:rPr>
          <w:rFonts w:ascii="Times New Roman" w:eastAsia="Times New Roman" w:hAnsi="Times New Roman" w:cs="Times New Roman"/>
          <w:sz w:val="24"/>
          <w:szCs w:val="24"/>
        </w:rPr>
        <w:t xml:space="preserve"> 2013 </w:t>
      </w:r>
      <w:r w:rsidRPr="003A0EB0">
        <w:rPr>
          <w:rFonts w:ascii="Times New Roman" w:hAnsi="Times New Roman" w:cs="Times New Roman"/>
          <w:sz w:val="24"/>
          <w:szCs w:val="24"/>
        </w:rPr>
        <w:t>року та, станом на 01.01.2020, реалізовано наступне:</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виконані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інженерно-геологічні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вишукування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розроблено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обґрунтування»;</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здійснено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«ТЕО» та отримано експертний звіт від 14.04.2017 № 05-0298-16;</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схвалено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 від 27.06.2017 № 195;</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розроблено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здійснено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 від 13.02.2018 № 16-2891-17;</w:t>
      </w:r>
    </w:p>
    <w:p w:rsidR="003A774F" w:rsidRPr="003A0EB0" w:rsidRDefault="003A774F" w:rsidP="003A774F">
      <w:pPr>
        <w:numPr>
          <w:ilvl w:val="0"/>
          <w:numId w:val="27"/>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здійснено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процедуру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оцінки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впливу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довкілля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планованої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 та отримано висновок від 06.05.2019 № 7-03/12-201812272548/1;</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 доопрацювання проектної документації з урахуванням висновку з оцінки впливу на довкілля, експертиза проектної документації та затвердження проекту.</w:t>
      </w:r>
    </w:p>
    <w:p w:rsidR="003A774F" w:rsidRPr="003A0EB0" w:rsidRDefault="003A774F" w:rsidP="003A774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подовжить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менш</w:t>
      </w:r>
      <w:r w:rsidRPr="003A0EB0">
        <w:rPr>
          <w:rFonts w:ascii="Times New Roman" w:eastAsia="Times New Roman" w:hAnsi="Times New Roman" w:cs="Times New Roman"/>
          <w:sz w:val="24"/>
          <w:szCs w:val="24"/>
        </w:rPr>
        <w:t xml:space="preserve"> 40 - 50 </w:t>
      </w:r>
      <w:r w:rsidRPr="003A0EB0">
        <w:rPr>
          <w:rFonts w:ascii="Times New Roman" w:hAnsi="Times New Roman" w:cs="Times New Roman"/>
          <w:sz w:val="24"/>
          <w:szCs w:val="24"/>
        </w:rPr>
        <w:t>років</w:t>
      </w:r>
      <w:r w:rsidRPr="003A0EB0">
        <w:rPr>
          <w:rFonts w:ascii="Times New Roman" w:eastAsia="Times New Roman" w:hAnsi="Times New Roman" w:cs="Times New Roman"/>
          <w:b/>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вищевказаним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РД31.35.08-84)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суттєво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покращить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1926"/>
        <w:gridCol w:w="5800"/>
      </w:tblGrid>
      <w:tr w:rsidR="003A774F" w:rsidRPr="003A0EB0" w:rsidTr="00883E53">
        <w:trPr>
          <w:trHeight w:val="709"/>
          <w:jc w:val="center"/>
        </w:trPr>
        <w:tc>
          <w:tcPr>
            <w:tcW w:w="1069"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Сума інвестицій</w:t>
            </w:r>
          </w:p>
          <w:p w:rsidR="003A774F" w:rsidRPr="003A0EB0" w:rsidRDefault="003A774F" w:rsidP="00883E53">
            <w:pPr>
              <w:widowControl w:val="0"/>
              <w:spacing w:after="0" w:line="240" w:lineRule="auto"/>
              <w:jc w:val="center"/>
              <w:rPr>
                <w:rFonts w:ascii="Times New Roman" w:eastAsia="Times New Roman" w:hAnsi="Times New Roman" w:cs="Times New Roman"/>
                <w:sz w:val="24"/>
                <w:szCs w:val="24"/>
                <w:u w:val="single"/>
                <w:lang w:eastAsia="uk-UA"/>
              </w:rPr>
            </w:pPr>
            <w:r w:rsidRPr="003A0EB0">
              <w:rPr>
                <w:rFonts w:ascii="Times New Roman" w:eastAsia="Times New Roman" w:hAnsi="Times New Roman" w:cs="Times New Roman"/>
                <w:sz w:val="24"/>
                <w:szCs w:val="24"/>
                <w:u w:val="single"/>
                <w:lang w:eastAsia="uk-UA"/>
              </w:rPr>
              <w:t xml:space="preserve">2020 р. </w:t>
            </w:r>
          </w:p>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всього</w:t>
            </w:r>
          </w:p>
        </w:tc>
        <w:tc>
          <w:tcPr>
            <w:tcW w:w="980"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Терміни реалізації</w:t>
            </w:r>
          </w:p>
        </w:tc>
        <w:tc>
          <w:tcPr>
            <w:tcW w:w="2951"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Фінансовий аналіз проекту</w:t>
            </w:r>
          </w:p>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 (на 25 років)</w:t>
            </w:r>
          </w:p>
        </w:tc>
      </w:tr>
      <w:tr w:rsidR="003A774F" w:rsidRPr="003A0EB0" w:rsidTr="00883E53">
        <w:trPr>
          <w:trHeight w:val="1301"/>
          <w:jc w:val="center"/>
        </w:trPr>
        <w:tc>
          <w:tcPr>
            <w:tcW w:w="1069"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jc w:val="center"/>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609,0  тис. грн.</w:t>
            </w:r>
          </w:p>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(всього 91,9 млн. грн.)</w:t>
            </w:r>
          </w:p>
        </w:tc>
        <w:tc>
          <w:tcPr>
            <w:tcW w:w="980"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Грудень 2013 - 2021</w:t>
            </w:r>
          </w:p>
        </w:tc>
        <w:tc>
          <w:tcPr>
            <w:tcW w:w="2951" w:type="pct"/>
            <w:tcBorders>
              <w:top w:val="single" w:sz="4" w:space="0" w:color="auto"/>
              <w:left w:val="single" w:sz="4" w:space="0" w:color="auto"/>
              <w:bottom w:val="single" w:sz="4" w:space="0" w:color="auto"/>
              <w:right w:val="single" w:sz="4" w:space="0" w:color="auto"/>
            </w:tcBorders>
            <w:vAlign w:val="center"/>
          </w:tcPr>
          <w:p w:rsidR="003A774F" w:rsidRPr="003A0EB0" w:rsidRDefault="003A774F" w:rsidP="00883E53">
            <w:pPr>
              <w:widowControl w:val="0"/>
              <w:spacing w:after="0" w:line="240" w:lineRule="auto"/>
              <w:rPr>
                <w:rFonts w:ascii="Times New Roman" w:eastAsia="Times New Roman" w:hAnsi="Times New Roman" w:cs="Times New Roman"/>
                <w:b/>
                <w:sz w:val="24"/>
                <w:szCs w:val="24"/>
                <w:lang w:eastAsia="uk-UA"/>
              </w:rPr>
            </w:pPr>
            <w:r w:rsidRPr="003A0EB0">
              <w:rPr>
                <w:rFonts w:ascii="Times New Roman" w:eastAsia="Times New Roman" w:hAnsi="Times New Roman" w:cs="Times New Roman"/>
                <w:b/>
                <w:sz w:val="24"/>
                <w:szCs w:val="24"/>
                <w:lang w:eastAsia="uk-UA"/>
              </w:rPr>
              <w:t>Економічний ефект розрахований на збереженні пропускної здатності причалу:</w:t>
            </w:r>
          </w:p>
          <w:p w:rsidR="003A774F" w:rsidRPr="003A0EB0" w:rsidRDefault="003A774F"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Недисконтований термін окупності (PB) - 14 років</w:t>
            </w:r>
          </w:p>
          <w:p w:rsidR="003A774F" w:rsidRPr="003A0EB0" w:rsidRDefault="003A774F"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Дисконтований термін окупності (DPP) - 17 років</w:t>
            </w:r>
          </w:p>
          <w:p w:rsidR="003A774F" w:rsidRPr="003A0EB0" w:rsidRDefault="003A774F"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Індекс прибутковості (PI) - 0,8</w:t>
            </w:r>
          </w:p>
          <w:p w:rsidR="003A774F" w:rsidRPr="003A0EB0" w:rsidRDefault="003A774F"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Внутрішня норма рентабельності (IRR) – 14,6%</w:t>
            </w:r>
          </w:p>
          <w:p w:rsidR="003A774F" w:rsidRPr="003A0EB0" w:rsidRDefault="003A774F"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Чиста приведена вартість (NPV) – 48162,1 тис. грн.</w:t>
            </w:r>
          </w:p>
        </w:tc>
      </w:tr>
    </w:tbl>
    <w:p w:rsidR="00933CD4" w:rsidRPr="003A0EB0" w:rsidRDefault="00933CD4" w:rsidP="0012160D">
      <w:pPr>
        <w:spacing w:after="0" w:line="240" w:lineRule="auto"/>
        <w:ind w:left="-17" w:firstLine="584"/>
        <w:jc w:val="both"/>
        <w:rPr>
          <w:rFonts w:ascii="Times New Roman" w:hAnsi="Times New Roman" w:cs="Times New Roman"/>
          <w:sz w:val="24"/>
          <w:szCs w:val="24"/>
        </w:rPr>
      </w:pPr>
    </w:p>
    <w:p w:rsidR="00382E39" w:rsidRPr="003A0EB0" w:rsidRDefault="00382E39" w:rsidP="00382E39">
      <w:pPr>
        <w:widowControl w:val="0"/>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Реконструкція гідротехнічної частини причалу № 4 м</w:t>
      </w:r>
      <w:r w:rsidR="00007B0A" w:rsidRPr="003A0EB0">
        <w:rPr>
          <w:rFonts w:ascii="Times New Roman" w:eastAsia="Times New Roman" w:hAnsi="Times New Roman" w:cs="Times New Roman"/>
          <w:b/>
          <w:sz w:val="24"/>
          <w:szCs w:val="24"/>
          <w:u w:val="single"/>
          <w:lang w:eastAsia="uk-UA"/>
        </w:rPr>
        <w:t>орського порту Маріуполь МФ ДП «</w:t>
      </w:r>
      <w:r w:rsidRPr="003A0EB0">
        <w:rPr>
          <w:rFonts w:ascii="Times New Roman" w:eastAsia="Times New Roman" w:hAnsi="Times New Roman" w:cs="Times New Roman"/>
          <w:b/>
          <w:sz w:val="24"/>
          <w:szCs w:val="24"/>
          <w:u w:val="single"/>
          <w:lang w:eastAsia="uk-UA"/>
        </w:rPr>
        <w:t>АМПУ</w:t>
      </w:r>
      <w:r w:rsidR="00007B0A" w:rsidRPr="003A0EB0">
        <w:rPr>
          <w:rFonts w:ascii="Times New Roman" w:eastAsia="Times New Roman" w:hAnsi="Times New Roman" w:cs="Times New Roman"/>
          <w:b/>
          <w:sz w:val="24"/>
          <w:szCs w:val="24"/>
          <w:u w:val="single"/>
          <w:lang w:eastAsia="uk-UA"/>
        </w:rPr>
        <w:t>»</w:t>
      </w:r>
    </w:p>
    <w:p w:rsidR="00382E39" w:rsidRPr="003A0EB0" w:rsidRDefault="009E2F16" w:rsidP="00382E39">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eastAsia="Times New Roman" w:hAnsi="Times New Roman" w:cs="Times New Roman"/>
          <w:b/>
          <w:color w:val="000000" w:themeColor="text1"/>
          <w:sz w:val="24"/>
          <w:szCs w:val="24"/>
          <w:u w:val="single"/>
          <w:lang w:eastAsia="ar-SA"/>
        </w:rPr>
        <w:t>Освоєння – 19 862</w:t>
      </w:r>
      <w:r w:rsidR="00382E39" w:rsidRPr="003A0EB0">
        <w:rPr>
          <w:rFonts w:ascii="Times New Roman" w:eastAsia="Times New Roman" w:hAnsi="Times New Roman" w:cs="Times New Roman"/>
          <w:b/>
          <w:color w:val="000000" w:themeColor="text1"/>
          <w:sz w:val="24"/>
          <w:szCs w:val="24"/>
          <w:u w:val="single"/>
          <w:lang w:eastAsia="ar-SA"/>
        </w:rPr>
        <w:t xml:space="preserve"> тис. грн., фінансування – </w:t>
      </w:r>
      <w:r w:rsidRPr="003A0EB0">
        <w:rPr>
          <w:rFonts w:ascii="Times New Roman" w:eastAsia="Times New Roman" w:hAnsi="Times New Roman" w:cs="Times New Roman"/>
          <w:b/>
          <w:color w:val="000000" w:themeColor="text1"/>
          <w:sz w:val="24"/>
          <w:szCs w:val="24"/>
          <w:u w:val="single"/>
          <w:lang w:eastAsia="ar-SA"/>
        </w:rPr>
        <w:t>23 823</w:t>
      </w:r>
      <w:r w:rsidR="00382E39" w:rsidRPr="003A0EB0">
        <w:rPr>
          <w:rFonts w:ascii="Times New Roman" w:eastAsia="Times New Roman" w:hAnsi="Times New Roman" w:cs="Times New Roman"/>
          <w:b/>
          <w:color w:val="000000" w:themeColor="text1"/>
          <w:sz w:val="24"/>
          <w:szCs w:val="24"/>
          <w:u w:val="single"/>
          <w:lang w:eastAsia="ar-SA"/>
        </w:rPr>
        <w:t xml:space="preserve"> тис. грн. з ПДВ</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Реалізацію проекту передбачено </w:t>
      </w:r>
      <w:r w:rsidRPr="003A0EB0">
        <w:rPr>
          <w:rFonts w:ascii="Times New Roman" w:hAnsi="Times New Roman" w:cs="Times New Roman"/>
          <w:sz w:val="24"/>
          <w:szCs w:val="24"/>
        </w:rPr>
        <w:t>Планом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коротко-</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середньо</w:t>
      </w:r>
      <w:r w:rsidRPr="003A0EB0">
        <w:rPr>
          <w:rFonts w:ascii="Times New Roman" w:eastAsia="Times New Roman" w:hAnsi="Times New Roman" w:cs="Times New Roman"/>
          <w:sz w:val="24"/>
          <w:szCs w:val="24"/>
        </w:rPr>
        <w:t xml:space="preserve"> – (10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довгострокову</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наказом ДП «АМПУ» від 23.06.2018 </w:t>
      </w:r>
      <w:r w:rsidRPr="003A0EB0">
        <w:rPr>
          <w:rFonts w:ascii="Times New Roman" w:hAnsi="Times New Roman" w:cs="Times New Roman"/>
          <w:sz w:val="24"/>
          <w:szCs w:val="24"/>
        </w:rPr>
        <w:t>№139 та погодженого Міністерством інфраструктури України 23.08.2018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Інвестиційним планом ДП «АМПУ».</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Причал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уведений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1889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1973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являє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собою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набережну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естакади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пальовій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призматичних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залізобетонних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перерізом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45х45</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збірно-монолітною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залізобетонною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верхньою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надбудовою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довжиною</w:t>
      </w:r>
      <w:r w:rsidRPr="003A0EB0">
        <w:rPr>
          <w:rFonts w:ascii="Times New Roman" w:eastAsia="Times New Roman" w:hAnsi="Times New Roman" w:cs="Times New Roman"/>
          <w:sz w:val="24"/>
          <w:szCs w:val="24"/>
        </w:rPr>
        <w:t xml:space="preserve"> 234,46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кордону</w:t>
      </w:r>
      <w:r w:rsidRPr="003A0EB0">
        <w:rPr>
          <w:rFonts w:ascii="Times New Roman" w:eastAsia="Times New Roman" w:hAnsi="Times New Roman" w:cs="Times New Roman"/>
          <w:sz w:val="24"/>
          <w:szCs w:val="24"/>
        </w:rPr>
        <w:t xml:space="preserve"> 9,75 </w:t>
      </w:r>
      <w:r w:rsidRPr="003A0EB0">
        <w:rPr>
          <w:rFonts w:ascii="Times New Roman" w:hAnsi="Times New Roman" w:cs="Times New Roman"/>
          <w:sz w:val="24"/>
          <w:szCs w:val="24"/>
        </w:rPr>
        <w:t>м.</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Техніко-економічне обґрунтування схвалене наказом МІУ від 04.04.2017 № 130. </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Проекту документацію затверджено наказом МІУ від 20.02.2018 № 77 «Про затвердження проекту «Реконструкція гідротехнічної частини причалу № 4 морського порту Маріуполь (МФ ДП «АМПУ»)». </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передбачається:</w:t>
      </w:r>
    </w:p>
    <w:p w:rsidR="006146B6" w:rsidRPr="003A0EB0" w:rsidRDefault="006146B6" w:rsidP="006146B6">
      <w:pPr>
        <w:numPr>
          <w:ilvl w:val="0"/>
          <w:numId w:val="2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завершення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будівельно-монтажних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p>
    <w:p w:rsidR="006146B6" w:rsidRPr="003A0EB0" w:rsidRDefault="006146B6" w:rsidP="006146B6">
      <w:pPr>
        <w:numPr>
          <w:ilvl w:val="0"/>
          <w:numId w:val="2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здійснення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p>
    <w:p w:rsidR="006146B6" w:rsidRPr="003A0EB0" w:rsidRDefault="006146B6" w:rsidP="006146B6">
      <w:pPr>
        <w:numPr>
          <w:ilvl w:val="0"/>
          <w:numId w:val="2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здійснення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Регістру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судноплавства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гідротехнічної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споруди;</w:t>
      </w:r>
    </w:p>
    <w:p w:rsidR="006146B6" w:rsidRPr="003A0EB0" w:rsidRDefault="006146B6" w:rsidP="006146B6">
      <w:pPr>
        <w:numPr>
          <w:ilvl w:val="0"/>
          <w:numId w:val="2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закладання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Страхового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фонду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України; </w:t>
      </w:r>
    </w:p>
    <w:p w:rsidR="006146B6" w:rsidRPr="003A0EB0" w:rsidRDefault="006146B6" w:rsidP="006146B6">
      <w:pPr>
        <w:numPr>
          <w:ilvl w:val="0"/>
          <w:numId w:val="28"/>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отримання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Сертифікату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p>
    <w:p w:rsidR="006146B6" w:rsidRPr="003A0EB0" w:rsidRDefault="006146B6" w:rsidP="006146B6">
      <w:pPr>
        <w:spacing w:after="0" w:line="240" w:lineRule="auto"/>
        <w:ind w:firstLine="567"/>
        <w:jc w:val="both"/>
        <w:rPr>
          <w:rFonts w:ascii="Times New Roman" w:eastAsia="Times New Roman" w:hAnsi="Times New Roman" w:cs="Times New Roman"/>
          <w:sz w:val="24"/>
          <w:szCs w:val="24"/>
        </w:rPr>
      </w:pP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завершити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регулювання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містобудівної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ввести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r w:rsidRPr="003A0EB0">
        <w:rPr>
          <w:rFonts w:ascii="Times New Roman" w:eastAsia="Times New Roman" w:hAnsi="Times New Roman" w:cs="Times New Roman"/>
          <w:sz w:val="24"/>
          <w:szCs w:val="24"/>
        </w:rPr>
        <w:t xml:space="preserve"> </w:t>
      </w:r>
    </w:p>
    <w:p w:rsidR="006146B6" w:rsidRPr="003A0EB0" w:rsidRDefault="006146B6" w:rsidP="006146B6">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Реконструкція причалу № 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подовжить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менш</w:t>
      </w:r>
      <w:r w:rsidRPr="003A0EB0">
        <w:rPr>
          <w:rFonts w:ascii="Times New Roman" w:eastAsia="Times New Roman" w:hAnsi="Times New Roman" w:cs="Times New Roman"/>
          <w:sz w:val="24"/>
          <w:szCs w:val="24"/>
        </w:rPr>
        <w:t xml:space="preserve"> 40 - 50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вищевказаним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РД31.35.08-84),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суттєво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покращить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конкурентоспроможність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p>
    <w:tbl>
      <w:tblPr>
        <w:tblStyle w:val="TableGrid"/>
        <w:tblW w:w="9655" w:type="dxa"/>
        <w:tblInd w:w="121" w:type="dxa"/>
        <w:tblCellMar>
          <w:left w:w="108" w:type="dxa"/>
          <w:right w:w="115" w:type="dxa"/>
        </w:tblCellMar>
        <w:tblLook w:val="04A0" w:firstRow="1" w:lastRow="0" w:firstColumn="1" w:lastColumn="0" w:noHBand="0" w:noVBand="1"/>
      </w:tblPr>
      <w:tblGrid>
        <w:gridCol w:w="2758"/>
        <w:gridCol w:w="1277"/>
        <w:gridCol w:w="5620"/>
      </w:tblGrid>
      <w:tr w:rsidR="006146B6" w:rsidRPr="003A0EB0" w:rsidTr="00883E53">
        <w:trPr>
          <w:trHeight w:val="157"/>
        </w:trPr>
        <w:tc>
          <w:tcPr>
            <w:tcW w:w="2758" w:type="dxa"/>
            <w:tcBorders>
              <w:top w:val="single" w:sz="4" w:space="0" w:color="000000"/>
              <w:left w:val="single" w:sz="4" w:space="0" w:color="000000"/>
              <w:bottom w:val="single" w:sz="4" w:space="0" w:color="000000"/>
              <w:right w:val="single" w:sz="4" w:space="0" w:color="000000"/>
            </w:tcBorders>
          </w:tcPr>
          <w:p w:rsidR="006146B6" w:rsidRPr="003A0EB0" w:rsidRDefault="006146B6" w:rsidP="00883E53">
            <w:pPr>
              <w:ind w:right="425"/>
              <w:jc w:val="center"/>
              <w:rPr>
                <w:rFonts w:ascii="Times New Roman" w:hAnsi="Times New Roman" w:cs="Times New Roman"/>
                <w:sz w:val="24"/>
                <w:szCs w:val="24"/>
              </w:rPr>
            </w:pPr>
            <w:r w:rsidRPr="003A0EB0">
              <w:rPr>
                <w:rFonts w:ascii="Times New Roman" w:hAnsi="Times New Roman" w:cs="Times New Roman"/>
                <w:sz w:val="24"/>
                <w:szCs w:val="24"/>
              </w:rPr>
              <w:t>Сума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інвестицій </w:t>
            </w:r>
            <w:r w:rsidRPr="003A0EB0">
              <w:rPr>
                <w:rFonts w:ascii="Times New Roman" w:eastAsia="Times New Roman" w:hAnsi="Times New Roman" w:cs="Times New Roman"/>
                <w:sz w:val="24"/>
                <w:szCs w:val="24"/>
                <w:u w:val="single" w:color="000000"/>
              </w:rPr>
              <w:t xml:space="preserve">2020 </w:t>
            </w:r>
            <w:r w:rsidRPr="003A0EB0">
              <w:rPr>
                <w:rFonts w:ascii="Times New Roman" w:hAnsi="Times New Roman" w:cs="Times New Roman"/>
                <w:sz w:val="24"/>
                <w:szCs w:val="24"/>
                <w:u w:val="single" w:color="000000"/>
              </w:rPr>
              <w:t>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всього</w:t>
            </w:r>
          </w:p>
        </w:tc>
        <w:tc>
          <w:tcPr>
            <w:tcW w:w="1277" w:type="dxa"/>
            <w:tcBorders>
              <w:top w:val="single" w:sz="4" w:space="0" w:color="000000"/>
              <w:left w:val="single" w:sz="4" w:space="0" w:color="000000"/>
              <w:bottom w:val="single" w:sz="4" w:space="0" w:color="000000"/>
              <w:right w:val="single" w:sz="4" w:space="0" w:color="000000"/>
            </w:tcBorders>
            <w:vAlign w:val="center"/>
          </w:tcPr>
          <w:p w:rsidR="006146B6" w:rsidRPr="003A0EB0" w:rsidRDefault="006146B6" w:rsidP="00883E53">
            <w:pPr>
              <w:jc w:val="center"/>
              <w:rPr>
                <w:rFonts w:ascii="Times New Roman" w:hAnsi="Times New Roman" w:cs="Times New Roman"/>
                <w:sz w:val="24"/>
                <w:szCs w:val="24"/>
              </w:rPr>
            </w:pPr>
            <w:r w:rsidRPr="003A0EB0">
              <w:rPr>
                <w:rFonts w:ascii="Times New Roman" w:hAnsi="Times New Roman" w:cs="Times New Roman"/>
                <w:sz w:val="24"/>
                <w:szCs w:val="24"/>
              </w:rPr>
              <w:t>Терміни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p>
        </w:tc>
        <w:tc>
          <w:tcPr>
            <w:tcW w:w="5620" w:type="dxa"/>
            <w:tcBorders>
              <w:top w:val="single" w:sz="4" w:space="0" w:color="000000"/>
              <w:left w:val="single" w:sz="4" w:space="0" w:color="000000"/>
              <w:bottom w:val="single" w:sz="4" w:space="0" w:color="000000"/>
              <w:right w:val="single" w:sz="4" w:space="0" w:color="000000"/>
            </w:tcBorders>
            <w:vAlign w:val="center"/>
          </w:tcPr>
          <w:p w:rsidR="006146B6" w:rsidRPr="003A0EB0" w:rsidRDefault="006146B6" w:rsidP="00883E53">
            <w:pPr>
              <w:jc w:val="center"/>
              <w:rPr>
                <w:rFonts w:ascii="Times New Roman" w:hAnsi="Times New Roman" w:cs="Times New Roman"/>
                <w:sz w:val="24"/>
                <w:szCs w:val="24"/>
              </w:rPr>
            </w:pPr>
            <w:r w:rsidRPr="003A0EB0">
              <w:rPr>
                <w:rFonts w:ascii="Times New Roman" w:hAnsi="Times New Roman" w:cs="Times New Roman"/>
                <w:sz w:val="24"/>
                <w:szCs w:val="24"/>
              </w:rPr>
              <w:t>Фінансовий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аналіз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p>
          <w:p w:rsidR="006146B6" w:rsidRPr="003A0EB0" w:rsidRDefault="006146B6" w:rsidP="00883E53">
            <w:pPr>
              <w:jc w:val="center"/>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p>
        </w:tc>
      </w:tr>
      <w:tr w:rsidR="006146B6" w:rsidRPr="003A0EB0" w:rsidTr="00883E53">
        <w:trPr>
          <w:trHeight w:val="1601"/>
        </w:trPr>
        <w:tc>
          <w:tcPr>
            <w:tcW w:w="2758" w:type="dxa"/>
            <w:tcBorders>
              <w:top w:val="single" w:sz="4" w:space="0" w:color="000000"/>
              <w:left w:val="single" w:sz="4" w:space="0" w:color="000000"/>
              <w:bottom w:val="single" w:sz="4" w:space="0" w:color="000000"/>
              <w:right w:val="single" w:sz="4" w:space="0" w:color="000000"/>
            </w:tcBorders>
            <w:vAlign w:val="center"/>
          </w:tcPr>
          <w:p w:rsidR="006146B6" w:rsidRPr="003A0EB0" w:rsidRDefault="006146B6" w:rsidP="00883E53">
            <w:pPr>
              <w:jc w:val="center"/>
              <w:rPr>
                <w:rFonts w:ascii="Times New Roman" w:hAnsi="Times New Roman" w:cs="Times New Roman"/>
                <w:sz w:val="24"/>
                <w:szCs w:val="24"/>
              </w:rPr>
            </w:pPr>
            <w:r w:rsidRPr="003A0EB0">
              <w:rPr>
                <w:rFonts w:ascii="Times New Roman" w:eastAsia="Times New Roman" w:hAnsi="Times New Roman" w:cs="Times New Roman"/>
                <w:b/>
                <w:sz w:val="24"/>
                <w:szCs w:val="24"/>
                <w:u w:val="single" w:color="000000"/>
              </w:rPr>
              <w:t>19 862,0 тис. грн</w:t>
            </w:r>
            <w:r w:rsidRPr="003A0EB0">
              <w:rPr>
                <w:rFonts w:ascii="Times New Roman" w:eastAsia="Times New Roman" w:hAnsi="Times New Roman" w:cs="Times New Roman"/>
                <w:b/>
                <w:sz w:val="24"/>
                <w:szCs w:val="24"/>
              </w:rPr>
              <w:t>.</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(всього</w:t>
            </w:r>
            <w:r w:rsidRPr="003A0EB0">
              <w:rPr>
                <w:rFonts w:ascii="Times New Roman" w:eastAsia="Times New Roman" w:hAnsi="Times New Roman" w:cs="Times New Roman"/>
                <w:sz w:val="24"/>
                <w:szCs w:val="24"/>
              </w:rPr>
              <w:t xml:space="preserve"> 140,3 </w:t>
            </w:r>
            <w:r w:rsidRPr="003A0EB0">
              <w:rPr>
                <w:rFonts w:ascii="Times New Roman" w:hAnsi="Times New Roman" w:cs="Times New Roman"/>
                <w:sz w:val="24"/>
                <w:szCs w:val="24"/>
              </w:rPr>
              <w:t>млн.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1277" w:type="dxa"/>
            <w:tcBorders>
              <w:top w:val="single" w:sz="4" w:space="0" w:color="000000"/>
              <w:left w:val="single" w:sz="4" w:space="0" w:color="000000"/>
              <w:bottom w:val="single" w:sz="4" w:space="0" w:color="000000"/>
              <w:right w:val="single" w:sz="4" w:space="0" w:color="000000"/>
            </w:tcBorders>
            <w:vAlign w:val="center"/>
          </w:tcPr>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Грудень</w:t>
            </w:r>
            <w:r w:rsidRPr="003A0EB0">
              <w:rPr>
                <w:rFonts w:ascii="Times New Roman" w:eastAsia="Times New Roman" w:hAnsi="Times New Roman" w:cs="Times New Roman"/>
                <w:sz w:val="24"/>
                <w:szCs w:val="24"/>
              </w:rPr>
              <w:t xml:space="preserve"> </w:t>
            </w:r>
          </w:p>
          <w:p w:rsidR="006146B6" w:rsidRPr="003A0EB0" w:rsidRDefault="006146B6" w:rsidP="00883E53">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2013 - </w:t>
            </w:r>
          </w:p>
          <w:p w:rsidR="006146B6" w:rsidRPr="003A0EB0" w:rsidRDefault="006146B6" w:rsidP="00883E53">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2020</w:t>
            </w:r>
          </w:p>
        </w:tc>
        <w:tc>
          <w:tcPr>
            <w:tcW w:w="5620" w:type="dxa"/>
            <w:tcBorders>
              <w:top w:val="single" w:sz="4" w:space="0" w:color="000000"/>
              <w:left w:val="single" w:sz="4" w:space="0" w:color="000000"/>
              <w:bottom w:val="single" w:sz="4" w:space="0" w:color="000000"/>
              <w:right w:val="single" w:sz="4" w:space="0" w:color="000000"/>
            </w:tcBorders>
            <w:vAlign w:val="center"/>
          </w:tcPr>
          <w:p w:rsidR="006146B6" w:rsidRPr="003A0EB0" w:rsidRDefault="006146B6" w:rsidP="00883E53">
            <w:pPr>
              <w:rPr>
                <w:rFonts w:ascii="Times New Roman" w:hAnsi="Times New Roman" w:cs="Times New Roman"/>
                <w:sz w:val="24"/>
                <w:szCs w:val="24"/>
              </w:rPr>
            </w:pPr>
            <w:r w:rsidRPr="003A0EB0">
              <w:rPr>
                <w:rFonts w:ascii="Times New Roman" w:eastAsia="Times New Roman" w:hAnsi="Times New Roman" w:cs="Times New Roman"/>
                <w:b/>
                <w:sz w:val="24"/>
                <w:szCs w:val="24"/>
              </w:rPr>
              <w:t>Економічний ефект розрахований на додатковій кількості вантажів після будівництва інвестором зернового комплексу:</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Недисконтований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(PB) - 14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Дисконтований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(DPP) - 19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Індекс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прибутковості</w:t>
            </w:r>
            <w:r w:rsidRPr="003A0EB0">
              <w:rPr>
                <w:rFonts w:ascii="Times New Roman" w:eastAsia="Times New Roman" w:hAnsi="Times New Roman" w:cs="Times New Roman"/>
                <w:sz w:val="24"/>
                <w:szCs w:val="24"/>
              </w:rPr>
              <w:t xml:space="preserve"> (PI) - 0,50</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Внутрішня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рентабельності</w:t>
            </w:r>
            <w:r w:rsidRPr="003A0EB0">
              <w:rPr>
                <w:rFonts w:ascii="Times New Roman" w:eastAsia="Times New Roman" w:hAnsi="Times New Roman" w:cs="Times New Roman"/>
                <w:sz w:val="24"/>
                <w:szCs w:val="24"/>
              </w:rPr>
              <w:t xml:space="preserve"> (IRR) -12,1% </w:t>
            </w:r>
          </w:p>
          <w:p w:rsidR="006146B6" w:rsidRPr="003A0EB0" w:rsidRDefault="006146B6" w:rsidP="00883E53">
            <w:pPr>
              <w:rPr>
                <w:rFonts w:ascii="Times New Roman" w:hAnsi="Times New Roman" w:cs="Times New Roman"/>
                <w:sz w:val="24"/>
                <w:szCs w:val="24"/>
              </w:rPr>
            </w:pPr>
            <w:r w:rsidRPr="003A0EB0">
              <w:rPr>
                <w:rFonts w:ascii="Times New Roman" w:hAnsi="Times New Roman" w:cs="Times New Roman"/>
                <w:sz w:val="24"/>
                <w:szCs w:val="24"/>
              </w:rPr>
              <w:t>Чиста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приведена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(NPV) – 51012,91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r>
    </w:tbl>
    <w:p w:rsidR="00382E39" w:rsidRPr="003A0EB0" w:rsidRDefault="00382E39" w:rsidP="00382E39">
      <w:pPr>
        <w:widowControl w:val="0"/>
        <w:suppressAutoHyphens/>
        <w:spacing w:after="0" w:line="240" w:lineRule="auto"/>
        <w:ind w:firstLine="567"/>
        <w:jc w:val="both"/>
        <w:textAlignment w:val="baseline"/>
        <w:rPr>
          <w:rFonts w:ascii="Times New Roman" w:eastAsia="Arial Unicode MS" w:hAnsi="Times New Roman" w:cs="Times New Roman"/>
          <w:b/>
          <w:kern w:val="1"/>
          <w:sz w:val="24"/>
          <w:szCs w:val="24"/>
          <w:lang w:eastAsia="hi-IN" w:bidi="hi-IN"/>
        </w:rPr>
      </w:pPr>
    </w:p>
    <w:p w:rsidR="00382E39" w:rsidRPr="003A0EB0" w:rsidRDefault="00382E39" w:rsidP="00382E39">
      <w:pPr>
        <w:widowControl w:val="0"/>
        <w:spacing w:after="0" w:line="240" w:lineRule="auto"/>
        <w:ind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Реконструкція гідротехнічної частини причалу № 2 м</w:t>
      </w:r>
      <w:r w:rsidR="00007B0A" w:rsidRPr="003A0EB0">
        <w:rPr>
          <w:rFonts w:ascii="Times New Roman" w:eastAsia="Times New Roman" w:hAnsi="Times New Roman" w:cs="Times New Roman"/>
          <w:b/>
          <w:sz w:val="24"/>
          <w:szCs w:val="24"/>
          <w:u w:val="single"/>
          <w:lang w:eastAsia="uk-UA"/>
        </w:rPr>
        <w:t>орського порту Маріуполь МФ ДП «</w:t>
      </w:r>
      <w:r w:rsidRPr="003A0EB0">
        <w:rPr>
          <w:rFonts w:ascii="Times New Roman" w:eastAsia="Times New Roman" w:hAnsi="Times New Roman" w:cs="Times New Roman"/>
          <w:b/>
          <w:sz w:val="24"/>
          <w:szCs w:val="24"/>
          <w:u w:val="single"/>
          <w:lang w:eastAsia="uk-UA"/>
        </w:rPr>
        <w:t>АМПУ</w:t>
      </w:r>
      <w:r w:rsidR="00007B0A" w:rsidRPr="003A0EB0">
        <w:rPr>
          <w:rFonts w:ascii="Times New Roman" w:eastAsia="Times New Roman" w:hAnsi="Times New Roman" w:cs="Times New Roman"/>
          <w:b/>
          <w:sz w:val="24"/>
          <w:szCs w:val="24"/>
          <w:u w:val="single"/>
          <w:lang w:eastAsia="uk-UA"/>
        </w:rPr>
        <w:t>»</w:t>
      </w:r>
    </w:p>
    <w:p w:rsidR="00382E39" w:rsidRPr="003A0EB0" w:rsidRDefault="00382E39" w:rsidP="00382E39">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eastAsia="Times New Roman" w:hAnsi="Times New Roman" w:cs="Times New Roman"/>
          <w:b/>
          <w:color w:val="000000" w:themeColor="text1"/>
          <w:sz w:val="24"/>
          <w:szCs w:val="24"/>
          <w:u w:val="single"/>
          <w:lang w:eastAsia="ar-SA"/>
        </w:rPr>
        <w:t>Освоєння – 1 640 тис. грн., фінансування – 2 510 тис. грн. з ПДВ</w:t>
      </w:r>
    </w:p>
    <w:p w:rsidR="005A1B7B" w:rsidRPr="003A0EB0" w:rsidRDefault="005A1B7B" w:rsidP="005A1B7B">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Реалізацію проекту передбачено </w:t>
      </w:r>
      <w:r w:rsidRPr="003A0EB0">
        <w:rPr>
          <w:rFonts w:ascii="Times New Roman" w:hAnsi="Times New Roman" w:cs="Times New Roman"/>
          <w:sz w:val="24"/>
          <w:szCs w:val="24"/>
        </w:rPr>
        <w:t>Планом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Маріупольського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коротко-</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середньо</w:t>
      </w:r>
      <w:r w:rsidRPr="003A0EB0">
        <w:rPr>
          <w:rFonts w:ascii="Times New Roman" w:eastAsia="Times New Roman" w:hAnsi="Times New Roman" w:cs="Times New Roman"/>
          <w:sz w:val="24"/>
          <w:szCs w:val="24"/>
        </w:rPr>
        <w:t xml:space="preserve"> – (10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довгострокову</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наказом ДП «АМПУ» від 23.06.2018 </w:t>
      </w:r>
      <w:r w:rsidRPr="003A0EB0">
        <w:rPr>
          <w:rFonts w:ascii="Times New Roman" w:hAnsi="Times New Roman" w:cs="Times New Roman"/>
          <w:sz w:val="24"/>
          <w:szCs w:val="24"/>
        </w:rPr>
        <w:t>№139 та погодженого Міністерством інфраструктури України 23.08.2018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Інвестиційним планом ДП «АМПУ».</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Причал № 2 уведений до експлуатації у 1889 році, після реконструкції, проведеної у 1967 році, являє собою набережну у вигляді естакади на пальовій основі з призматичних залізобетонних паль перетином 40х40 см зі збірно-монолітною залізобетонною верхньою надбудовою довжиною 150 м з проектною глибиною біля кордону 8,50 м.</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Проведені систематичні спостереження за технічним станом причалу, у тому числі з залученням науково-дослідних організацій, підтверджують значне фізичне зношення конструктивів, особливо низу ростверку та паль у перемінному водному рівні, а також кранового шляху та бортових балок.</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За результатами контрольно-інспекторських обстежень, виконаних ТОВ «Лакоса» в 2017 році встановлено:</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 пальова основа  – значні пошкодження складають 30%, локальні 5% від загальної кількості паль;</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 плити ростверку – пошкодження складають 5,0% від загальної площі нижньої поверхні елемента;</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 залізо-бетонна бортова балка – значні пошкодження складають 28% від загальної площі лицьової поверхні;</w:t>
      </w:r>
    </w:p>
    <w:p w:rsidR="005A1B7B" w:rsidRPr="003A0EB0" w:rsidRDefault="005A1B7B" w:rsidP="005A1B7B">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 кордонний кутик – схильний до загальної рівномірної поверхневої корозії на глибину 2-4 мм, виявлені локальні ділянки схильні до наскрізної корозії.</w:t>
      </w:r>
    </w:p>
    <w:p w:rsidR="005A1B7B" w:rsidRPr="003A0EB0" w:rsidRDefault="005A1B7B" w:rsidP="005A1B7B">
      <w:pPr>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У липні 2018 року Регістром судноплавства України було виконано черговий огляд причалу № 2 і підтверджено в</w:t>
      </w:r>
      <w:r w:rsidRPr="003A0EB0">
        <w:rPr>
          <w:rFonts w:ascii="Times New Roman" w:eastAsia="Times New Roman" w:hAnsi="Times New Roman" w:cs="Times New Roman"/>
          <w:b/>
          <w:sz w:val="24"/>
          <w:szCs w:val="24"/>
          <w:lang w:eastAsia="ar-SA"/>
        </w:rPr>
        <w:t xml:space="preserve"> </w:t>
      </w:r>
      <w:r w:rsidRPr="003A0EB0">
        <w:rPr>
          <w:rFonts w:ascii="Times New Roman" w:eastAsia="Times New Roman" w:hAnsi="Times New Roman" w:cs="Times New Roman"/>
          <w:sz w:val="24"/>
          <w:szCs w:val="24"/>
          <w:lang w:eastAsia="ar-SA"/>
        </w:rPr>
        <w:t>Акті огляду Регістру за № 107-4-26-18 вищенаведений технічний стан конструкцій і фізичний знос споруди - 37%.</w:t>
      </w:r>
    </w:p>
    <w:p w:rsidR="005A1B7B" w:rsidRPr="003A0EB0" w:rsidRDefault="005A1B7B" w:rsidP="005A1B7B">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Слід звернути увагу на те, що у випадку затримки ремонту або реконструкції причалу № 2 на підставі матеріалів контрольно-інспекторського обстеження й вимог Регістру судноплавства України, МФ ДП «АМПУ», щоб уникнути виникнення аварійних ситуацій буде змушено прийняти рішення про зниження допустимих експлуатаційних навантажень на прикордонну частину причалу, у тому числі як по крановим навантаженням, так і навантаженням від вантажного рухомого складу (залізничного та автомобільного).</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Реалізація</w:t>
      </w:r>
      <w:r w:rsidRPr="003A0EB0">
        <w:rPr>
          <w:rFonts w:ascii="Times New Roman" w:hAnsi="Times New Roman"/>
          <w:sz w:val="24"/>
        </w:rPr>
        <w:t xml:space="preserve"> проекту</w:t>
      </w:r>
      <w:r w:rsidRPr="003A0EB0">
        <w:rPr>
          <w:rFonts w:ascii="Times New Roman" w:eastAsia="Times New Roman" w:hAnsi="Times New Roman" w:cs="Times New Roman"/>
          <w:sz w:val="24"/>
          <w:szCs w:val="24"/>
          <w:lang w:eastAsia="uk-UA"/>
        </w:rPr>
        <w:t xml:space="preserve"> «Реконструкція гідротехнічної частини причалу № 2» відбувається з кінця 2013 року:</w:t>
      </w:r>
    </w:p>
    <w:p w:rsidR="005A1B7B" w:rsidRPr="003A0EB0" w:rsidRDefault="005A1B7B" w:rsidP="005A1B7B">
      <w:pPr>
        <w:widowControl w:val="0"/>
        <w:numPr>
          <w:ilvl w:val="0"/>
          <w:numId w:val="18"/>
        </w:numPr>
        <w:tabs>
          <w:tab w:val="left" w:pos="1134"/>
        </w:tabs>
        <w:spacing w:after="0" w:line="240" w:lineRule="auto"/>
        <w:ind w:left="0"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виконані інженерно-геологічні вишукування на території  і акваторії причалу; </w:t>
      </w:r>
    </w:p>
    <w:p w:rsidR="005A1B7B" w:rsidRPr="003A0EB0" w:rsidRDefault="005A1B7B" w:rsidP="005A1B7B">
      <w:pPr>
        <w:widowControl w:val="0"/>
        <w:numPr>
          <w:ilvl w:val="0"/>
          <w:numId w:val="18"/>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розроблено проектну документацію стадії «Техніко-економічне обґрунтування»;</w:t>
      </w:r>
    </w:p>
    <w:p w:rsidR="005A1B7B" w:rsidRPr="003A0EB0" w:rsidRDefault="005A1B7B" w:rsidP="005A1B7B">
      <w:pPr>
        <w:widowControl w:val="0"/>
        <w:numPr>
          <w:ilvl w:val="0"/>
          <w:numId w:val="18"/>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здійснено комплексну державну експертизу документації стадії «ТЕО» та отримано експертний звіт від 14.03.2017 № 05-0300-16;</w:t>
      </w:r>
    </w:p>
    <w:p w:rsidR="005A1B7B" w:rsidRPr="003A0EB0" w:rsidRDefault="005A1B7B" w:rsidP="005A1B7B">
      <w:pPr>
        <w:widowControl w:val="0"/>
        <w:numPr>
          <w:ilvl w:val="0"/>
          <w:numId w:val="18"/>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ТЕО схвалено Наказом ДП «АМПУ» від 27.06.2017 № 194.</w:t>
      </w:r>
    </w:p>
    <w:p w:rsidR="005A1B7B" w:rsidRPr="003A0EB0" w:rsidRDefault="005A1B7B" w:rsidP="005A1B7B">
      <w:pPr>
        <w:widowControl w:val="0"/>
        <w:numPr>
          <w:ilvl w:val="0"/>
          <w:numId w:val="18"/>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здійснено процедуру з оцінки впливу на довкілля від планованої діяльності з реконструкції причалу №2 та отримано висновок від 31.05.2019 № 7-03/12-20191152621/1;</w:t>
      </w:r>
    </w:p>
    <w:p w:rsidR="005A1B7B" w:rsidRPr="003A0EB0" w:rsidRDefault="005A1B7B" w:rsidP="005A1B7B">
      <w:pPr>
        <w:widowControl w:val="0"/>
        <w:tabs>
          <w:tab w:val="left" w:pos="851"/>
        </w:tabs>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У 2020 році передбачається:</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розроблення проектної документації стадії «Проект»;</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проведення експертизи стадії «Проект»;</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затвердження проектної документації стадії «Проект»;</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початок розроблення проектної документації стадії «Робоча документація».</w:t>
      </w:r>
    </w:p>
    <w:p w:rsidR="005A1B7B" w:rsidRPr="003A0EB0" w:rsidRDefault="005A1B7B" w:rsidP="005A1B7B">
      <w:pPr>
        <w:widowControl w:val="0"/>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Виконання цього дасть можливість здійснити будівельно-монтажні роботи і саму реконструкцію гідротехнічної частини причалу № 2, і здати у 2022 році причал після реконструкції до експлуатації. Реконструкція подовжить строк експлуатації причалу № 2 ще на період не менш 40 - 50 років</w:t>
      </w:r>
      <w:r w:rsidRPr="003A0EB0">
        <w:rPr>
          <w:rFonts w:ascii="Times New Roman" w:eastAsia="Times New Roman" w:hAnsi="Times New Roman" w:cs="Times New Roman"/>
          <w:b/>
          <w:sz w:val="24"/>
          <w:szCs w:val="24"/>
          <w:lang w:eastAsia="ar-SA"/>
        </w:rPr>
        <w:t xml:space="preserve"> </w:t>
      </w:r>
      <w:r w:rsidRPr="003A0EB0">
        <w:rPr>
          <w:rFonts w:ascii="Times New Roman" w:eastAsia="Times New Roman" w:hAnsi="Times New Roman" w:cs="Times New Roman"/>
          <w:sz w:val="24"/>
          <w:szCs w:val="24"/>
          <w:lang w:eastAsia="ar-SA"/>
        </w:rPr>
        <w:t>(у відповідності з вищевказаним РД31.35.08-84) та суттєво покращить техніко-економічні показники експлуатації причалу.</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333"/>
        <w:gridCol w:w="6450"/>
      </w:tblGrid>
      <w:tr w:rsidR="005A1B7B" w:rsidRPr="003A0EB0" w:rsidTr="00883E53">
        <w:trPr>
          <w:trHeight w:val="474"/>
          <w:jc w:val="center"/>
        </w:trPr>
        <w:tc>
          <w:tcPr>
            <w:tcW w:w="1054" w:type="pct"/>
            <w:shd w:val="clear" w:color="auto" w:fill="auto"/>
            <w:vAlign w:val="center"/>
          </w:tcPr>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Сума інвестицій</w:t>
            </w:r>
          </w:p>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2020 р.</w:t>
            </w:r>
          </w:p>
        </w:tc>
        <w:tc>
          <w:tcPr>
            <w:tcW w:w="676" w:type="pct"/>
            <w:shd w:val="clear" w:color="auto" w:fill="auto"/>
            <w:vAlign w:val="center"/>
          </w:tcPr>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Терміни реалізації</w:t>
            </w:r>
          </w:p>
        </w:tc>
        <w:tc>
          <w:tcPr>
            <w:tcW w:w="3270" w:type="pct"/>
            <w:shd w:val="clear" w:color="auto" w:fill="auto"/>
            <w:vAlign w:val="center"/>
          </w:tcPr>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Фінансовий аналіз проекту</w:t>
            </w:r>
          </w:p>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 (на 25 років)</w:t>
            </w:r>
          </w:p>
        </w:tc>
      </w:tr>
      <w:tr w:rsidR="005A1B7B" w:rsidRPr="003A0EB0" w:rsidTr="00883E53">
        <w:trPr>
          <w:trHeight w:val="1163"/>
          <w:jc w:val="center"/>
        </w:trPr>
        <w:tc>
          <w:tcPr>
            <w:tcW w:w="1054" w:type="pct"/>
            <w:shd w:val="clear" w:color="auto" w:fill="auto"/>
            <w:vAlign w:val="center"/>
          </w:tcPr>
          <w:p w:rsidR="005A1B7B" w:rsidRPr="003A0EB0" w:rsidRDefault="005A1B7B" w:rsidP="00883E53">
            <w:pPr>
              <w:widowControl w:val="0"/>
              <w:spacing w:after="0" w:line="240" w:lineRule="auto"/>
              <w:jc w:val="center"/>
              <w:rPr>
                <w:rFonts w:ascii="Times New Roman" w:eastAsia="Times New Roman" w:hAnsi="Times New Roman" w:cs="Times New Roman"/>
                <w:b/>
                <w:sz w:val="24"/>
                <w:szCs w:val="24"/>
                <w:lang w:eastAsia="uk-UA"/>
              </w:rPr>
            </w:pPr>
            <w:r w:rsidRPr="003A0EB0">
              <w:rPr>
                <w:rFonts w:ascii="Times New Roman" w:eastAsia="Times New Roman" w:hAnsi="Times New Roman" w:cs="Times New Roman"/>
                <w:b/>
                <w:sz w:val="24"/>
                <w:szCs w:val="24"/>
                <w:u w:val="single"/>
                <w:lang w:eastAsia="uk-UA"/>
              </w:rPr>
              <w:t>1640,0 тис.</w:t>
            </w:r>
            <w:r w:rsidRPr="003A0EB0">
              <w:rPr>
                <w:rFonts w:ascii="Times New Roman" w:eastAsia="Times New Roman" w:hAnsi="Times New Roman" w:cs="Times New Roman"/>
                <w:b/>
                <w:sz w:val="24"/>
                <w:szCs w:val="24"/>
                <w:lang w:eastAsia="uk-UA"/>
              </w:rPr>
              <w:t xml:space="preserve"> </w:t>
            </w:r>
            <w:r w:rsidRPr="003A0EB0">
              <w:rPr>
                <w:rFonts w:ascii="Times New Roman" w:eastAsia="Times New Roman" w:hAnsi="Times New Roman" w:cs="Times New Roman"/>
                <w:b/>
                <w:sz w:val="24"/>
                <w:szCs w:val="24"/>
                <w:u w:val="single"/>
                <w:lang w:eastAsia="uk-UA"/>
              </w:rPr>
              <w:t>грн.</w:t>
            </w:r>
            <w:r w:rsidRPr="003A0EB0">
              <w:rPr>
                <w:rFonts w:ascii="Times New Roman" w:eastAsia="Times New Roman" w:hAnsi="Times New Roman" w:cs="Times New Roman"/>
                <w:b/>
                <w:sz w:val="24"/>
                <w:szCs w:val="24"/>
                <w:lang w:eastAsia="uk-UA"/>
              </w:rPr>
              <w:t xml:space="preserve"> </w:t>
            </w:r>
          </w:p>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(всього 95,3 млн. грн.)</w:t>
            </w:r>
          </w:p>
        </w:tc>
        <w:tc>
          <w:tcPr>
            <w:tcW w:w="676" w:type="pct"/>
            <w:shd w:val="clear" w:color="auto" w:fill="auto"/>
            <w:vAlign w:val="center"/>
          </w:tcPr>
          <w:p w:rsidR="005A1B7B" w:rsidRPr="003A0EB0" w:rsidRDefault="005A1B7B" w:rsidP="00883E53">
            <w:pPr>
              <w:widowControl w:val="0"/>
              <w:spacing w:after="0" w:line="240" w:lineRule="auto"/>
              <w:jc w:val="center"/>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Грудень 2013 - 2022</w:t>
            </w:r>
          </w:p>
        </w:tc>
        <w:tc>
          <w:tcPr>
            <w:tcW w:w="3270" w:type="pct"/>
            <w:shd w:val="clear" w:color="auto" w:fill="auto"/>
            <w:vAlign w:val="center"/>
          </w:tcPr>
          <w:p w:rsidR="005A1B7B" w:rsidRPr="003A0EB0" w:rsidRDefault="005A1B7B" w:rsidP="00883E53">
            <w:pPr>
              <w:widowControl w:val="0"/>
              <w:spacing w:after="0" w:line="240" w:lineRule="auto"/>
              <w:rPr>
                <w:rFonts w:ascii="Times New Roman" w:eastAsia="Times New Roman" w:hAnsi="Times New Roman" w:cs="Times New Roman"/>
                <w:b/>
                <w:sz w:val="24"/>
                <w:szCs w:val="24"/>
                <w:lang w:eastAsia="uk-UA"/>
              </w:rPr>
            </w:pPr>
            <w:r w:rsidRPr="003A0EB0">
              <w:rPr>
                <w:rFonts w:ascii="Times New Roman" w:eastAsia="Times New Roman" w:hAnsi="Times New Roman" w:cs="Times New Roman"/>
                <w:b/>
                <w:sz w:val="24"/>
                <w:szCs w:val="24"/>
                <w:lang w:eastAsia="uk-UA"/>
              </w:rPr>
              <w:t xml:space="preserve">Економічний ефект розрахований на збереженні пропускної здатності причалу:                       </w:t>
            </w:r>
          </w:p>
          <w:p w:rsidR="005A1B7B" w:rsidRPr="003A0EB0" w:rsidRDefault="005A1B7B"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Недисконтований термін окупності (PB) = 16 років</w:t>
            </w:r>
          </w:p>
          <w:p w:rsidR="005A1B7B" w:rsidRPr="003A0EB0" w:rsidRDefault="005A1B7B"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Дисконтований термін окупності (DPP) = 20 років</w:t>
            </w:r>
          </w:p>
          <w:p w:rsidR="005A1B7B" w:rsidRPr="003A0EB0" w:rsidRDefault="005A1B7B"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Індекс прибутковості (PI) = 41,8</w:t>
            </w:r>
          </w:p>
          <w:p w:rsidR="005A1B7B" w:rsidRPr="003A0EB0" w:rsidRDefault="005A1B7B"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Внутрішня норма рентабельності (IRR) = 12,6%</w:t>
            </w:r>
          </w:p>
          <w:p w:rsidR="005A1B7B" w:rsidRPr="003A0EB0" w:rsidRDefault="005A1B7B" w:rsidP="00883E53">
            <w:pPr>
              <w:widowControl w:val="0"/>
              <w:spacing w:after="0" w:line="240" w:lineRule="auto"/>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Чиста приведена вартість (NPV) = 23044,12 тис. грн.</w:t>
            </w:r>
          </w:p>
        </w:tc>
      </w:tr>
    </w:tbl>
    <w:p w:rsidR="00AB6A7C" w:rsidRPr="003A0EB0" w:rsidRDefault="00AB6A7C" w:rsidP="00AB6A7C">
      <w:pPr>
        <w:spacing w:after="0" w:line="0" w:lineRule="atLeast"/>
        <w:jc w:val="center"/>
        <w:rPr>
          <w:rFonts w:ascii="Times New Roman" w:eastAsia="Calibri" w:hAnsi="Times New Roman" w:cs="Times New Roman"/>
          <w:b/>
          <w:bCs/>
          <w:sz w:val="24"/>
          <w:szCs w:val="24"/>
        </w:rPr>
      </w:pPr>
    </w:p>
    <w:p w:rsidR="00AB6A7C" w:rsidRPr="003A0EB0" w:rsidRDefault="00AB6A7C" w:rsidP="00AB6A7C">
      <w:pPr>
        <w:pStyle w:val="afb"/>
        <w:ind w:firstLine="567"/>
        <w:jc w:val="center"/>
        <w:rPr>
          <w:rFonts w:ascii="Times New Roman" w:hAnsi="Times New Roman"/>
          <w:b/>
          <w:sz w:val="24"/>
          <w:szCs w:val="24"/>
          <w:u w:val="single"/>
          <w:lang w:val="uk-UA"/>
        </w:rPr>
      </w:pPr>
      <w:r w:rsidRPr="003A0EB0">
        <w:rPr>
          <w:rFonts w:ascii="Times New Roman" w:hAnsi="Times New Roman"/>
          <w:b/>
          <w:sz w:val="24"/>
          <w:szCs w:val="24"/>
          <w:u w:val="single"/>
          <w:lang w:val="uk-UA"/>
        </w:rPr>
        <w:t>ОДЕСЬКА ФІЛІЯ</w:t>
      </w:r>
    </w:p>
    <w:p w:rsidR="00AB6A7C" w:rsidRPr="003A0EB0" w:rsidRDefault="00AB6A7C" w:rsidP="00AB6A7C">
      <w:pPr>
        <w:pStyle w:val="afb"/>
        <w:ind w:firstLine="567"/>
        <w:jc w:val="center"/>
        <w:rPr>
          <w:rFonts w:ascii="Times New Roman" w:hAnsi="Times New Roman"/>
          <w:b/>
          <w:sz w:val="24"/>
          <w:szCs w:val="24"/>
          <w:u w:val="single"/>
          <w:lang w:val="uk-UA"/>
        </w:rPr>
      </w:pPr>
    </w:p>
    <w:p w:rsidR="00AB6A7C" w:rsidRPr="003A0EB0" w:rsidRDefault="00AB6A7C" w:rsidP="006F06B9">
      <w:pPr>
        <w:spacing w:after="0" w:line="240" w:lineRule="auto"/>
        <w:ind w:firstLine="567"/>
        <w:contextualSpacing/>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Реконструкція причалу № 7</w:t>
      </w:r>
    </w:p>
    <w:p w:rsidR="00AB6A7C" w:rsidRPr="003A0EB0" w:rsidRDefault="00AB6A7C" w:rsidP="006F06B9">
      <w:pPr>
        <w:pStyle w:val="a3"/>
        <w:widowControl w:val="0"/>
        <w:spacing w:after="0" w:line="240" w:lineRule="auto"/>
        <w:ind w:left="0"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 xml:space="preserve">Освоєння - </w:t>
      </w:r>
      <w:r w:rsidR="00384505" w:rsidRPr="003A0EB0">
        <w:rPr>
          <w:rFonts w:ascii="Times New Roman" w:eastAsia="Times New Roman" w:hAnsi="Times New Roman" w:cs="Times New Roman"/>
          <w:b/>
          <w:sz w:val="24"/>
          <w:szCs w:val="24"/>
          <w:u w:val="single"/>
          <w:lang w:eastAsia="uk-UA"/>
        </w:rPr>
        <w:t>234</w:t>
      </w:r>
      <w:r w:rsidR="00384505" w:rsidRPr="003A0EB0">
        <w:rPr>
          <w:rFonts w:ascii="Times New Roman" w:eastAsia="Times New Roman" w:hAnsi="Times New Roman" w:cs="Times New Roman"/>
          <w:b/>
          <w:sz w:val="24"/>
          <w:szCs w:val="24"/>
          <w:u w:val="single"/>
          <w:lang w:eastAsia="ru-RU"/>
        </w:rPr>
        <w:t xml:space="preserve"> 513 </w:t>
      </w:r>
      <w:r w:rsidRPr="003A0EB0">
        <w:rPr>
          <w:rFonts w:ascii="Times New Roman" w:eastAsia="Times New Roman" w:hAnsi="Times New Roman" w:cs="Times New Roman"/>
          <w:b/>
          <w:sz w:val="24"/>
          <w:szCs w:val="24"/>
          <w:u w:val="single"/>
          <w:lang w:eastAsia="uk-UA"/>
        </w:rPr>
        <w:t xml:space="preserve">тис. грн. </w:t>
      </w:r>
      <w:r w:rsidRPr="003A0EB0">
        <w:rPr>
          <w:rFonts w:ascii="Times New Roman" w:eastAsia="Calibri" w:hAnsi="Times New Roman" w:cs="Times New Roman"/>
          <w:b/>
          <w:sz w:val="24"/>
          <w:szCs w:val="24"/>
          <w:u w:val="single"/>
        </w:rPr>
        <w:t xml:space="preserve">та фінансування – </w:t>
      </w:r>
      <w:r w:rsidR="00290406" w:rsidRPr="003A0EB0">
        <w:rPr>
          <w:rFonts w:ascii="Times New Roman" w:eastAsia="Calibri" w:hAnsi="Times New Roman" w:cs="Times New Roman"/>
          <w:b/>
          <w:sz w:val="24"/>
          <w:szCs w:val="24"/>
          <w:u w:val="single"/>
        </w:rPr>
        <w:t>186 356</w:t>
      </w:r>
      <w:r w:rsidR="00114755"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тис. грн. з ПДВ</w:t>
      </w:r>
      <w:r w:rsidRPr="003A0EB0">
        <w:rPr>
          <w:rFonts w:ascii="Times New Roman" w:eastAsia="Times New Roman" w:hAnsi="Times New Roman" w:cs="Times New Roman"/>
          <w:b/>
          <w:sz w:val="24"/>
          <w:szCs w:val="24"/>
          <w:u w:val="single"/>
          <w:lang w:eastAsia="uk-UA"/>
        </w:rPr>
        <w:t xml:space="preserve">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Об’єкт реконструкції внесений до переліку заходів Плану розвитку Одеського морського порту на коротко- (до 2018 р.), середньо- (до 2023 р.) та довгострокову (до 2038 р.) перспективу, затвердженого наказом ДП «АМПУ» від 28.01.2014 р. № 16 та погодженого Мінінфраструктури від 29.01.2014, до Інвестиційного плану ДП «АМПУ» та до Стратегічного плану розвитку ДП «АМПУ» на період до 2023 року.</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Причал № 7 (рік будівництва не визначено) після реконструкції, проведеної у 1963 році, являє собою заанкерований больверк з лицьовою стінкою з металевого шпунту «Ларсен-V», з оголовком зі збірних залізобетонних плит та монолітного бетонного заповнення.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w:t>
      </w:r>
      <w:r w:rsidRPr="003A0EB0">
        <w:rPr>
          <w:rFonts w:ascii="Times New Roman" w:hAnsi="Times New Roman" w:cs="Times New Roman"/>
          <w:sz w:val="24"/>
          <w:szCs w:val="24"/>
        </w:rPr>
        <w:tab/>
        <w:t>Проекту документацію затверджено розпорядженням Кабінету Міністрів України від 27.09.2017 № 688-р «Про затвердження проекту «Реконструкція причалу № 7 (інв. № 061510) Одеського морського порту».</w:t>
      </w:r>
      <w:r w:rsidRPr="003A0EB0">
        <w:rPr>
          <w:rFonts w:ascii="Times New Roman" w:hAnsi="Times New Roman" w:cs="Times New Roman"/>
          <w:sz w:val="24"/>
          <w:szCs w:val="24"/>
        </w:rPr>
        <w:tab/>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Титул затверджено Міністерством інфраструктури України та отримано листом від 24.10.2017 № 10763/27/10-17. </w:t>
      </w:r>
      <w:r w:rsidRPr="003A0EB0">
        <w:rPr>
          <w:rFonts w:ascii="Times New Roman" w:hAnsi="Times New Roman" w:cs="Times New Roman"/>
          <w:sz w:val="24"/>
          <w:szCs w:val="24"/>
        </w:rPr>
        <w:tab/>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Дозвіл Державної архітектурно-будівельної інспекції України на виконання будівельних робіт від 10.11.2017 серія № ІУ 113173150018.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Договір підряду на виконання робіт з будівництва об’єкту «Реконструкція причалу №7 (інв. №061510) Одеського морського порту» з ТОВ «Ремонтно-будівельний трест ЧМП» від 24.07.2017 № 1390-В-ОДФ-17. Строк виконання робіт - 820 календарних днів, який складається: 1-й ПК – 320 календарних днів, 2-й ПК - 440 календарних днів, 3-й ПК – 60 календарних днів. Договірна ціна - 945 068,4 тис. грн з ПДВ.</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Станом на 01.01.2020 р. реалізація робіт з реконструкції зазначеного об’єкту становить: освоєння – 414 676,435 тис. грн. з ПДВ, фінансування – 488 159,616 тис. грн. з ПДВ.</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 2020 році заплановано завершення будівельних робіт за 1-м пусковим комплексом причалу № 7, що має наступні технічні показники: довжина 163,32 м; глибина у кордону – 11,5 м з перспективою до 13,5 м; конструктивна ширина 40,8 м; категорія експлуатаційних навантажень на складські майданчики 20 т/м2; річна пропускна спроможність 1,49 млн. тонн/рік, введення його в експлуатацію та продовження реконструкції причалу №7 на ділянці пускового комплексу №2 довжиною 223,2 м.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Завершення повного обсягу будівельних робіт за об’єктом реконструкції, в т.ч. днопоглиблювальні роботи заплановано в 2021 році. </w:t>
      </w:r>
    </w:p>
    <w:p w:rsidR="001453CA" w:rsidRPr="003A0EB0" w:rsidRDefault="001453CA" w:rsidP="001453CA">
      <w:pPr>
        <w:spacing w:after="0" w:line="240" w:lineRule="auto"/>
        <w:ind w:right="357"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 технічні характеристики (основні показники об’єкту):</w:t>
      </w:r>
      <w:r w:rsidRPr="003A0EB0">
        <w:rPr>
          <w:rFonts w:ascii="Times New Roman" w:hAnsi="Times New Roman" w:cs="Times New Roman"/>
          <w:sz w:val="24"/>
          <w:szCs w:val="24"/>
        </w:rPr>
        <w:t xml:space="preserve">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Проектні показники причалу № 7 після реконструкції становитимуть:</w:t>
      </w:r>
    </w:p>
    <w:p w:rsidR="001453CA" w:rsidRPr="003A0EB0" w:rsidRDefault="001453CA" w:rsidP="001453CA">
      <w:pPr>
        <w:numPr>
          <w:ilvl w:val="0"/>
          <w:numId w:val="43"/>
        </w:numPr>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збільшення довжини причалу – з 357,4 м до 386,5м; </w:t>
      </w:r>
    </w:p>
    <w:p w:rsidR="001453CA" w:rsidRPr="003A0EB0" w:rsidRDefault="001453CA" w:rsidP="001453CA">
      <w:pPr>
        <w:numPr>
          <w:ilvl w:val="0"/>
          <w:numId w:val="43"/>
        </w:numPr>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збільшення глибини у кордону причалу та на акваторії водних підходів – з 11,5 до 13,5 м; </w:t>
      </w:r>
    </w:p>
    <w:p w:rsidR="001453CA" w:rsidRPr="003A0EB0" w:rsidRDefault="001453CA" w:rsidP="001453CA">
      <w:pPr>
        <w:numPr>
          <w:ilvl w:val="0"/>
          <w:numId w:val="43"/>
        </w:numPr>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 конструктивної ширини причалу – з 24,6 м до 40,8 м;</w:t>
      </w:r>
    </w:p>
    <w:p w:rsidR="001453CA" w:rsidRPr="003A0EB0" w:rsidRDefault="001453CA" w:rsidP="001453CA">
      <w:pPr>
        <w:numPr>
          <w:ilvl w:val="0"/>
          <w:numId w:val="43"/>
        </w:numPr>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 категорії експлуатаційних навантажень на складські майданчики – з 10 т/м2 до 20 т/м2;</w:t>
      </w:r>
    </w:p>
    <w:p w:rsidR="001453CA" w:rsidRPr="003A0EB0" w:rsidRDefault="001453CA" w:rsidP="001453CA">
      <w:pPr>
        <w:numPr>
          <w:ilvl w:val="0"/>
          <w:numId w:val="43"/>
        </w:numPr>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збільшення вантажообігу до 2 млн. тонн/рік при перевантаженні генеральних вантажів.</w:t>
      </w:r>
    </w:p>
    <w:p w:rsidR="001453CA" w:rsidRPr="003A0EB0" w:rsidRDefault="001453CA" w:rsidP="001453CA">
      <w:pPr>
        <w:pStyle w:val="a3"/>
        <w:spacing w:after="0" w:line="240" w:lineRule="auto"/>
        <w:ind w:left="0" w:right="357"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реконструкції:</w:t>
      </w:r>
      <w:r w:rsidRPr="003A0EB0">
        <w:rPr>
          <w:rFonts w:ascii="Times New Roman" w:hAnsi="Times New Roman" w:cs="Times New Roman"/>
          <w:sz w:val="24"/>
          <w:szCs w:val="24"/>
        </w:rPr>
        <w:t xml:space="preserve"> </w:t>
      </w:r>
    </w:p>
    <w:p w:rsidR="001453CA" w:rsidRPr="003A0EB0" w:rsidRDefault="001453CA" w:rsidP="001453CA">
      <w:pPr>
        <w:pStyle w:val="a3"/>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Причал № 7, що реконструйований в 1963 році, зазнав значного фізичного та морального зносу. Нормативний термін експлуатації споруди вичерпано в 2013 році. З 2014 року діють обмеження з експлуатаційних навантажень на споруду від вантажів на складські майданчики; від суден, що швартуються; від залізничного транспорту та кранового обладнання. В період 2014-2017 років з повної довжини причалу 357,4 м фактично не експлуатувалось біля 230 п.м. (2/3 від загальної довжини причалу), що здійснює вплив на показники суднозаходів та вантажообігу порту. </w:t>
      </w:r>
    </w:p>
    <w:p w:rsidR="001453CA" w:rsidRPr="003A0EB0" w:rsidRDefault="001453CA" w:rsidP="001453CA">
      <w:pPr>
        <w:pStyle w:val="a3"/>
        <w:spacing w:after="0" w:line="240" w:lineRule="auto"/>
        <w:ind w:left="0" w:right="230" w:firstLine="567"/>
        <w:jc w:val="both"/>
        <w:rPr>
          <w:rFonts w:ascii="Times New Roman" w:hAnsi="Times New Roman" w:cs="Times New Roman"/>
          <w:sz w:val="24"/>
          <w:szCs w:val="24"/>
        </w:rPr>
      </w:pPr>
      <w:r w:rsidRPr="003A0EB0">
        <w:rPr>
          <w:rFonts w:ascii="Times New Roman" w:hAnsi="Times New Roman" w:cs="Times New Roman"/>
          <w:sz w:val="24"/>
          <w:szCs w:val="24"/>
        </w:rPr>
        <w:t>При цьому, фактичні щорічні показники вантажообігу діючої ділянки причалу № 7 складають близько 1000 тис. тонн. Причал № 7 на сьогодні є одним серед найпривабливішим та затребуваних для клієнтури порту. За рівнем завантаженості споруда знаходится у першій десятці серед усіх причалів Одеського порту.</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Інвестором ТОВ «Металзюкрайн ЛТД» заплановано створення зерноперевантажувального комплексу в тилу причалу № 7 проектною місткістю силосного парку близько 100 тис. тонн та продуктивністю зернового терміналу із навантаження судна 1000 тонн/годину. Виробничі потужності терміналу з переробки зерна зростуть не менше ніж на 1 млн тонн/рік. Проектований перевантажувальний комплекс складається з елеватору у вигляді зерносховищ силосного типу, станції розвантаження вагонів-хоперів, конвеєрних галерей, норійних установок і пр. з відвантаженням зернових через морський фронт причалу № 7, а в перспективі через морський фронт причалів № 3, № 4.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Запланований обсяг приватних інвестицій в будівництво зерноперевантажувального комплексу в тилу причалу № 7 становить близько 40 млн долл. США. Кількість знов створених робочих місць становить 150. Термін реалізації проекту зернокомплексу – 30 місяців. Проектний вантажообіг комплексу до 2 млн. тонн/рік при перевантаженні через причал № 7 та до 6 млн. тонн/рік при перевантаженні через причали № 3, № 4, № 7.</w:t>
      </w:r>
    </w:p>
    <w:p w:rsidR="001453CA" w:rsidRPr="003A0EB0" w:rsidRDefault="001453CA" w:rsidP="001453CA">
      <w:pPr>
        <w:spacing w:after="0" w:line="240" w:lineRule="auto"/>
        <w:ind w:right="357"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Економічний ефект:</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Реалізація проекту надасть можливість отримувати фінансові надходження для ДП «Адміністрація морських портів України» у вигляді доходів від портових зборів та використання причалу в розмірі до 54,9 млн. грн на рік. Державний бюджет поповнятиметься за рахунок податків, оренди та адміністративного збору приблизно на 56,8 млн. грн на рік у разі повноцінної завантаженості перевантажувального комплексу на базі причалу № 7. Термін окупності будівництва – 14,2 роки. </w:t>
      </w:r>
    </w:p>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Спільна реалізація проекту реконструкції причалу та будівництва зернового комплексу дозволить повноцінно використовувати потужності сучасного причалу та його тилових площ, сприятиме будівництву екологічного комплексу зернових вантажів в тиловій зоні, що дозволить збільшити вантажопотоки, максимізацію прибутку, кількість створення робочих місць. </w:t>
      </w:r>
      <w:r w:rsidRPr="003A0EB0">
        <w:rPr>
          <w:rFonts w:ascii="Times New Roman" w:hAnsi="Times New Roman" w:cs="Times New Roman"/>
          <w:b/>
          <w:sz w:val="24"/>
          <w:szCs w:val="24"/>
        </w:rPr>
        <w:t>Показники ефективності проекту.</w:t>
      </w:r>
    </w:p>
    <w:tbl>
      <w:tblPr>
        <w:tblStyle w:val="TableGrid"/>
        <w:tblW w:w="8925" w:type="dxa"/>
        <w:jc w:val="center"/>
        <w:tblInd w:w="0" w:type="dxa"/>
        <w:tblCellMar>
          <w:top w:w="63" w:type="dxa"/>
          <w:left w:w="106" w:type="dxa"/>
          <w:right w:w="106" w:type="dxa"/>
        </w:tblCellMar>
        <w:tblLook w:val="04A0" w:firstRow="1" w:lastRow="0" w:firstColumn="1" w:lastColumn="0" w:noHBand="0" w:noVBand="1"/>
      </w:tblPr>
      <w:tblGrid>
        <w:gridCol w:w="6374"/>
        <w:gridCol w:w="1417"/>
        <w:gridCol w:w="1134"/>
      </w:tblGrid>
      <w:tr w:rsidR="001453CA" w:rsidRPr="003A0EB0" w:rsidTr="00883E53">
        <w:trPr>
          <w:trHeight w:val="356"/>
          <w:jc w:val="center"/>
        </w:trPr>
        <w:tc>
          <w:tcPr>
            <w:tcW w:w="6374" w:type="dxa"/>
            <w:tcBorders>
              <w:top w:val="single" w:sz="8" w:space="0" w:color="000000"/>
              <w:left w:val="single" w:sz="8" w:space="0" w:color="000000"/>
              <w:bottom w:val="single" w:sz="4" w:space="0" w:color="000000"/>
              <w:right w:val="single" w:sz="8" w:space="0" w:color="000000"/>
            </w:tcBorders>
            <w:shd w:val="clear" w:color="auto" w:fill="D8D8D8"/>
          </w:tcPr>
          <w:p w:rsidR="001453CA" w:rsidRPr="003A0EB0" w:rsidRDefault="001453CA" w:rsidP="00883E53">
            <w:pPr>
              <w:ind w:firstLine="567"/>
              <w:jc w:val="both"/>
              <w:rPr>
                <w:rFonts w:ascii="Times New Roman" w:hAnsi="Times New Roman" w:cs="Times New Roman"/>
                <w:sz w:val="24"/>
                <w:szCs w:val="24"/>
              </w:rPr>
            </w:pPr>
            <w:r w:rsidRPr="003A0EB0">
              <w:rPr>
                <w:rFonts w:ascii="Times New Roman" w:hAnsi="Times New Roman" w:cs="Times New Roman"/>
                <w:b/>
                <w:sz w:val="24"/>
                <w:szCs w:val="24"/>
              </w:rPr>
              <w:t>Показники:</w:t>
            </w:r>
          </w:p>
        </w:tc>
        <w:tc>
          <w:tcPr>
            <w:tcW w:w="1417" w:type="dxa"/>
            <w:tcBorders>
              <w:top w:val="single" w:sz="8" w:space="0" w:color="000000"/>
              <w:left w:val="single" w:sz="8" w:space="0" w:color="000000"/>
              <w:bottom w:val="single" w:sz="4" w:space="0" w:color="000000"/>
              <w:right w:val="single" w:sz="8" w:space="0" w:color="000000"/>
            </w:tcBorders>
            <w:shd w:val="clear" w:color="auto" w:fill="D8D8D8"/>
          </w:tcPr>
          <w:p w:rsidR="001453CA" w:rsidRPr="003A0EB0" w:rsidRDefault="001453CA" w:rsidP="00883E53">
            <w:pPr>
              <w:ind w:firstLine="567"/>
              <w:jc w:val="both"/>
              <w:rPr>
                <w:rFonts w:ascii="Times New Roman" w:hAnsi="Times New Roman" w:cs="Times New Roman"/>
                <w:sz w:val="24"/>
                <w:szCs w:val="24"/>
              </w:rPr>
            </w:pPr>
            <w:r w:rsidRPr="003A0EB0">
              <w:rPr>
                <w:rFonts w:ascii="Times New Roman" w:hAnsi="Times New Roman" w:cs="Times New Roman"/>
                <w:b/>
                <w:sz w:val="24"/>
                <w:szCs w:val="24"/>
              </w:rPr>
              <w:t xml:space="preserve"> </w:t>
            </w:r>
          </w:p>
        </w:tc>
        <w:tc>
          <w:tcPr>
            <w:tcW w:w="1134" w:type="dxa"/>
            <w:tcBorders>
              <w:top w:val="single" w:sz="8" w:space="0" w:color="000000"/>
              <w:left w:val="single" w:sz="8" w:space="0" w:color="000000"/>
              <w:bottom w:val="single" w:sz="4" w:space="0" w:color="000000"/>
              <w:right w:val="single" w:sz="8" w:space="0" w:color="000000"/>
            </w:tcBorders>
            <w:shd w:val="clear" w:color="auto" w:fill="D8D8D8"/>
          </w:tcPr>
          <w:p w:rsidR="001453CA" w:rsidRPr="003A0EB0" w:rsidRDefault="001453CA" w:rsidP="00883E53">
            <w:pPr>
              <w:ind w:firstLine="567"/>
              <w:jc w:val="both"/>
              <w:rPr>
                <w:rFonts w:ascii="Times New Roman" w:hAnsi="Times New Roman" w:cs="Times New Roman"/>
                <w:sz w:val="24"/>
                <w:szCs w:val="24"/>
              </w:rPr>
            </w:pPr>
            <w:r w:rsidRPr="003A0EB0">
              <w:rPr>
                <w:rFonts w:ascii="Times New Roman" w:hAnsi="Times New Roman" w:cs="Times New Roman"/>
                <w:b/>
                <w:sz w:val="24"/>
                <w:szCs w:val="24"/>
              </w:rPr>
              <w:t xml:space="preserve"> </w:t>
            </w:r>
          </w:p>
        </w:tc>
      </w:tr>
      <w:tr w:rsidR="001453CA" w:rsidRPr="003A0EB0" w:rsidTr="00883E53">
        <w:trPr>
          <w:trHeight w:val="356"/>
          <w:jc w:val="center"/>
        </w:trPr>
        <w:tc>
          <w:tcPr>
            <w:tcW w:w="637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NPV Дисконтована приведена вартість</w:t>
            </w:r>
          </w:p>
        </w:tc>
        <w:tc>
          <w:tcPr>
            <w:tcW w:w="1417"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млн. грн</w:t>
            </w:r>
          </w:p>
        </w:tc>
        <w:tc>
          <w:tcPr>
            <w:tcW w:w="113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11,51</w:t>
            </w:r>
          </w:p>
        </w:tc>
      </w:tr>
      <w:tr w:rsidR="001453CA" w:rsidRPr="003A0EB0" w:rsidTr="00883E53">
        <w:trPr>
          <w:trHeight w:val="355"/>
          <w:jc w:val="center"/>
        </w:trPr>
        <w:tc>
          <w:tcPr>
            <w:tcW w:w="637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IRR Внутрішня норма рентабельності</w:t>
            </w:r>
          </w:p>
        </w:tc>
        <w:tc>
          <w:tcPr>
            <w:tcW w:w="1417"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w:t>
            </w:r>
          </w:p>
        </w:tc>
        <w:tc>
          <w:tcPr>
            <w:tcW w:w="113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6,08</w:t>
            </w:r>
          </w:p>
        </w:tc>
      </w:tr>
      <w:tr w:rsidR="001453CA" w:rsidRPr="003A0EB0" w:rsidTr="00883E53">
        <w:trPr>
          <w:trHeight w:val="355"/>
          <w:jc w:val="center"/>
        </w:trPr>
        <w:tc>
          <w:tcPr>
            <w:tcW w:w="637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PI Індекс прибутковості інвестицій</w:t>
            </w:r>
          </w:p>
        </w:tc>
        <w:tc>
          <w:tcPr>
            <w:tcW w:w="1417"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 xml:space="preserve"> </w:t>
            </w:r>
          </w:p>
        </w:tc>
        <w:tc>
          <w:tcPr>
            <w:tcW w:w="113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1,01</w:t>
            </w:r>
          </w:p>
        </w:tc>
      </w:tr>
      <w:tr w:rsidR="001453CA" w:rsidRPr="003A0EB0" w:rsidTr="00883E53">
        <w:trPr>
          <w:trHeight w:val="355"/>
          <w:jc w:val="center"/>
        </w:trPr>
        <w:tc>
          <w:tcPr>
            <w:tcW w:w="637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DPP Період повернення власних коштів (дісконтований)</w:t>
            </w:r>
          </w:p>
        </w:tc>
        <w:tc>
          <w:tcPr>
            <w:tcW w:w="1417"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міс.</w:t>
            </w:r>
          </w:p>
        </w:tc>
        <w:tc>
          <w:tcPr>
            <w:tcW w:w="1134" w:type="dxa"/>
            <w:tcBorders>
              <w:top w:val="single" w:sz="4" w:space="0" w:color="000000"/>
              <w:left w:val="single" w:sz="8" w:space="0" w:color="000000"/>
              <w:bottom w:val="single" w:sz="4"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131</w:t>
            </w:r>
          </w:p>
        </w:tc>
      </w:tr>
      <w:tr w:rsidR="001453CA" w:rsidRPr="003A0EB0" w:rsidTr="00883E53">
        <w:trPr>
          <w:trHeight w:val="450"/>
          <w:jc w:val="center"/>
        </w:trPr>
        <w:tc>
          <w:tcPr>
            <w:tcW w:w="6374" w:type="dxa"/>
            <w:tcBorders>
              <w:top w:val="single" w:sz="4" w:space="0" w:color="000000"/>
              <w:left w:val="single" w:sz="8" w:space="0" w:color="000000"/>
              <w:bottom w:val="single" w:sz="8"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PB</w:t>
            </w:r>
          </w:p>
        </w:tc>
        <w:tc>
          <w:tcPr>
            <w:tcW w:w="1417" w:type="dxa"/>
            <w:tcBorders>
              <w:top w:val="single" w:sz="4" w:space="0" w:color="000000"/>
              <w:left w:val="single" w:sz="8" w:space="0" w:color="000000"/>
              <w:bottom w:val="single" w:sz="8"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міс.</w:t>
            </w:r>
          </w:p>
        </w:tc>
        <w:tc>
          <w:tcPr>
            <w:tcW w:w="1134" w:type="dxa"/>
            <w:tcBorders>
              <w:top w:val="single" w:sz="4" w:space="0" w:color="000000"/>
              <w:left w:val="single" w:sz="8" w:space="0" w:color="000000"/>
              <w:bottom w:val="single" w:sz="8" w:space="0" w:color="000000"/>
              <w:right w:val="single" w:sz="8" w:space="0" w:color="000000"/>
            </w:tcBorders>
          </w:tcPr>
          <w:p w:rsidR="001453CA" w:rsidRPr="003A0EB0" w:rsidRDefault="001453CA" w:rsidP="00883E53">
            <w:pPr>
              <w:ind w:firstLine="26"/>
              <w:jc w:val="both"/>
              <w:rPr>
                <w:rFonts w:ascii="Times New Roman" w:hAnsi="Times New Roman" w:cs="Times New Roman"/>
                <w:sz w:val="24"/>
                <w:szCs w:val="24"/>
              </w:rPr>
            </w:pPr>
            <w:r w:rsidRPr="003A0EB0">
              <w:rPr>
                <w:rFonts w:ascii="Times New Roman" w:hAnsi="Times New Roman" w:cs="Times New Roman"/>
                <w:sz w:val="24"/>
                <w:szCs w:val="24"/>
              </w:rPr>
              <w:t>78</w:t>
            </w:r>
          </w:p>
        </w:tc>
      </w:tr>
    </w:tbl>
    <w:p w:rsidR="001453CA" w:rsidRPr="003A0EB0" w:rsidRDefault="001453CA" w:rsidP="001453CA">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Проект має позитивний NPV, оцінюється як надійно ефективний і має ознаки залучення до фінансування інвестицій.</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072B32" w:rsidRPr="003A0EB0" w:rsidRDefault="00072B32" w:rsidP="00072B32">
      <w:pPr>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Реконструкція причалу № 12, 13 </w:t>
      </w:r>
    </w:p>
    <w:p w:rsidR="00072B32" w:rsidRPr="003A0EB0" w:rsidRDefault="00072B32" w:rsidP="00072B32">
      <w:pPr>
        <w:spacing w:after="0" w:line="240" w:lineRule="auto"/>
        <w:ind w:firstLine="567"/>
        <w:rPr>
          <w:rFonts w:ascii="Times New Roman" w:hAnsi="Times New Roman"/>
          <w:b/>
          <w:sz w:val="24"/>
          <w:szCs w:val="24"/>
          <w:u w:val="single"/>
        </w:rPr>
      </w:pPr>
      <w:r w:rsidRPr="003A0EB0">
        <w:rPr>
          <w:rFonts w:ascii="Times New Roman" w:hAnsi="Times New Roman"/>
          <w:b/>
          <w:sz w:val="24"/>
          <w:szCs w:val="24"/>
          <w:u w:val="single"/>
        </w:rPr>
        <w:t>Освоєння – 0 тис. грн., фінансування – 3 000 тис. грн. з ПДВ</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xml:space="preserve">Об’єкт реконструкції внесений до переліку заходів Плану розвитку Одеського морського порту на коротко- (до 2018 р.), середньо- (до 2023 р.) та довгострокову (до 2038 р.) перспективу, затвердженого наказом ДП «АМПУ» від 28.01.2014 р. № 16 та погодженого Мінінфраструктури від 29.01.2014, до Інвестиційного плану </w:t>
      </w:r>
      <w:r w:rsidR="00B35719" w:rsidRPr="003A0EB0">
        <w:rPr>
          <w:rFonts w:ascii="Times New Roman" w:hAnsi="Times New Roman" w:cs="Times New Roman"/>
          <w:sz w:val="24"/>
        </w:rPr>
        <w:t>ДП «АМПУ»</w:t>
      </w:r>
      <w:r w:rsidRPr="003A0EB0">
        <w:rPr>
          <w:rFonts w:ascii="Times New Roman" w:hAnsi="Times New Roman" w:cs="Times New Roman"/>
          <w:sz w:val="24"/>
        </w:rPr>
        <w:t>, та до Стратегічного плану розвитку ДП «АМПУ» на період до 2023 року.</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eastAsia="Times New Roman" w:hAnsi="Times New Roman" w:cs="Times New Roman"/>
          <w:sz w:val="24"/>
          <w:szCs w:val="24"/>
          <w:lang w:eastAsia="uk-UA"/>
        </w:rPr>
        <w:t>Причали №12-13 Одеського порту 1965 року будівництва. Термін служби причалів перевищив нормативний. В результаті тривалої інтенсивної експлуатації спорудження зазнали значний фізичний знос (корозійний знос металу шпунта в середньому близько 22%, в окремих випадках до 27,6%. Фізичний знос - не менше 50%). Причали експлуатуються із обмеженнями.</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У 2013 році ДП «ЧорноморНДІпроект» розроблені передпроектні пропозиції по створенню ПК зернових вантажів ТОВ «Новолог» на території Платонівського молу Одеського порту для забезпечення прийому крупнотонажних суден типу «ПАНАМАКС» дедвейтом до 70 тис. т.</w:t>
      </w:r>
    </w:p>
    <w:p w:rsidR="001453CA" w:rsidRPr="003A0EB0" w:rsidRDefault="001453CA" w:rsidP="001453CA">
      <w:pPr>
        <w:spacing w:after="0" w:line="240" w:lineRule="auto"/>
        <w:ind w:firstLine="567"/>
        <w:jc w:val="both"/>
        <w:rPr>
          <w:rFonts w:ascii="Times New Roman" w:hAnsi="Times New Roman" w:cs="Times New Roman"/>
          <w:sz w:val="24"/>
          <w:u w:val="single"/>
        </w:rPr>
      </w:pPr>
      <w:r w:rsidRPr="003A0EB0">
        <w:rPr>
          <w:rFonts w:ascii="Times New Roman" w:eastAsia="Times New Roman" w:hAnsi="Times New Roman" w:cs="Times New Roman"/>
          <w:sz w:val="24"/>
          <w:szCs w:val="24"/>
          <w:u w:val="single"/>
          <w:lang w:eastAsia="uk-UA"/>
        </w:rPr>
        <w:t>Опис, технічні характеристики (основні показники об’єкту):</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Передбачається будівництво ЗПК із реконструкцією причалу №12 із значною зміною конфігурації Платонівського молу, шляхом розвороту лінії причалу №12 в бік Нової гавані і утворенням додаткової території за рахунок акваторії Нової гавані.</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збільшення довжини причалів – з 393 м до 420 м;</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збільшення глибини у кордону причалів та на акваторії водних підходів – з 11,5 до 13,5 м з перспективою до 15,0 м;</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збільшення категорії експлуатаційних навантажень на складські майданчики – з 10 т/м2 до 20 т/м2;</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eastAsia="Times New Roman" w:hAnsi="Times New Roman" w:cs="Times New Roman"/>
          <w:sz w:val="24"/>
          <w:szCs w:val="24"/>
          <w:lang w:eastAsia="uk-UA"/>
        </w:rPr>
        <w:t>- збільшення вантажообігу з 0,7-1,2 млн. тонн/рік до 4,2 млн. тонн/рік.</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площа утвореної території - 10 000 м2</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обсяг утворення території - 140 000 м3</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обсяг днопоглиблення - 150 000 м3</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орієнтовна вартість проектних робіт 22 млн. грн з ПДВ</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орієнтовна вартість будівельних робіт 1 200 млн. грн з ПДВ</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термін реалізації: проектування – 2020-2021 р</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будівництво – 2021-2023 р.р.</w:t>
      </w:r>
    </w:p>
    <w:p w:rsidR="001453CA" w:rsidRPr="003A0EB0" w:rsidRDefault="001453CA" w:rsidP="001453CA">
      <w:pPr>
        <w:spacing w:after="0" w:line="240" w:lineRule="auto"/>
        <w:ind w:firstLine="567"/>
        <w:jc w:val="both"/>
        <w:rPr>
          <w:rFonts w:ascii="Times New Roman" w:hAnsi="Times New Roman" w:cs="Times New Roman"/>
          <w:sz w:val="24"/>
        </w:rPr>
      </w:pPr>
      <w:r w:rsidRPr="003A0EB0">
        <w:rPr>
          <w:rFonts w:ascii="Times New Roman" w:hAnsi="Times New Roman" w:cs="Times New Roman"/>
          <w:sz w:val="24"/>
        </w:rPr>
        <w:t xml:space="preserve">У 2020-2021 році заплановано розробку проектної документації стадії ТЕО та Проект. </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Інвестором ТОВ «Новолог» заплановано створення на частині території терміналу, розташованого в тилу причалів 10 і 12, сучасного перевантажувального комплексу для перевалки зернових вантажів навалом. Беручи до уваги той факт, що в числі засновників ТОВ «Новолог» є компанія зернотрейдер із середньорічними обсягами експорту з України в розмірі 700-800 тис. т. і з потенціалом збільшення до 1 млн. т., такий варіант розвитку є найбільш логічним і прогнозованим. Передбачувана потужність комплексу зернових вантажів: 2,0 млн. т. на рік, основне завантаження буде забезпечуватися власними експортними потоками засновників.       </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У планах ТОВ «Новолог» присутнє створення за рахунок власних коштів на базі існуючого критого складу № 10 площею 6550 кв.м. складу тимчасового зберігання зерна після його відповідного підготування і обладнання. </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При цьому, планується збереження перевалки вже існуючих вантажопотоків експортної та транзитної металопродукції, генеральних вантажів, глини, чавуну на решті території терміналу. </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 xml:space="preserve">Додаткова передбачувана потужність комплексу перевалки металовантажів 0,6 млн. т. на рік; глини – 0,6 млн. т. на рік. Таким чином, в результаті може бути створений універсальний морський термінал, здатний обслуговувати широку номенклатуру вантажів, орієнтованих на різні ринки і забезпечують диверсифікацію завантаження потужностей. Прогнозний сукупний вантажообіг (включаючи зернові): 4,2 млн. т., приріст вантажообігу у порівнянні з поточним складе 3,2 млн. т. </w:t>
      </w:r>
    </w:p>
    <w:p w:rsidR="001453CA" w:rsidRPr="003A0EB0" w:rsidRDefault="001453CA" w:rsidP="001453CA">
      <w:pPr>
        <w:spacing w:after="0" w:line="240" w:lineRule="auto"/>
        <w:ind w:firstLine="567"/>
        <w:jc w:val="both"/>
        <w:rPr>
          <w:rFonts w:ascii="Times New Roman" w:eastAsia="Times New Roman" w:hAnsi="Times New Roman" w:cs="Times New Roman"/>
          <w:sz w:val="24"/>
          <w:szCs w:val="24"/>
          <w:u w:val="single"/>
          <w:lang w:eastAsia="uk-UA"/>
        </w:rPr>
      </w:pPr>
      <w:r w:rsidRPr="003A0EB0">
        <w:rPr>
          <w:rFonts w:ascii="Times New Roman" w:eastAsia="Times New Roman" w:hAnsi="Times New Roman" w:cs="Times New Roman"/>
          <w:sz w:val="24"/>
          <w:szCs w:val="24"/>
          <w:u w:val="single"/>
          <w:lang w:eastAsia="uk-UA"/>
        </w:rPr>
        <w:t xml:space="preserve">Показники ефективності проекту. </w:t>
      </w:r>
    </w:p>
    <w:tbl>
      <w:tblPr>
        <w:tblStyle w:val="a5"/>
        <w:tblW w:w="0" w:type="auto"/>
        <w:tblLook w:val="04A0" w:firstRow="1" w:lastRow="0" w:firstColumn="1" w:lastColumn="0" w:noHBand="0" w:noVBand="1"/>
      </w:tblPr>
      <w:tblGrid>
        <w:gridCol w:w="6232"/>
        <w:gridCol w:w="1559"/>
        <w:gridCol w:w="2098"/>
      </w:tblGrid>
      <w:tr w:rsidR="001453CA" w:rsidRPr="003A0EB0" w:rsidTr="001453CA">
        <w:tc>
          <w:tcPr>
            <w:tcW w:w="6232" w:type="dxa"/>
          </w:tcPr>
          <w:p w:rsidR="001453CA" w:rsidRPr="003A0EB0" w:rsidRDefault="001453CA" w:rsidP="00883E53">
            <w:pPr>
              <w:jc w:val="both"/>
              <w:rPr>
                <w:b/>
                <w:sz w:val="24"/>
                <w:szCs w:val="24"/>
                <w:u w:val="single"/>
              </w:rPr>
            </w:pPr>
            <w:r w:rsidRPr="003A0EB0">
              <w:rPr>
                <w:b/>
                <w:sz w:val="24"/>
                <w:szCs w:val="24"/>
              </w:rPr>
              <w:t xml:space="preserve">Показники:  </w:t>
            </w:r>
          </w:p>
        </w:tc>
        <w:tc>
          <w:tcPr>
            <w:tcW w:w="1559" w:type="dxa"/>
          </w:tcPr>
          <w:p w:rsidR="001453CA" w:rsidRPr="003A0EB0" w:rsidRDefault="001453CA" w:rsidP="00883E53">
            <w:pPr>
              <w:jc w:val="both"/>
              <w:rPr>
                <w:sz w:val="24"/>
                <w:szCs w:val="24"/>
                <w:u w:val="single"/>
              </w:rPr>
            </w:pPr>
          </w:p>
        </w:tc>
        <w:tc>
          <w:tcPr>
            <w:tcW w:w="2098" w:type="dxa"/>
          </w:tcPr>
          <w:p w:rsidR="001453CA" w:rsidRPr="003A0EB0" w:rsidRDefault="001453CA" w:rsidP="00883E53">
            <w:pPr>
              <w:jc w:val="both"/>
              <w:rPr>
                <w:sz w:val="24"/>
                <w:szCs w:val="24"/>
                <w:u w:val="single"/>
              </w:rPr>
            </w:pPr>
          </w:p>
        </w:tc>
      </w:tr>
      <w:tr w:rsidR="001453CA" w:rsidRPr="003A0EB0" w:rsidTr="001453CA">
        <w:tc>
          <w:tcPr>
            <w:tcW w:w="6232" w:type="dxa"/>
          </w:tcPr>
          <w:p w:rsidR="001453CA" w:rsidRPr="003A0EB0" w:rsidRDefault="001453CA" w:rsidP="00883E53">
            <w:pPr>
              <w:jc w:val="both"/>
              <w:rPr>
                <w:sz w:val="24"/>
                <w:szCs w:val="24"/>
                <w:u w:val="single"/>
              </w:rPr>
            </w:pPr>
            <w:r w:rsidRPr="003A0EB0">
              <w:rPr>
                <w:sz w:val="24"/>
                <w:szCs w:val="24"/>
              </w:rPr>
              <w:t>NPV Дисконтована приведена вартість</w:t>
            </w:r>
          </w:p>
        </w:tc>
        <w:tc>
          <w:tcPr>
            <w:tcW w:w="1559" w:type="dxa"/>
          </w:tcPr>
          <w:p w:rsidR="001453CA" w:rsidRPr="003A0EB0" w:rsidRDefault="001453CA" w:rsidP="00883E53">
            <w:pPr>
              <w:jc w:val="both"/>
              <w:rPr>
                <w:sz w:val="24"/>
                <w:szCs w:val="24"/>
                <w:u w:val="single"/>
              </w:rPr>
            </w:pPr>
            <w:r w:rsidRPr="003A0EB0">
              <w:rPr>
                <w:sz w:val="24"/>
                <w:szCs w:val="24"/>
              </w:rPr>
              <w:t>млн. грн</w:t>
            </w:r>
          </w:p>
        </w:tc>
        <w:tc>
          <w:tcPr>
            <w:tcW w:w="2098" w:type="dxa"/>
          </w:tcPr>
          <w:p w:rsidR="001453CA" w:rsidRPr="003A0EB0" w:rsidRDefault="001453CA" w:rsidP="00883E53">
            <w:pPr>
              <w:jc w:val="both"/>
              <w:rPr>
                <w:sz w:val="24"/>
                <w:szCs w:val="24"/>
                <w:u w:val="single"/>
              </w:rPr>
            </w:pPr>
            <w:r w:rsidRPr="003A0EB0">
              <w:rPr>
                <w:sz w:val="24"/>
                <w:szCs w:val="24"/>
              </w:rPr>
              <w:t>6,1</w:t>
            </w:r>
          </w:p>
        </w:tc>
      </w:tr>
      <w:tr w:rsidR="001453CA" w:rsidRPr="003A0EB0" w:rsidTr="001453CA">
        <w:tc>
          <w:tcPr>
            <w:tcW w:w="6232" w:type="dxa"/>
          </w:tcPr>
          <w:p w:rsidR="001453CA" w:rsidRPr="003A0EB0" w:rsidRDefault="001453CA" w:rsidP="00883E53">
            <w:pPr>
              <w:jc w:val="both"/>
              <w:rPr>
                <w:sz w:val="24"/>
                <w:szCs w:val="24"/>
                <w:u w:val="single"/>
              </w:rPr>
            </w:pPr>
            <w:r w:rsidRPr="003A0EB0">
              <w:rPr>
                <w:sz w:val="24"/>
                <w:szCs w:val="24"/>
              </w:rPr>
              <w:t>IRR Внутрішня норма рентабельності</w:t>
            </w:r>
          </w:p>
        </w:tc>
        <w:tc>
          <w:tcPr>
            <w:tcW w:w="1559" w:type="dxa"/>
          </w:tcPr>
          <w:p w:rsidR="001453CA" w:rsidRPr="003A0EB0" w:rsidRDefault="001453CA" w:rsidP="00883E53">
            <w:pPr>
              <w:jc w:val="both"/>
              <w:rPr>
                <w:sz w:val="24"/>
                <w:szCs w:val="24"/>
                <w:u w:val="single"/>
              </w:rPr>
            </w:pPr>
            <w:r w:rsidRPr="003A0EB0">
              <w:rPr>
                <w:sz w:val="24"/>
                <w:szCs w:val="24"/>
              </w:rPr>
              <w:t xml:space="preserve">% </w:t>
            </w:r>
          </w:p>
        </w:tc>
        <w:tc>
          <w:tcPr>
            <w:tcW w:w="2098" w:type="dxa"/>
          </w:tcPr>
          <w:p w:rsidR="001453CA" w:rsidRPr="003A0EB0" w:rsidRDefault="001453CA" w:rsidP="00883E53">
            <w:pPr>
              <w:jc w:val="both"/>
              <w:rPr>
                <w:sz w:val="24"/>
                <w:szCs w:val="24"/>
                <w:u w:val="single"/>
              </w:rPr>
            </w:pPr>
            <w:r w:rsidRPr="003A0EB0">
              <w:rPr>
                <w:sz w:val="24"/>
                <w:szCs w:val="24"/>
              </w:rPr>
              <w:t>4,9</w:t>
            </w:r>
          </w:p>
        </w:tc>
      </w:tr>
      <w:tr w:rsidR="001453CA" w:rsidRPr="003A0EB0" w:rsidTr="001453CA">
        <w:tc>
          <w:tcPr>
            <w:tcW w:w="6232" w:type="dxa"/>
          </w:tcPr>
          <w:p w:rsidR="001453CA" w:rsidRPr="003A0EB0" w:rsidRDefault="001453CA" w:rsidP="00883E53">
            <w:pPr>
              <w:jc w:val="both"/>
              <w:rPr>
                <w:sz w:val="24"/>
                <w:szCs w:val="24"/>
                <w:u w:val="single"/>
              </w:rPr>
            </w:pPr>
            <w:r w:rsidRPr="003A0EB0">
              <w:rPr>
                <w:sz w:val="24"/>
                <w:szCs w:val="24"/>
              </w:rPr>
              <w:t xml:space="preserve">PI Індекс прибутковості інвестицій </w:t>
            </w:r>
          </w:p>
        </w:tc>
        <w:tc>
          <w:tcPr>
            <w:tcW w:w="1559" w:type="dxa"/>
          </w:tcPr>
          <w:p w:rsidR="001453CA" w:rsidRPr="003A0EB0" w:rsidRDefault="001453CA" w:rsidP="00883E53">
            <w:pPr>
              <w:jc w:val="both"/>
              <w:rPr>
                <w:sz w:val="24"/>
                <w:szCs w:val="24"/>
                <w:u w:val="single"/>
              </w:rPr>
            </w:pPr>
          </w:p>
        </w:tc>
        <w:tc>
          <w:tcPr>
            <w:tcW w:w="2098" w:type="dxa"/>
          </w:tcPr>
          <w:p w:rsidR="001453CA" w:rsidRPr="003A0EB0" w:rsidRDefault="001453CA" w:rsidP="00883E53">
            <w:pPr>
              <w:jc w:val="both"/>
              <w:rPr>
                <w:sz w:val="24"/>
                <w:szCs w:val="24"/>
                <w:u w:val="single"/>
              </w:rPr>
            </w:pPr>
            <w:r w:rsidRPr="003A0EB0">
              <w:rPr>
                <w:sz w:val="24"/>
                <w:szCs w:val="24"/>
              </w:rPr>
              <w:t>1,5</w:t>
            </w:r>
          </w:p>
        </w:tc>
      </w:tr>
      <w:tr w:rsidR="001453CA" w:rsidRPr="003A0EB0" w:rsidTr="001453CA">
        <w:tc>
          <w:tcPr>
            <w:tcW w:w="6232" w:type="dxa"/>
          </w:tcPr>
          <w:p w:rsidR="001453CA" w:rsidRPr="003A0EB0" w:rsidRDefault="001453CA" w:rsidP="00883E53">
            <w:pPr>
              <w:jc w:val="both"/>
              <w:rPr>
                <w:sz w:val="24"/>
                <w:szCs w:val="24"/>
                <w:u w:val="single"/>
              </w:rPr>
            </w:pPr>
            <w:r w:rsidRPr="003A0EB0">
              <w:rPr>
                <w:sz w:val="24"/>
                <w:szCs w:val="24"/>
              </w:rPr>
              <w:t xml:space="preserve">DPP Період повернення власних коштів (дісконтований) </w:t>
            </w:r>
          </w:p>
        </w:tc>
        <w:tc>
          <w:tcPr>
            <w:tcW w:w="1559" w:type="dxa"/>
          </w:tcPr>
          <w:p w:rsidR="001453CA" w:rsidRPr="003A0EB0" w:rsidRDefault="001453CA" w:rsidP="00883E53">
            <w:pPr>
              <w:jc w:val="both"/>
              <w:rPr>
                <w:sz w:val="24"/>
                <w:szCs w:val="24"/>
                <w:u w:val="single"/>
              </w:rPr>
            </w:pPr>
            <w:r w:rsidRPr="003A0EB0">
              <w:rPr>
                <w:sz w:val="24"/>
                <w:szCs w:val="24"/>
              </w:rPr>
              <w:t>років</w:t>
            </w:r>
          </w:p>
        </w:tc>
        <w:tc>
          <w:tcPr>
            <w:tcW w:w="2098" w:type="dxa"/>
          </w:tcPr>
          <w:p w:rsidR="001453CA" w:rsidRPr="003A0EB0" w:rsidRDefault="001453CA" w:rsidP="00883E53">
            <w:pPr>
              <w:jc w:val="both"/>
              <w:rPr>
                <w:sz w:val="24"/>
                <w:szCs w:val="24"/>
                <w:u w:val="single"/>
              </w:rPr>
            </w:pPr>
            <w:r w:rsidRPr="003A0EB0">
              <w:rPr>
                <w:sz w:val="24"/>
                <w:szCs w:val="24"/>
              </w:rPr>
              <w:t>26</w:t>
            </w:r>
          </w:p>
        </w:tc>
      </w:tr>
      <w:tr w:rsidR="001453CA" w:rsidRPr="003A0EB0" w:rsidTr="001453CA">
        <w:tc>
          <w:tcPr>
            <w:tcW w:w="6232" w:type="dxa"/>
          </w:tcPr>
          <w:p w:rsidR="001453CA" w:rsidRPr="003A0EB0" w:rsidRDefault="001453CA" w:rsidP="00883E53">
            <w:pPr>
              <w:jc w:val="both"/>
              <w:rPr>
                <w:sz w:val="24"/>
                <w:szCs w:val="24"/>
              </w:rPr>
            </w:pPr>
            <w:r w:rsidRPr="003A0EB0">
              <w:rPr>
                <w:sz w:val="24"/>
                <w:szCs w:val="24"/>
              </w:rPr>
              <w:t xml:space="preserve">PB </w:t>
            </w:r>
          </w:p>
          <w:p w:rsidR="001453CA" w:rsidRPr="003A0EB0" w:rsidRDefault="001453CA" w:rsidP="00883E53">
            <w:pPr>
              <w:jc w:val="both"/>
              <w:rPr>
                <w:sz w:val="24"/>
                <w:szCs w:val="24"/>
                <w:u w:val="single"/>
              </w:rPr>
            </w:pPr>
          </w:p>
        </w:tc>
        <w:tc>
          <w:tcPr>
            <w:tcW w:w="1559" w:type="dxa"/>
          </w:tcPr>
          <w:p w:rsidR="001453CA" w:rsidRPr="003A0EB0" w:rsidRDefault="001453CA" w:rsidP="00883E53">
            <w:pPr>
              <w:jc w:val="both"/>
              <w:rPr>
                <w:sz w:val="24"/>
                <w:szCs w:val="24"/>
                <w:u w:val="single"/>
              </w:rPr>
            </w:pPr>
            <w:r w:rsidRPr="003A0EB0">
              <w:rPr>
                <w:sz w:val="24"/>
                <w:szCs w:val="24"/>
              </w:rPr>
              <w:t xml:space="preserve">років </w:t>
            </w:r>
          </w:p>
        </w:tc>
        <w:tc>
          <w:tcPr>
            <w:tcW w:w="2098" w:type="dxa"/>
          </w:tcPr>
          <w:p w:rsidR="001453CA" w:rsidRPr="003A0EB0" w:rsidRDefault="001453CA" w:rsidP="00883E53">
            <w:pPr>
              <w:jc w:val="both"/>
              <w:rPr>
                <w:sz w:val="24"/>
                <w:szCs w:val="24"/>
                <w:u w:val="single"/>
              </w:rPr>
            </w:pPr>
            <w:r w:rsidRPr="003A0EB0">
              <w:rPr>
                <w:sz w:val="24"/>
                <w:szCs w:val="24"/>
              </w:rPr>
              <w:t>26,0</w:t>
            </w:r>
          </w:p>
        </w:tc>
      </w:tr>
    </w:tbl>
    <w:p w:rsidR="00072B32" w:rsidRPr="003A0EB0" w:rsidRDefault="00072B32"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8"/>
          <w:szCs w:val="28"/>
          <w:u w:val="single"/>
        </w:rPr>
      </w:pPr>
      <w:r w:rsidRPr="003A0EB0">
        <w:rPr>
          <w:rFonts w:ascii="Times New Roman" w:hAnsi="Times New Roman"/>
          <w:b/>
          <w:sz w:val="28"/>
          <w:szCs w:val="28"/>
          <w:u w:val="single"/>
        </w:rPr>
        <w:t>4050/3 Реконструкція інженерних мереж</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277D43" w:rsidRPr="003A0EB0" w:rsidRDefault="00277D43"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ІЗМАЇЛЬСЬКА ФІЛІЯ</w:t>
      </w:r>
    </w:p>
    <w:p w:rsidR="00277D43" w:rsidRPr="003A0EB0" w:rsidRDefault="00277D43" w:rsidP="00AB6A7C">
      <w:pPr>
        <w:spacing w:after="0" w:line="240" w:lineRule="auto"/>
        <w:ind w:firstLine="567"/>
        <w:jc w:val="center"/>
        <w:rPr>
          <w:rFonts w:ascii="Times New Roman" w:hAnsi="Times New Roman"/>
          <w:b/>
          <w:sz w:val="24"/>
          <w:szCs w:val="24"/>
          <w:u w:val="single"/>
        </w:rPr>
      </w:pPr>
    </w:p>
    <w:p w:rsidR="00277D43" w:rsidRPr="003A0EB0" w:rsidRDefault="00277D43" w:rsidP="00D07163">
      <w:pPr>
        <w:tabs>
          <w:tab w:val="center" w:pos="1224"/>
          <w:tab w:val="center" w:pos="5397"/>
        </w:tabs>
        <w:spacing w:after="0" w:line="240" w:lineRule="auto"/>
        <w:ind w:firstLine="567"/>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Переобладнання вбудованої котельні, авторемонтного та електроцеху у топкову.</w:t>
      </w:r>
    </w:p>
    <w:p w:rsidR="00277D43" w:rsidRPr="003A0EB0" w:rsidRDefault="00277D43" w:rsidP="00D07163">
      <w:pPr>
        <w:spacing w:after="0" w:line="240" w:lineRule="auto"/>
        <w:ind w:firstLine="567"/>
        <w:rPr>
          <w:rFonts w:ascii="Times New Roman" w:hAnsi="Times New Roman"/>
          <w:b/>
          <w:sz w:val="24"/>
          <w:szCs w:val="24"/>
          <w:u w:val="single"/>
        </w:rPr>
      </w:pPr>
      <w:r w:rsidRPr="003A0EB0">
        <w:rPr>
          <w:rFonts w:ascii="Times New Roman" w:hAnsi="Times New Roman"/>
          <w:b/>
          <w:sz w:val="24"/>
          <w:szCs w:val="24"/>
          <w:u w:val="single"/>
        </w:rPr>
        <w:t>Освоєння – 2 028 тис. грн., фінансування – 2 434 тис. грн. з ПДВ</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теперішній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знаходиться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1,26 </w:t>
      </w:r>
      <w:r w:rsidRPr="003A0EB0">
        <w:rPr>
          <w:rFonts w:ascii="Times New Roman" w:hAnsi="Times New Roman" w:cs="Times New Roman"/>
          <w:sz w:val="24"/>
          <w:szCs w:val="24"/>
        </w:rPr>
        <w:t>МВт.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котлах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КСВ-0,63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«ВК-34»,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виготовлені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листопаді</w:t>
      </w:r>
      <w:r w:rsidRPr="003A0EB0">
        <w:rPr>
          <w:rFonts w:ascii="Times New Roman" w:eastAsia="Times New Roman" w:hAnsi="Times New Roman" w:cs="Times New Roman"/>
          <w:sz w:val="24"/>
          <w:szCs w:val="24"/>
        </w:rPr>
        <w:t xml:space="preserve"> 2004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лютому</w:t>
      </w:r>
      <w:r w:rsidRPr="003A0EB0">
        <w:rPr>
          <w:rFonts w:ascii="Times New Roman" w:eastAsia="Times New Roman" w:hAnsi="Times New Roman" w:cs="Times New Roman"/>
          <w:sz w:val="24"/>
          <w:szCs w:val="24"/>
        </w:rPr>
        <w:t xml:space="preserve"> 2005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14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інвестицій.</w:t>
      </w:r>
      <w:r w:rsidRPr="003A0EB0">
        <w:rPr>
          <w:rFonts w:ascii="Times New Roman" w:eastAsia="Times New Roman" w:hAnsi="Times New Roman" w:cs="Times New Roman"/>
          <w:sz w:val="24"/>
          <w:szCs w:val="24"/>
        </w:rPr>
        <w:t xml:space="preserve">  </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2018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собівартість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склала</w:t>
      </w:r>
      <w:r w:rsidRPr="003A0EB0">
        <w:rPr>
          <w:rFonts w:ascii="Times New Roman" w:eastAsia="Times New Roman" w:hAnsi="Times New Roman" w:cs="Times New Roman"/>
          <w:sz w:val="24"/>
          <w:szCs w:val="24"/>
        </w:rPr>
        <w:t xml:space="preserve"> 772,5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вироблені</w:t>
      </w:r>
      <w:r w:rsidRPr="003A0EB0">
        <w:rPr>
          <w:rFonts w:ascii="Times New Roman" w:eastAsia="Times New Roman" w:hAnsi="Times New Roman" w:cs="Times New Roman"/>
          <w:sz w:val="24"/>
          <w:szCs w:val="24"/>
        </w:rPr>
        <w:t xml:space="preserve"> 217,3 </w:t>
      </w:r>
      <w:r w:rsidRPr="003A0EB0">
        <w:rPr>
          <w:rFonts w:ascii="Times New Roman" w:hAnsi="Times New Roman" w:cs="Times New Roman"/>
          <w:sz w:val="24"/>
          <w:szCs w:val="24"/>
        </w:rPr>
        <w:t>Гкал.</w:t>
      </w:r>
      <w:r w:rsidRPr="003A0EB0">
        <w:rPr>
          <w:rFonts w:ascii="Times New Roman" w:eastAsia="Times New Roman" w:hAnsi="Times New Roman" w:cs="Times New Roman"/>
          <w:sz w:val="24"/>
          <w:szCs w:val="24"/>
        </w:rPr>
        <w:t xml:space="preserve"> </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енергетичних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ресурсів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вважає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недоцільно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експлуатувати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ІОЦ,</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виробничої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двоповерхової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столярного,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малярного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цехів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контори.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ІФ</w:t>
      </w:r>
      <w:r w:rsidR="00D2666E" w:rsidRPr="003A0EB0">
        <w:rPr>
          <w:rFonts w:ascii="Times New Roman" w:hAnsi="Times New Roman" w:cs="Times New Roman"/>
          <w:sz w:val="24"/>
          <w:szCs w:val="24"/>
        </w:rPr>
        <w:t>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доцільно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w:t>
      </w:r>
      <w:r w:rsidR="00D07163" w:rsidRPr="003A0EB0">
        <w:rPr>
          <w:rFonts w:ascii="Times New Roman" w:hAnsi="Times New Roman" w:cs="Times New Roman"/>
          <w:sz w:val="24"/>
          <w:szCs w:val="24"/>
        </w:rPr>
        <w:t>-</w:t>
      </w:r>
      <w:r w:rsidRPr="003A0EB0">
        <w:rPr>
          <w:rFonts w:ascii="Times New Roman" w:hAnsi="Times New Roman" w:cs="Times New Roman"/>
          <w:sz w:val="24"/>
          <w:szCs w:val="24"/>
        </w:rPr>
        <w:t>кошторисну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устаткування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вбудованої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авторемонтного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електроцеху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топкову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монтажем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пуско-налагоджувальними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100 </w:t>
      </w:r>
      <w:r w:rsidRPr="003A0EB0">
        <w:rPr>
          <w:rFonts w:ascii="Times New Roman" w:hAnsi="Times New Roman" w:cs="Times New Roman"/>
          <w:sz w:val="24"/>
          <w:szCs w:val="24"/>
        </w:rPr>
        <w:t>кВт.</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2028,0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проектні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-250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будівельно-монтажні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влаштування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зовнішніх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газопостачання</w:t>
      </w:r>
      <w:r w:rsidRPr="003A0EB0">
        <w:rPr>
          <w:rFonts w:ascii="Times New Roman" w:eastAsia="Times New Roman" w:hAnsi="Times New Roman" w:cs="Times New Roman"/>
          <w:sz w:val="24"/>
          <w:szCs w:val="24"/>
        </w:rPr>
        <w:t xml:space="preserve"> - 200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грн.; </w:t>
      </w: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будівельно-монтажні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влаштування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вузла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обліку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газу</w:t>
      </w:r>
      <w:r w:rsidRPr="003A0EB0">
        <w:rPr>
          <w:rFonts w:ascii="Times New Roman" w:eastAsia="Times New Roman" w:hAnsi="Times New Roman" w:cs="Times New Roman"/>
          <w:sz w:val="24"/>
          <w:szCs w:val="24"/>
        </w:rPr>
        <w:t xml:space="preserve"> - 48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газове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вузла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обліку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газу</w:t>
      </w:r>
      <w:r w:rsidRPr="003A0EB0">
        <w:rPr>
          <w:rFonts w:ascii="Times New Roman" w:eastAsia="Times New Roman" w:hAnsi="Times New Roman" w:cs="Times New Roman"/>
          <w:sz w:val="24"/>
          <w:szCs w:val="24"/>
        </w:rPr>
        <w:t xml:space="preserve"> – 295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будівельно-монтажні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влаштування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внутрішніх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газопостачання</w:t>
      </w:r>
      <w:r w:rsidRPr="003A0EB0">
        <w:rPr>
          <w:rFonts w:ascii="Times New Roman" w:eastAsia="Times New Roman" w:hAnsi="Times New Roman" w:cs="Times New Roman"/>
          <w:sz w:val="24"/>
          <w:szCs w:val="24"/>
        </w:rPr>
        <w:t xml:space="preserve"> – 95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газове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топкової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АОГВ)</w:t>
      </w:r>
      <w:r w:rsidRPr="003A0EB0">
        <w:rPr>
          <w:rFonts w:ascii="Times New Roman" w:eastAsia="Times New Roman" w:hAnsi="Times New Roman" w:cs="Times New Roman"/>
          <w:sz w:val="24"/>
          <w:szCs w:val="24"/>
        </w:rPr>
        <w:t xml:space="preserve"> – 710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будівельно-монтажні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влаштування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тепломеханічної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топкової,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підключення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w:t>
      </w:r>
      <w:r w:rsidRPr="003A0EB0">
        <w:rPr>
          <w:rFonts w:ascii="Times New Roman" w:eastAsia="Times New Roman" w:hAnsi="Times New Roman" w:cs="Times New Roman"/>
          <w:sz w:val="24"/>
          <w:szCs w:val="24"/>
        </w:rPr>
        <w:t xml:space="preserve"> – 245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F92E38">
      <w:pPr>
        <w:numPr>
          <w:ilvl w:val="0"/>
          <w:numId w:val="2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тепломеханічне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топкової</w:t>
      </w:r>
      <w:r w:rsidRPr="003A0EB0">
        <w:rPr>
          <w:rFonts w:ascii="Times New Roman" w:eastAsia="Times New Roman" w:hAnsi="Times New Roman" w:cs="Times New Roman"/>
          <w:sz w:val="24"/>
          <w:szCs w:val="24"/>
        </w:rPr>
        <w:t xml:space="preserve"> – 185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паспортних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додаємо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тривалості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опалювального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сезону</w:t>
      </w:r>
      <w:r w:rsidRPr="003A0EB0">
        <w:rPr>
          <w:rFonts w:ascii="Times New Roman" w:eastAsia="Times New Roman" w:hAnsi="Times New Roman" w:cs="Times New Roman"/>
          <w:sz w:val="24"/>
          <w:szCs w:val="24"/>
        </w:rPr>
        <w:t xml:space="preserve"> 150 </w:t>
      </w:r>
      <w:r w:rsidRPr="003A0EB0">
        <w:rPr>
          <w:rFonts w:ascii="Times New Roman" w:hAnsi="Times New Roman" w:cs="Times New Roman"/>
          <w:sz w:val="24"/>
          <w:szCs w:val="24"/>
        </w:rPr>
        <w:t>діб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24 </w:t>
      </w:r>
      <w:r w:rsidRPr="003A0EB0">
        <w:rPr>
          <w:rFonts w:ascii="Times New Roman" w:hAnsi="Times New Roman" w:cs="Times New Roman"/>
          <w:sz w:val="24"/>
          <w:szCs w:val="24"/>
        </w:rPr>
        <w:t>г/д).</w:t>
      </w:r>
    </w:p>
    <w:p w:rsidR="00277D43" w:rsidRPr="003A0EB0" w:rsidRDefault="00277D43" w:rsidP="00D0716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введені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топкової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опалювальний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сезон</w:t>
      </w:r>
      <w:r w:rsidRPr="003A0EB0">
        <w:rPr>
          <w:rFonts w:ascii="Times New Roman" w:eastAsia="Times New Roman" w:hAnsi="Times New Roman" w:cs="Times New Roman"/>
          <w:sz w:val="24"/>
          <w:szCs w:val="24"/>
        </w:rPr>
        <w:t xml:space="preserve"> 2020-2021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складатимуть</w:t>
      </w:r>
      <w:r w:rsidRPr="003A0EB0">
        <w:rPr>
          <w:rFonts w:ascii="Times New Roman" w:eastAsia="Times New Roman" w:hAnsi="Times New Roman" w:cs="Times New Roman"/>
          <w:sz w:val="24"/>
          <w:szCs w:val="24"/>
        </w:rPr>
        <w:t xml:space="preserve"> 165,376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Перелік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наведено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таблиці.</w:t>
      </w:r>
    </w:p>
    <w:p w:rsidR="00277D43" w:rsidRPr="003A0EB0" w:rsidRDefault="00277D43" w:rsidP="00277D43">
      <w:pPr>
        <w:spacing w:after="0" w:line="240" w:lineRule="auto"/>
        <w:ind w:right="-15" w:firstLine="567"/>
        <w:jc w:val="right"/>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 </w:t>
      </w:r>
    </w:p>
    <w:tbl>
      <w:tblPr>
        <w:tblStyle w:val="TableGrid"/>
        <w:tblW w:w="9571" w:type="dxa"/>
        <w:tblInd w:w="108" w:type="dxa"/>
        <w:tblCellMar>
          <w:top w:w="53" w:type="dxa"/>
          <w:left w:w="108" w:type="dxa"/>
          <w:right w:w="115" w:type="dxa"/>
        </w:tblCellMar>
        <w:tblLook w:val="04A0" w:firstRow="1" w:lastRow="0" w:firstColumn="1" w:lastColumn="0" w:noHBand="0" w:noVBand="1"/>
      </w:tblPr>
      <w:tblGrid>
        <w:gridCol w:w="2778"/>
        <w:gridCol w:w="2031"/>
        <w:gridCol w:w="2372"/>
        <w:gridCol w:w="2390"/>
      </w:tblGrid>
      <w:tr w:rsidR="00277D43" w:rsidRPr="003A0EB0" w:rsidTr="00B35035">
        <w:trPr>
          <w:trHeight w:val="284"/>
        </w:trPr>
        <w:tc>
          <w:tcPr>
            <w:tcW w:w="2778" w:type="dxa"/>
            <w:tcBorders>
              <w:bottom w:val="single" w:sz="4" w:space="0" w:color="auto"/>
            </w:tcBorders>
          </w:tcPr>
          <w:p w:rsidR="00277D43" w:rsidRPr="003A0EB0" w:rsidRDefault="00277D43" w:rsidP="00277D43">
            <w:pPr>
              <w:ind w:hanging="5"/>
              <w:rPr>
                <w:rFonts w:ascii="Times New Roman" w:hAnsi="Times New Roman" w:cs="Times New Roman"/>
                <w:sz w:val="24"/>
                <w:szCs w:val="24"/>
              </w:rPr>
            </w:pPr>
          </w:p>
        </w:tc>
        <w:tc>
          <w:tcPr>
            <w:tcW w:w="2031" w:type="dxa"/>
            <w:tcBorders>
              <w:bottom w:val="single" w:sz="4" w:space="0" w:color="auto"/>
            </w:tcBorders>
          </w:tcPr>
          <w:p w:rsidR="00277D43" w:rsidRPr="003A0EB0" w:rsidRDefault="00277D43" w:rsidP="00277D43">
            <w:pPr>
              <w:ind w:hanging="5"/>
              <w:rPr>
                <w:rFonts w:ascii="Times New Roman" w:hAnsi="Times New Roman" w:cs="Times New Roman"/>
                <w:sz w:val="24"/>
                <w:szCs w:val="24"/>
              </w:rPr>
            </w:pPr>
          </w:p>
        </w:tc>
        <w:tc>
          <w:tcPr>
            <w:tcW w:w="2372" w:type="dxa"/>
            <w:tcBorders>
              <w:bottom w:val="single" w:sz="4" w:space="0" w:color="auto"/>
            </w:tcBorders>
          </w:tcPr>
          <w:p w:rsidR="00277D43" w:rsidRPr="003A0EB0" w:rsidRDefault="00277D43" w:rsidP="00277D43">
            <w:pPr>
              <w:ind w:hanging="5"/>
              <w:rPr>
                <w:rFonts w:ascii="Times New Roman" w:hAnsi="Times New Roman" w:cs="Times New Roman"/>
                <w:sz w:val="24"/>
                <w:szCs w:val="24"/>
              </w:rPr>
            </w:pPr>
          </w:p>
        </w:tc>
        <w:tc>
          <w:tcPr>
            <w:tcW w:w="2390" w:type="dxa"/>
            <w:tcBorders>
              <w:bottom w:val="single" w:sz="4" w:space="0" w:color="auto"/>
            </w:tcBorders>
          </w:tcPr>
          <w:p w:rsidR="00277D43" w:rsidRPr="003A0EB0" w:rsidRDefault="00D40153" w:rsidP="00D40153">
            <w:pPr>
              <w:ind w:hanging="5"/>
              <w:jc w:val="right"/>
              <w:rPr>
                <w:rFonts w:ascii="Times New Roman" w:hAnsi="Times New Roman" w:cs="Times New Roman"/>
                <w:sz w:val="24"/>
                <w:szCs w:val="24"/>
              </w:rPr>
            </w:pP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Статті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2018 </w:t>
            </w:r>
            <w:r w:rsidRPr="003A0EB0">
              <w:rPr>
                <w:rFonts w:ascii="Times New Roman" w:hAnsi="Times New Roman" w:cs="Times New Roman"/>
                <w:sz w:val="24"/>
                <w:szCs w:val="24"/>
              </w:rPr>
              <w:t>рік</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2020-2021 </w:t>
            </w:r>
            <w:r w:rsidRPr="003A0EB0">
              <w:rPr>
                <w:rFonts w:ascii="Times New Roman" w:hAnsi="Times New Roman" w:cs="Times New Roman"/>
                <w:sz w:val="24"/>
                <w:szCs w:val="24"/>
              </w:rPr>
              <w:t>рік</w:t>
            </w: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hAnsi="Times New Roman" w:cs="Times New Roman"/>
                <w:sz w:val="24"/>
                <w:szCs w:val="24"/>
              </w:rPr>
              <w:t>Економія</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98,330</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98,330</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ЕСВ</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21,6</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21,6</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Паливо</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241,6</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148,14</w:t>
            </w: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147,89</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Електроенергія</w:t>
            </w:r>
            <w:r w:rsidRPr="003A0EB0">
              <w:rPr>
                <w:rFonts w:ascii="Times New Roman" w:eastAsia="Times New Roman" w:hAnsi="Times New Roman" w:cs="Times New Roman"/>
                <w:sz w:val="24"/>
                <w:szCs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18,7</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17,236</w:t>
            </w: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1,464</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Ремонт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150,0</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150,0</w:t>
            </w:r>
          </w:p>
        </w:tc>
      </w:tr>
      <w:tr w:rsidR="00D40153" w:rsidRPr="003A0EB0" w:rsidTr="00B35035">
        <w:trPr>
          <w:trHeight w:val="284"/>
        </w:trPr>
        <w:tc>
          <w:tcPr>
            <w:tcW w:w="2778" w:type="dxa"/>
            <w:tcBorders>
              <w:top w:val="single" w:sz="4" w:space="0" w:color="auto"/>
              <w:left w:val="single" w:sz="4" w:space="0" w:color="auto"/>
              <w:bottom w:val="single" w:sz="4" w:space="0" w:color="auto"/>
              <w:right w:val="single" w:sz="4" w:space="0" w:color="auto"/>
            </w:tcBorders>
          </w:tcPr>
          <w:p w:rsidR="00D40153" w:rsidRPr="003A0EB0" w:rsidRDefault="00D40153" w:rsidP="00D40153">
            <w:pPr>
              <w:ind w:hanging="5"/>
              <w:rPr>
                <w:rFonts w:ascii="Times New Roman" w:hAnsi="Times New Roman" w:cs="Times New Roman"/>
                <w:sz w:val="24"/>
                <w:szCs w:val="24"/>
              </w:rPr>
            </w:pPr>
            <w:r w:rsidRPr="003A0EB0">
              <w:rPr>
                <w:rFonts w:ascii="Times New Roman" w:hAnsi="Times New Roman" w:cs="Times New Roman"/>
                <w:sz w:val="24"/>
                <w:szCs w:val="24"/>
              </w:rPr>
              <w:t>Разом</w:t>
            </w:r>
            <w:r w:rsidRPr="003A0EB0">
              <w:rPr>
                <w:rFonts w:ascii="Times New Roman" w:eastAsia="Times New Roman" w:hAnsi="Times New Roman" w:cs="Times New Roman"/>
                <w:sz w:val="24"/>
                <w:szCs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530,23</w:t>
            </w:r>
          </w:p>
        </w:tc>
        <w:tc>
          <w:tcPr>
            <w:tcW w:w="2372"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165,376</w:t>
            </w:r>
          </w:p>
        </w:tc>
        <w:tc>
          <w:tcPr>
            <w:tcW w:w="2390" w:type="dxa"/>
            <w:tcBorders>
              <w:top w:val="single" w:sz="4" w:space="0" w:color="auto"/>
              <w:left w:val="single" w:sz="4" w:space="0" w:color="auto"/>
              <w:bottom w:val="single" w:sz="4" w:space="0" w:color="auto"/>
              <w:right w:val="single" w:sz="4" w:space="0" w:color="auto"/>
            </w:tcBorders>
            <w:vAlign w:val="center"/>
          </w:tcPr>
          <w:p w:rsidR="00D40153" w:rsidRPr="003A0EB0" w:rsidRDefault="00D40153" w:rsidP="00D40153">
            <w:pPr>
              <w:ind w:hanging="5"/>
              <w:jc w:val="center"/>
              <w:rPr>
                <w:rFonts w:ascii="Times New Roman" w:hAnsi="Times New Roman" w:cs="Times New Roman"/>
                <w:sz w:val="24"/>
                <w:szCs w:val="24"/>
              </w:rPr>
            </w:pPr>
            <w:r w:rsidRPr="003A0EB0">
              <w:rPr>
                <w:rFonts w:ascii="Times New Roman" w:eastAsia="Times New Roman" w:hAnsi="Times New Roman" w:cs="Times New Roman"/>
                <w:sz w:val="24"/>
                <w:szCs w:val="24"/>
              </w:rPr>
              <w:t>419,284</w:t>
            </w:r>
          </w:p>
        </w:tc>
      </w:tr>
    </w:tbl>
    <w:p w:rsidR="00277D43" w:rsidRPr="003A0EB0" w:rsidRDefault="00277D43" w:rsidP="00277D43">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Економія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опалювальний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сезон</w:t>
      </w:r>
      <w:r w:rsidRPr="003A0EB0">
        <w:rPr>
          <w:rFonts w:ascii="Times New Roman" w:eastAsia="Times New Roman" w:hAnsi="Times New Roman" w:cs="Times New Roman"/>
          <w:sz w:val="24"/>
          <w:szCs w:val="24"/>
        </w:rPr>
        <w:t xml:space="preserve">  – 419,284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придбання</w:t>
      </w:r>
      <w:r w:rsidRPr="003A0EB0">
        <w:rPr>
          <w:rFonts w:ascii="Times New Roman" w:eastAsia="Times New Roman" w:hAnsi="Times New Roman" w:cs="Times New Roman"/>
          <w:sz w:val="24"/>
          <w:szCs w:val="24"/>
        </w:rPr>
        <w:t xml:space="preserve"> 4,8 </w:t>
      </w:r>
      <w:r w:rsidRPr="003A0EB0">
        <w:rPr>
          <w:rFonts w:ascii="Times New Roman" w:hAnsi="Times New Roman" w:cs="Times New Roman"/>
          <w:sz w:val="24"/>
          <w:szCs w:val="24"/>
        </w:rPr>
        <w:t>років.</w:t>
      </w:r>
    </w:p>
    <w:p w:rsidR="00277D43" w:rsidRPr="003A0EB0" w:rsidRDefault="00277D43" w:rsidP="00AB6A7C">
      <w:pPr>
        <w:spacing w:after="0" w:line="240" w:lineRule="auto"/>
        <w:ind w:firstLine="567"/>
        <w:jc w:val="center"/>
        <w:rPr>
          <w:rFonts w:ascii="Times New Roman" w:hAnsi="Times New Roman"/>
          <w:b/>
          <w:sz w:val="24"/>
          <w:szCs w:val="24"/>
          <w:u w:val="single"/>
        </w:rPr>
      </w:pPr>
    </w:p>
    <w:p w:rsidR="00277D43" w:rsidRPr="003A0EB0" w:rsidRDefault="00CE3E69"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ЧОРНОМОРСЬКА ФІЛІЯ</w:t>
      </w:r>
    </w:p>
    <w:p w:rsidR="00CE3E69" w:rsidRPr="003A0EB0" w:rsidRDefault="00CE3E69" w:rsidP="00AB6A7C">
      <w:pPr>
        <w:spacing w:after="0" w:line="240" w:lineRule="auto"/>
        <w:ind w:firstLine="567"/>
        <w:jc w:val="center"/>
        <w:rPr>
          <w:rFonts w:ascii="Times New Roman" w:hAnsi="Times New Roman"/>
          <w:b/>
          <w:sz w:val="24"/>
          <w:szCs w:val="24"/>
          <w:u w:val="single"/>
        </w:rPr>
      </w:pPr>
    </w:p>
    <w:p w:rsidR="00CE3E69" w:rsidRPr="003A0EB0" w:rsidRDefault="00D07163" w:rsidP="00CE3E69">
      <w:pPr>
        <w:spacing w:after="0" w:line="240" w:lineRule="auto"/>
        <w:ind w:firstLine="567"/>
        <w:rPr>
          <w:rFonts w:ascii="Times New Roman" w:hAnsi="Times New Roman"/>
          <w:b/>
          <w:sz w:val="24"/>
          <w:szCs w:val="24"/>
          <w:u w:val="single"/>
        </w:rPr>
      </w:pPr>
      <w:r w:rsidRPr="003A0EB0">
        <w:rPr>
          <w:rFonts w:ascii="Times New Roman" w:hAnsi="Times New Roman"/>
          <w:b/>
          <w:sz w:val="24"/>
          <w:szCs w:val="24"/>
          <w:u w:val="single"/>
        </w:rPr>
        <w:t>Реконструкція приймальної ємкості госпфекальної каналізації ОК «Альбатрос»</w:t>
      </w:r>
    </w:p>
    <w:p w:rsidR="00CE3E69" w:rsidRPr="003A0EB0" w:rsidRDefault="00CE3E69" w:rsidP="00CE3E69">
      <w:pPr>
        <w:widowControl w:val="0"/>
        <w:tabs>
          <w:tab w:val="left" w:pos="993"/>
        </w:tabs>
        <w:spacing w:after="0" w:line="240" w:lineRule="auto"/>
        <w:ind w:firstLine="567"/>
        <w:contextualSpacing/>
        <w:rPr>
          <w:rFonts w:ascii="Times New Roman" w:eastAsia="Calibri" w:hAnsi="Times New Roman" w:cs="Times New Roman"/>
          <w:b/>
          <w:color w:val="000000" w:themeColor="text1"/>
          <w:sz w:val="24"/>
          <w:szCs w:val="24"/>
          <w:u w:val="single"/>
          <w:lang w:eastAsia="uk-UA"/>
        </w:rPr>
      </w:pPr>
      <w:r w:rsidRPr="003A0EB0">
        <w:rPr>
          <w:rFonts w:ascii="Times New Roman" w:eastAsia="Calibri" w:hAnsi="Times New Roman" w:cs="Times New Roman"/>
          <w:b/>
          <w:color w:val="000000" w:themeColor="text1"/>
          <w:sz w:val="24"/>
          <w:szCs w:val="24"/>
          <w:u w:val="single"/>
          <w:lang w:eastAsia="uk-UA"/>
        </w:rPr>
        <w:t>Освоєння - 282 тис. грн., фінансування - 300 тис. грн. з ПДВ</w:t>
      </w:r>
    </w:p>
    <w:p w:rsidR="00CE3E69" w:rsidRPr="003A0EB0" w:rsidRDefault="00CE3E69" w:rsidP="00CE3E6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Розробка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p>
    <w:p w:rsidR="00CE3E69" w:rsidRPr="003A0EB0" w:rsidRDefault="00CE3E69" w:rsidP="00CE3E69">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rPr>
        <w:t>Обґрунтування необхідності: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відмежуванням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пляжу,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місцями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лазні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їдальні,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ногомийок,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дощових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виникла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скидання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корпусу,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багаторазово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збільшило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Оскільки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каналізаційно-насосна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(КНС)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«Альбатрос»,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морально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застаріла,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знос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складає</w:t>
      </w:r>
      <w:r w:rsidRPr="003A0EB0">
        <w:rPr>
          <w:rFonts w:ascii="Times New Roman" w:eastAsia="Times New Roman" w:hAnsi="Times New Roman" w:cs="Times New Roman"/>
          <w:sz w:val="24"/>
          <w:szCs w:val="24"/>
        </w:rPr>
        <w:t xml:space="preserve"> 70%,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розмежування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сторонніх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предметів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постійно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виникає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засмічення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зупинка.</w:t>
      </w:r>
      <w:r w:rsidRPr="003A0EB0">
        <w:rPr>
          <w:rFonts w:ascii="Times New Roman" w:eastAsia="Times New Roman" w:hAnsi="Times New Roman" w:cs="Times New Roman"/>
          <w:sz w:val="24"/>
          <w:szCs w:val="24"/>
        </w:rPr>
        <w:t xml:space="preserve"> </w:t>
      </w:r>
    </w:p>
    <w:p w:rsidR="00CE3E69" w:rsidRPr="003A0EB0" w:rsidRDefault="00CE3E69" w:rsidP="00CE3E69">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rPr>
        <w:t>Опис, технічні характеристики: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КНС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облаштована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об’ємом</w:t>
      </w:r>
      <w:r w:rsidRPr="003A0EB0">
        <w:rPr>
          <w:rFonts w:ascii="Times New Roman" w:eastAsia="Times New Roman" w:hAnsi="Times New Roman" w:cs="Times New Roman"/>
          <w:sz w:val="24"/>
          <w:szCs w:val="24"/>
        </w:rPr>
        <w:t xml:space="preserve"> 8 </w:t>
      </w:r>
      <w:r w:rsidRPr="003A0EB0">
        <w:rPr>
          <w:rFonts w:ascii="Times New Roman" w:hAnsi="Times New Roman" w:cs="Times New Roman"/>
          <w:sz w:val="24"/>
          <w:szCs w:val="24"/>
        </w:rPr>
        <w:t>м3,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2-ма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зануреними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потужністю</w:t>
      </w:r>
      <w:r w:rsidRPr="003A0EB0">
        <w:rPr>
          <w:rFonts w:ascii="Times New Roman" w:eastAsia="Times New Roman" w:hAnsi="Times New Roman" w:cs="Times New Roman"/>
          <w:sz w:val="24"/>
          <w:szCs w:val="24"/>
        </w:rPr>
        <w:t xml:space="preserve"> 6,5 </w:t>
      </w:r>
      <w:r w:rsidRPr="003A0EB0">
        <w:rPr>
          <w:rFonts w:ascii="Times New Roman" w:hAnsi="Times New Roman" w:cs="Times New Roman"/>
          <w:sz w:val="24"/>
          <w:szCs w:val="24"/>
        </w:rPr>
        <w:t>м3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/годину,</w:t>
      </w:r>
      <w:r w:rsidRPr="003A0EB0">
        <w:rPr>
          <w:rFonts w:ascii="Times New Roman" w:eastAsia="Times New Roman" w:hAnsi="Times New Roman" w:cs="Times New Roman"/>
          <w:sz w:val="24"/>
          <w:szCs w:val="24"/>
        </w:rPr>
        <w:t xml:space="preserve"> 2000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вводу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вийшов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ладу.</w:t>
      </w:r>
    </w:p>
    <w:p w:rsidR="00CE3E69" w:rsidRPr="003A0EB0" w:rsidRDefault="00CE3E69" w:rsidP="00CE3E6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p>
    <w:p w:rsidR="00280DFD" w:rsidRPr="003A0EB0" w:rsidRDefault="00CE3E69" w:rsidP="00B61198">
      <w:pPr>
        <w:tabs>
          <w:tab w:val="left" w:pos="709"/>
          <w:tab w:val="right" w:pos="10081"/>
        </w:tabs>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розширення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гідроізоляцією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приймальної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ємності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створення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розмежування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відділення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сторонніх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предметів; </w:t>
      </w:r>
    </w:p>
    <w:p w:rsidR="00280DFD" w:rsidRPr="003A0EB0" w:rsidRDefault="00CE3E69" w:rsidP="00CE3E69">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захисними</w:t>
      </w:r>
      <w:r w:rsidRPr="003A0EB0">
        <w:rPr>
          <w:rFonts w:ascii="Times New Roman" w:eastAsia="Times New Roman" w:hAnsi="Times New Roman" w:cs="Times New Roman"/>
          <w:sz w:val="24"/>
          <w:szCs w:val="24"/>
        </w:rPr>
        <w:t xml:space="preserve"> </w:t>
      </w:r>
      <w:r w:rsidR="00B61198" w:rsidRPr="003A0EB0">
        <w:rPr>
          <w:rFonts w:ascii="Times New Roman" w:hAnsi="Times New Roman" w:cs="Times New Roman"/>
          <w:sz w:val="24"/>
          <w:szCs w:val="24"/>
        </w:rPr>
        <w:t>фільтрами.</w:t>
      </w:r>
    </w:p>
    <w:p w:rsidR="00CE3E69" w:rsidRPr="003A0EB0" w:rsidRDefault="00CE3E69" w:rsidP="00CE3E69">
      <w:pPr>
        <w:spacing w:after="0" w:line="240" w:lineRule="auto"/>
        <w:ind w:firstLine="567"/>
        <w:jc w:val="both"/>
        <w:rPr>
          <w:rFonts w:ascii="Times New Roman" w:hAnsi="Times New Roman" w:cs="Times New Roman"/>
          <w:b/>
          <w:sz w:val="24"/>
          <w:szCs w:val="24"/>
          <w:u w:val="single"/>
        </w:rPr>
      </w:pPr>
      <w:r w:rsidRPr="003A0EB0">
        <w:rPr>
          <w:rFonts w:ascii="Times New Roman" w:eastAsia="Times New Roman" w:hAnsi="Times New Roman" w:cs="Times New Roman"/>
          <w:i/>
          <w:sz w:val="24"/>
          <w:szCs w:val="24"/>
        </w:rPr>
        <w:t>Ефект від здійснення капітального видатку: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безперебійного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водопостачання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(протипожежного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безаварійного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колектору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санітарних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функціонування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оздоровчого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«Альбатрос»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літнього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оздоровлення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відпочинку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дітей.</w:t>
      </w:r>
    </w:p>
    <w:p w:rsidR="00CE3E69" w:rsidRPr="003A0EB0" w:rsidRDefault="00CE3E69"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МАРІУПОЛЬСЬКА ФІЛІЯ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widowControl w:val="0"/>
        <w:tabs>
          <w:tab w:val="left" w:pos="993"/>
        </w:tabs>
        <w:spacing w:after="0" w:line="240" w:lineRule="auto"/>
        <w:ind w:firstLine="567"/>
        <w:contextualSpacing/>
        <w:jc w:val="both"/>
        <w:rPr>
          <w:rFonts w:ascii="Times New Roman" w:eastAsia="Calibri" w:hAnsi="Times New Roman" w:cs="Times New Roman"/>
          <w:b/>
          <w:color w:val="000000" w:themeColor="text1"/>
          <w:sz w:val="24"/>
          <w:szCs w:val="24"/>
          <w:u w:val="single"/>
          <w:lang w:eastAsia="uk-UA"/>
        </w:rPr>
      </w:pPr>
      <w:r w:rsidRPr="003A0EB0">
        <w:rPr>
          <w:rFonts w:ascii="Times New Roman" w:eastAsia="Calibri" w:hAnsi="Times New Roman" w:cs="Times New Roman"/>
          <w:b/>
          <w:color w:val="000000" w:themeColor="text1"/>
          <w:sz w:val="24"/>
          <w:szCs w:val="24"/>
          <w:u w:val="single"/>
          <w:lang w:eastAsia="uk-UA"/>
        </w:rPr>
        <w:t>Дообладнання вентиляційної системи пр.</w:t>
      </w:r>
      <w:r w:rsidR="008C176B" w:rsidRPr="003A0EB0">
        <w:rPr>
          <w:rFonts w:ascii="Times New Roman" w:eastAsia="Calibri" w:hAnsi="Times New Roman" w:cs="Times New Roman"/>
          <w:b/>
          <w:color w:val="000000" w:themeColor="text1"/>
          <w:sz w:val="24"/>
          <w:szCs w:val="24"/>
          <w:u w:val="single"/>
          <w:lang w:eastAsia="uk-UA"/>
        </w:rPr>
        <w:t xml:space="preserve"> </w:t>
      </w:r>
      <w:r w:rsidRPr="003A0EB0">
        <w:rPr>
          <w:rFonts w:ascii="Times New Roman" w:eastAsia="Calibri" w:hAnsi="Times New Roman" w:cs="Times New Roman"/>
          <w:b/>
          <w:color w:val="000000" w:themeColor="text1"/>
          <w:sz w:val="24"/>
          <w:szCs w:val="24"/>
          <w:u w:val="single"/>
          <w:lang w:eastAsia="uk-UA"/>
        </w:rPr>
        <w:t>Адм.</w:t>
      </w:r>
      <w:r w:rsidR="008C176B" w:rsidRPr="003A0EB0">
        <w:rPr>
          <w:rFonts w:ascii="Times New Roman" w:eastAsia="Calibri" w:hAnsi="Times New Roman" w:cs="Times New Roman"/>
          <w:b/>
          <w:color w:val="000000" w:themeColor="text1"/>
          <w:sz w:val="24"/>
          <w:szCs w:val="24"/>
          <w:u w:val="single"/>
          <w:lang w:eastAsia="uk-UA"/>
        </w:rPr>
        <w:t xml:space="preserve"> </w:t>
      </w:r>
      <w:r w:rsidRPr="003A0EB0">
        <w:rPr>
          <w:rFonts w:ascii="Times New Roman" w:eastAsia="Calibri" w:hAnsi="Times New Roman" w:cs="Times New Roman"/>
          <w:b/>
          <w:color w:val="000000" w:themeColor="text1"/>
          <w:sz w:val="24"/>
          <w:szCs w:val="24"/>
          <w:u w:val="single"/>
          <w:lang w:eastAsia="uk-UA"/>
        </w:rPr>
        <w:t>Луніна,</w:t>
      </w:r>
      <w:r w:rsidR="008C176B" w:rsidRPr="003A0EB0">
        <w:rPr>
          <w:rFonts w:ascii="Times New Roman" w:eastAsia="Calibri" w:hAnsi="Times New Roman" w:cs="Times New Roman"/>
          <w:b/>
          <w:color w:val="000000" w:themeColor="text1"/>
          <w:sz w:val="24"/>
          <w:szCs w:val="24"/>
          <w:u w:val="single"/>
          <w:lang w:eastAsia="uk-UA"/>
        </w:rPr>
        <w:t xml:space="preserve"> </w:t>
      </w:r>
      <w:r w:rsidRPr="003A0EB0">
        <w:rPr>
          <w:rFonts w:ascii="Times New Roman" w:eastAsia="Calibri" w:hAnsi="Times New Roman" w:cs="Times New Roman"/>
          <w:b/>
          <w:color w:val="000000" w:themeColor="text1"/>
          <w:sz w:val="24"/>
          <w:szCs w:val="24"/>
          <w:u w:val="single"/>
          <w:lang w:eastAsia="uk-UA"/>
        </w:rPr>
        <w:t>3 з розробкою проектної документації</w:t>
      </w:r>
    </w:p>
    <w:p w:rsidR="00AB6A7C" w:rsidRPr="003A0EB0" w:rsidRDefault="00AB6A7C" w:rsidP="00AB6A7C">
      <w:pPr>
        <w:widowControl w:val="0"/>
        <w:tabs>
          <w:tab w:val="left" w:pos="993"/>
        </w:tabs>
        <w:spacing w:after="0" w:line="240" w:lineRule="auto"/>
        <w:ind w:firstLine="567"/>
        <w:contextualSpacing/>
        <w:jc w:val="both"/>
        <w:rPr>
          <w:rFonts w:ascii="Times New Roman" w:eastAsia="Calibri" w:hAnsi="Times New Roman" w:cs="Times New Roman"/>
          <w:b/>
          <w:color w:val="000000" w:themeColor="text1"/>
          <w:sz w:val="24"/>
          <w:szCs w:val="24"/>
          <w:u w:val="single"/>
          <w:lang w:eastAsia="uk-UA"/>
        </w:rPr>
      </w:pPr>
      <w:r w:rsidRPr="003A0EB0">
        <w:rPr>
          <w:rFonts w:ascii="Times New Roman" w:eastAsia="Calibri" w:hAnsi="Times New Roman" w:cs="Times New Roman"/>
          <w:b/>
          <w:color w:val="000000" w:themeColor="text1"/>
          <w:sz w:val="24"/>
          <w:szCs w:val="24"/>
          <w:u w:val="single"/>
          <w:lang w:eastAsia="uk-UA"/>
        </w:rPr>
        <w:t>Освоєння - 63 тис. грн., фінансування - 76 тис. грн. з ПДВ</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u w:val="single"/>
          <w:lang w:eastAsia="ar-SA"/>
        </w:rPr>
        <w:t>Обґрунтування необхідності</w:t>
      </w:r>
      <w:r w:rsidRPr="003A0EB0">
        <w:rPr>
          <w:rFonts w:ascii="Times New Roman" w:eastAsia="Times New Roman" w:hAnsi="Times New Roman" w:cs="Times New Roman"/>
          <w:color w:val="000000" w:themeColor="text1"/>
          <w:sz w:val="24"/>
          <w:szCs w:val="24"/>
          <w:lang w:eastAsia="ar-SA"/>
        </w:rPr>
        <w:t>:</w:t>
      </w:r>
      <w:r w:rsidRPr="003A0EB0">
        <w:rPr>
          <w:rFonts w:ascii="Calibri" w:eastAsia="Calibri" w:hAnsi="Calibri" w:cs="Times New Roman"/>
          <w:color w:val="000000" w:themeColor="text1"/>
        </w:rPr>
        <w:t xml:space="preserve"> </w:t>
      </w:r>
      <w:r w:rsidRPr="003A0EB0">
        <w:rPr>
          <w:rFonts w:ascii="Times New Roman" w:eastAsia="Times New Roman" w:hAnsi="Times New Roman" w:cs="Times New Roman"/>
          <w:color w:val="000000" w:themeColor="text1"/>
          <w:sz w:val="24"/>
          <w:szCs w:val="24"/>
          <w:lang w:eastAsia="ar-SA"/>
        </w:rPr>
        <w:t xml:space="preserve">В період жовтня - листопада 2018 року ТОВ «СПЕЦПРОМЕКСПЕРТ» згідно Договору про надання послуг № 263-В-МАФ-18 виконувало перевірку вентиляційних систем МФ ДП «АМПУ» в кількості 34 одиниці. Перевірка на ефективність вентиляційних систем за адресою пр. Адм. Луніна, 3 показала малоефективну роботу вентиляційних систем на рівні першого та другого поверху. При виконанні монтажних робот, в період переобладнання дитячого садка в готель «Мередіан» був занижений діаметр повітропроводів та дефлекторів з Ø200мм. по проекту, на Ø100мм., які вмонтовані в покриття стелі. В стелі відсутні монтажні люки для огляду та очистки повітропроводів. </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Згідно рекомендаціям та для забезпечення ефективної роботи вентиляційних систем за адресою пр. Адм. Луніна, 3 необхідно:</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1. Забезпечити доступ до повітропроводів під стелею в санвузлах та кабінетах для огляду повітропроводів, їх чищення та ремонтування ;</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 xml:space="preserve">2. Демонтування повітропроводів, дефлекторів, їх чищення чи зміна; </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3. Монтування повітропроводів, дефлекторів після чищення згідно проекту Ø 200мм при необхідності;</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 xml:space="preserve">4. Повітропроводи до вентиляторів  та на виході з них змінити на Ø 200мм; </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5. По закінченні чистки, ремонтування, вентиляційних систем виконати вдруге перевірку вентиляційних систем на ефективність.</w:t>
      </w:r>
    </w:p>
    <w:p w:rsidR="00AB6A7C" w:rsidRPr="003A0EB0" w:rsidRDefault="00AB6A7C" w:rsidP="00AB6A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ar-SA"/>
        </w:rPr>
      </w:pPr>
      <w:r w:rsidRPr="003A0EB0">
        <w:rPr>
          <w:rFonts w:ascii="Times New Roman" w:eastAsia="Times New Roman" w:hAnsi="Times New Roman" w:cs="Times New Roman"/>
          <w:color w:val="000000" w:themeColor="text1"/>
          <w:sz w:val="24"/>
          <w:szCs w:val="24"/>
          <w:lang w:eastAsia="ar-SA"/>
        </w:rPr>
        <w:t>На основі вищевикладеного та для забезпечення комфортних умов приміщень необхідно дообладнання вентиляційної системи пр.Адм.Луніна,3 з розробкою проектної документації.</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ОДЕСЬКА ФІЛІЯ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 xml:space="preserve">Технічне переоснащення котельної, розподільчого теплового вузла </w:t>
      </w:r>
    </w:p>
    <w:p w:rsidR="00AB6A7C" w:rsidRPr="003A0EB0" w:rsidRDefault="00AB6A7C" w:rsidP="00AB6A7C">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Освоєння – 2 758 тис. грн., фінансування – 2 950 тис. грн. з ПДВ</w:t>
      </w:r>
    </w:p>
    <w:p w:rsidR="00AB6A7C" w:rsidRPr="003A0EB0" w:rsidRDefault="00AB6A7C"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У 2018 році був розроблена проектна документація, яка отримала позитивний висновок експертизи №16820 від 05.10.2018р. Згідно </w:t>
      </w:r>
      <w:r w:rsidR="00465B34" w:rsidRPr="003A0EB0">
        <w:rPr>
          <w:rFonts w:ascii="Times New Roman" w:hAnsi="Times New Roman" w:cs="Times New Roman"/>
          <w:sz w:val="24"/>
          <w:szCs w:val="24"/>
        </w:rPr>
        <w:t>експертного</w:t>
      </w:r>
      <w:r w:rsidRPr="003A0EB0">
        <w:rPr>
          <w:rFonts w:ascii="Times New Roman" w:hAnsi="Times New Roman" w:cs="Times New Roman"/>
          <w:sz w:val="24"/>
          <w:szCs w:val="24"/>
        </w:rPr>
        <w:t xml:space="preserve"> висновку загальна кошторисна  вартість технічного переоснащення складає  3 045 258,00 грн. з ПДВ. Проектна документація затверджена наказом ДП «АМПУ» від 22.04.2019 р. № 67/10.</w:t>
      </w:r>
    </w:p>
    <w:p w:rsidR="00F2395B" w:rsidRPr="003A0EB0" w:rsidRDefault="00F2395B" w:rsidP="00F2395B">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Об`єкт техпереоснащення передбачений Інвестиційним планом ДП «АМПУ». </w:t>
      </w:r>
    </w:p>
    <w:p w:rsidR="00AB6A7C" w:rsidRPr="003A0EB0" w:rsidRDefault="00AB6A7C"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Опис, технічні характеристики: виконання підрядних робіт з технічного переоснащення котельної, розподільчого теплового вузлу, що передбачають:</w:t>
      </w:r>
    </w:p>
    <w:p w:rsidR="00AB6A7C" w:rsidRPr="003A0EB0" w:rsidRDefault="00D07163"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 </w:t>
      </w:r>
      <w:r w:rsidR="00AB6A7C" w:rsidRPr="003A0EB0">
        <w:rPr>
          <w:rFonts w:ascii="Times New Roman" w:hAnsi="Times New Roman" w:cs="Times New Roman"/>
          <w:sz w:val="24"/>
          <w:szCs w:val="24"/>
        </w:rPr>
        <w:t xml:space="preserve">заміну мережевих насосів котельної  №6 на розі 14-15 причалів (з максимальним навантаженням 11900кВт/год), які морально застарілі, не </w:t>
      </w:r>
      <w:r w:rsidR="00465B34" w:rsidRPr="003A0EB0">
        <w:rPr>
          <w:rFonts w:ascii="Times New Roman" w:hAnsi="Times New Roman" w:cs="Times New Roman"/>
          <w:sz w:val="24"/>
          <w:szCs w:val="24"/>
        </w:rPr>
        <w:t>енергоефективні</w:t>
      </w:r>
      <w:r w:rsidR="00AB6A7C" w:rsidRPr="003A0EB0">
        <w:rPr>
          <w:rFonts w:ascii="Times New Roman" w:hAnsi="Times New Roman" w:cs="Times New Roman"/>
          <w:sz w:val="24"/>
          <w:szCs w:val="24"/>
        </w:rPr>
        <w:t>, та виконати технічний підбір до них типу допоміжного обладнання з урахуванням технологічних потреб котельної в різні в не опалювальний  та опалювальний період роботи( регулювання частоти обертів насосів за допомогою частого регулятора). Приєднання до автоматики управління змонтованого нового насосного обладнання.</w:t>
      </w:r>
    </w:p>
    <w:p w:rsidR="00AB6A7C" w:rsidRPr="003A0EB0" w:rsidRDefault="00D07163"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 </w:t>
      </w:r>
      <w:r w:rsidR="00AB6A7C" w:rsidRPr="003A0EB0">
        <w:rPr>
          <w:rFonts w:ascii="Times New Roman" w:hAnsi="Times New Roman" w:cs="Times New Roman"/>
          <w:sz w:val="24"/>
          <w:szCs w:val="24"/>
        </w:rPr>
        <w:t>зміну запірної арматури на впускному та вихідному трубопроводі на без фланцеві затвори с запірним нержавіючим диском  з електроприводом;</w:t>
      </w:r>
    </w:p>
    <w:p w:rsidR="00AB6A7C" w:rsidRPr="003A0EB0" w:rsidRDefault="00D07163"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 </w:t>
      </w:r>
      <w:r w:rsidR="00AB6A7C" w:rsidRPr="003A0EB0">
        <w:rPr>
          <w:rFonts w:ascii="Times New Roman" w:hAnsi="Times New Roman" w:cs="Times New Roman"/>
          <w:sz w:val="24"/>
          <w:szCs w:val="24"/>
        </w:rPr>
        <w:t>зміну комерційних приладів обліку тепловий енергії встановлених на теплових вводах теплоносія котельної (1,2,3-й), які повинні бути внесенні до Держре</w:t>
      </w:r>
      <w:r w:rsidR="00465B34" w:rsidRPr="003A0EB0">
        <w:rPr>
          <w:rFonts w:ascii="Times New Roman" w:hAnsi="Times New Roman" w:cs="Times New Roman"/>
          <w:sz w:val="24"/>
          <w:szCs w:val="24"/>
        </w:rPr>
        <w:t>є</w:t>
      </w:r>
      <w:r w:rsidR="00AB6A7C" w:rsidRPr="003A0EB0">
        <w:rPr>
          <w:rFonts w:ascii="Times New Roman" w:hAnsi="Times New Roman" w:cs="Times New Roman"/>
          <w:sz w:val="24"/>
          <w:szCs w:val="24"/>
        </w:rPr>
        <w:t>стру України з віддаленим доступом та вив</w:t>
      </w:r>
      <w:r w:rsidRPr="003A0EB0">
        <w:rPr>
          <w:rFonts w:ascii="Times New Roman" w:hAnsi="Times New Roman" w:cs="Times New Roman"/>
          <w:sz w:val="24"/>
          <w:szCs w:val="24"/>
        </w:rPr>
        <w:t>одом даних на базовий комп’ютер;</w:t>
      </w:r>
    </w:p>
    <w:p w:rsidR="00AB6A7C" w:rsidRPr="003A0EB0" w:rsidRDefault="00D07163"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w:t>
      </w:r>
      <w:r w:rsidR="00AB6A7C" w:rsidRPr="003A0EB0">
        <w:rPr>
          <w:rFonts w:ascii="Times New Roman" w:hAnsi="Times New Roman" w:cs="Times New Roman"/>
          <w:sz w:val="24"/>
          <w:szCs w:val="24"/>
        </w:rPr>
        <w:t xml:space="preserve"> зміну запірної арматури на  без фланцеві затвори с запірним нержавіючим диском  темп. Т-120 0С і тиском  Ру 10 кгс/см2. з ручним приводом</w:t>
      </w:r>
      <w:r w:rsidRPr="003A0EB0">
        <w:rPr>
          <w:rFonts w:ascii="Times New Roman" w:hAnsi="Times New Roman" w:cs="Times New Roman"/>
          <w:sz w:val="24"/>
          <w:szCs w:val="24"/>
        </w:rPr>
        <w:t xml:space="preserve"> (на падаючому та зворотному розподільчому колекторі)</w:t>
      </w:r>
      <w:r w:rsidR="00AB6A7C" w:rsidRPr="003A0EB0">
        <w:rPr>
          <w:rFonts w:ascii="Times New Roman" w:hAnsi="Times New Roman" w:cs="Times New Roman"/>
          <w:sz w:val="24"/>
          <w:szCs w:val="24"/>
        </w:rPr>
        <w:t>.</w:t>
      </w:r>
    </w:p>
    <w:p w:rsidR="00D07163" w:rsidRPr="003A0EB0" w:rsidRDefault="00D07163" w:rsidP="00D07163">
      <w:pPr>
        <w:tabs>
          <w:tab w:val="left" w:pos="142"/>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Також передбачається що:</w:t>
      </w:r>
    </w:p>
    <w:p w:rsidR="00AB6A7C" w:rsidRPr="003A0EB0" w:rsidRDefault="00AB6A7C" w:rsidP="00F92E38">
      <w:pPr>
        <w:pStyle w:val="a3"/>
        <w:numPr>
          <w:ilvl w:val="0"/>
          <w:numId w:val="29"/>
        </w:numPr>
        <w:tabs>
          <w:tab w:val="left" w:pos="142"/>
          <w:tab w:val="left" w:pos="851"/>
        </w:tabs>
        <w:spacing w:after="0" w:line="240" w:lineRule="auto"/>
        <w:ind w:left="0"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все обладнання, передбачене для монтажу відповідно до проектної документації повинно бути в обов'язковому порядку сертифіковане для за</w:t>
      </w:r>
      <w:r w:rsidR="00D07163" w:rsidRPr="003A0EB0">
        <w:rPr>
          <w:rFonts w:ascii="Times New Roman" w:hAnsi="Times New Roman" w:cs="Times New Roman"/>
          <w:sz w:val="24"/>
          <w:szCs w:val="24"/>
        </w:rPr>
        <w:t>стосування на території України;</w:t>
      </w:r>
    </w:p>
    <w:p w:rsidR="00AB6A7C" w:rsidRPr="003A0EB0" w:rsidRDefault="00AB6A7C" w:rsidP="00F92E38">
      <w:pPr>
        <w:pStyle w:val="a3"/>
        <w:numPr>
          <w:ilvl w:val="0"/>
          <w:numId w:val="29"/>
        </w:numPr>
        <w:tabs>
          <w:tab w:val="left" w:pos="142"/>
          <w:tab w:val="left" w:pos="851"/>
        </w:tabs>
        <w:spacing w:after="0" w:line="240" w:lineRule="auto"/>
        <w:ind w:left="0"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при проектуванні об'єкта необхідно використовувати сучасні технології та матеріали, а також досягнення науки і техніки в галузі енергозбереження для оптимізації теплоенергетичних процесів.</w:t>
      </w:r>
    </w:p>
    <w:p w:rsidR="00AB6A7C" w:rsidRPr="003A0EB0" w:rsidRDefault="00AB6A7C" w:rsidP="00F92E38">
      <w:pPr>
        <w:pStyle w:val="a3"/>
        <w:numPr>
          <w:ilvl w:val="0"/>
          <w:numId w:val="29"/>
        </w:numPr>
        <w:tabs>
          <w:tab w:val="left" w:pos="142"/>
          <w:tab w:val="left" w:pos="851"/>
        </w:tabs>
        <w:spacing w:after="0" w:line="240" w:lineRule="auto"/>
        <w:ind w:left="0"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 xml:space="preserve">забезпечення високоякісного архітектурного і технологічного рішення проектованого об’єкта </w:t>
      </w:r>
      <w:r w:rsidR="00D07163" w:rsidRPr="003A0EB0">
        <w:rPr>
          <w:rFonts w:ascii="Times New Roman" w:hAnsi="Times New Roman" w:cs="Times New Roman"/>
          <w:sz w:val="24"/>
          <w:szCs w:val="24"/>
        </w:rPr>
        <w:t xml:space="preserve">здійснюється </w:t>
      </w:r>
      <w:r w:rsidRPr="003A0EB0">
        <w:rPr>
          <w:rFonts w:ascii="Times New Roman" w:hAnsi="Times New Roman" w:cs="Times New Roman"/>
          <w:sz w:val="24"/>
          <w:szCs w:val="24"/>
        </w:rPr>
        <w:t>шляхом застосування сучасних обладнання та будівельних матеріалів та устаткування з урахуванням технологічних вимог.</w:t>
      </w:r>
    </w:p>
    <w:p w:rsidR="00AB6A7C" w:rsidRPr="003A0EB0" w:rsidRDefault="00AB6A7C"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Обґрунтування необхідності закупівлі: Технічне переоснащення котельного обладнання та обладнання теплових вузлів необхідно для заміни відпрацьованого (морально застаріле) обладнання яке постійно виход</w:t>
      </w:r>
      <w:r w:rsidR="00465B34" w:rsidRPr="003A0EB0">
        <w:rPr>
          <w:rFonts w:ascii="Times New Roman" w:hAnsi="Times New Roman" w:cs="Times New Roman"/>
          <w:sz w:val="24"/>
          <w:szCs w:val="24"/>
        </w:rPr>
        <w:t>ить</w:t>
      </w:r>
      <w:r w:rsidRPr="003A0EB0">
        <w:rPr>
          <w:rFonts w:ascii="Times New Roman" w:hAnsi="Times New Roman" w:cs="Times New Roman"/>
          <w:sz w:val="24"/>
          <w:szCs w:val="24"/>
        </w:rPr>
        <w:t xml:space="preserve"> з ладу на більш досконале енергоефективне та менш енергоспоживаюче, для забезпечення в період опалювального сезону стабільної роботи котельної, запобігання аварійних випадків та випадків погіршення чи призупинення теплопостачання. </w:t>
      </w:r>
    </w:p>
    <w:p w:rsidR="00AB6A7C" w:rsidRPr="003A0EB0" w:rsidRDefault="00AB6A7C" w:rsidP="00AB6A7C">
      <w:pPr>
        <w:tabs>
          <w:tab w:val="left" w:pos="851"/>
        </w:tabs>
        <w:spacing w:after="0" w:line="240" w:lineRule="auto"/>
        <w:ind w:firstLine="567"/>
        <w:jc w:val="both"/>
        <w:textAlignment w:val="top"/>
        <w:rPr>
          <w:rFonts w:ascii="Times New Roman" w:hAnsi="Times New Roman" w:cs="Times New Roman"/>
          <w:sz w:val="24"/>
          <w:szCs w:val="24"/>
        </w:rPr>
      </w:pPr>
      <w:r w:rsidRPr="003A0EB0">
        <w:rPr>
          <w:rFonts w:ascii="Times New Roman" w:hAnsi="Times New Roman" w:cs="Times New Roman"/>
          <w:sz w:val="24"/>
          <w:szCs w:val="24"/>
        </w:rPr>
        <w:t>У 2020 році заплановано проведення будівельно-монтажних робіт згідно проектно-кошторисної документації.</w:t>
      </w:r>
    </w:p>
    <w:p w:rsidR="00AB6A7C" w:rsidRPr="003A0EB0" w:rsidRDefault="00AB6A7C" w:rsidP="00AB6A7C">
      <w:pPr>
        <w:spacing w:after="0" w:line="240" w:lineRule="auto"/>
        <w:rPr>
          <w:rFonts w:ascii="Times New Roman" w:hAnsi="Times New Roman" w:cs="Times New Roman"/>
          <w:b/>
          <w:color w:val="000000" w:themeColor="text1"/>
          <w:sz w:val="24"/>
          <w:szCs w:val="24"/>
          <w:u w:val="single"/>
        </w:rPr>
      </w:pPr>
    </w:p>
    <w:p w:rsidR="00AB6A7C" w:rsidRPr="003A0EB0" w:rsidRDefault="00AB6A7C" w:rsidP="00AB6A7C">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Технічне переоснащення систем опалення електричними приладами з використанням енергозберігаючих технологій</w:t>
      </w:r>
    </w:p>
    <w:p w:rsidR="00AB6A7C" w:rsidRPr="003A0EB0" w:rsidRDefault="00AB6A7C" w:rsidP="00AB6A7C">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 xml:space="preserve">Освоєння – </w:t>
      </w:r>
      <w:r w:rsidR="00A8645A" w:rsidRPr="003A0EB0">
        <w:rPr>
          <w:rFonts w:ascii="Times New Roman" w:eastAsia="Times New Roman" w:hAnsi="Times New Roman" w:cs="Times New Roman"/>
          <w:b/>
          <w:color w:val="000000" w:themeColor="text1"/>
          <w:sz w:val="24"/>
          <w:szCs w:val="24"/>
          <w:u w:val="single"/>
          <w:lang w:eastAsia="ru-RU"/>
        </w:rPr>
        <w:t>3 084</w:t>
      </w:r>
      <w:r w:rsidRPr="003A0EB0">
        <w:rPr>
          <w:rFonts w:ascii="Times New Roman" w:eastAsia="Times New Roman" w:hAnsi="Times New Roman" w:cs="Times New Roman"/>
          <w:b/>
          <w:color w:val="000000" w:themeColor="text1"/>
          <w:sz w:val="24"/>
          <w:szCs w:val="24"/>
          <w:u w:val="single"/>
          <w:lang w:eastAsia="ru-RU"/>
        </w:rPr>
        <w:t xml:space="preserve"> тис. грн., фінансування –</w:t>
      </w:r>
      <w:r w:rsidR="009E1DAE" w:rsidRPr="003A0EB0">
        <w:rPr>
          <w:rFonts w:ascii="Times New Roman" w:hAnsi="Times New Roman" w:cs="Times New Roman"/>
          <w:b/>
          <w:sz w:val="24"/>
          <w:szCs w:val="24"/>
          <w:u w:val="single"/>
        </w:rPr>
        <w:t xml:space="preserve"> </w:t>
      </w:r>
      <w:r w:rsidR="00A8645A" w:rsidRPr="003A0EB0">
        <w:rPr>
          <w:rFonts w:ascii="Times New Roman" w:hAnsi="Times New Roman" w:cs="Times New Roman"/>
          <w:b/>
          <w:sz w:val="24"/>
          <w:szCs w:val="24"/>
          <w:u w:val="single"/>
        </w:rPr>
        <w:t>3 298</w:t>
      </w:r>
      <w:r w:rsidRPr="003A0EB0">
        <w:rPr>
          <w:rFonts w:ascii="Times New Roman" w:eastAsia="Times New Roman" w:hAnsi="Times New Roman" w:cs="Times New Roman"/>
          <w:b/>
          <w:color w:val="000000" w:themeColor="text1"/>
          <w:sz w:val="24"/>
          <w:szCs w:val="24"/>
          <w:u w:val="single"/>
          <w:lang w:eastAsia="ru-RU"/>
        </w:rPr>
        <w:t xml:space="preserve"> тис. грн. з ПДВ</w:t>
      </w:r>
    </w:p>
    <w:p w:rsidR="00A8645A" w:rsidRPr="003A0EB0" w:rsidRDefault="00A8645A" w:rsidP="00A8645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0EB0">
        <w:rPr>
          <w:rFonts w:ascii="Times New Roman" w:eastAsia="Times New Roman" w:hAnsi="Times New Roman" w:cs="Times New Roman"/>
          <w:color w:val="000000" w:themeColor="text1"/>
          <w:sz w:val="24"/>
          <w:szCs w:val="24"/>
          <w:lang w:eastAsia="ru-RU"/>
        </w:rPr>
        <w:t>У 2018 році розроблена проектна документація, за якою отримано експертний звіт від 24.05.2019 № 251-18Д. Проектна документація затверджена в ДП «АМПУ» №171/10 від 04.09.2019р. У 2019 році було проведено процедуру закупівлі та укладено Договір № 2690-В-ОДФ-19 від 17.10.2019 на виконання будівельно-монтажних робіт.</w:t>
      </w:r>
    </w:p>
    <w:p w:rsidR="00A8645A" w:rsidRPr="003A0EB0" w:rsidRDefault="00A8645A" w:rsidP="00A8645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0EB0">
        <w:rPr>
          <w:rFonts w:ascii="Times New Roman" w:eastAsia="Times New Roman" w:hAnsi="Times New Roman" w:cs="Times New Roman"/>
          <w:color w:val="000000" w:themeColor="text1"/>
          <w:sz w:val="24"/>
          <w:szCs w:val="24"/>
          <w:lang w:eastAsia="ru-RU"/>
        </w:rPr>
        <w:t xml:space="preserve">Опис, технічні характеристики: встановлення індивідуальних електричних систем опалення для можливості обігріву дев’яти будівель. На сьогодні будівлі опалюються від котельні №10, що працює на дизельному паливі. Розробленою проектною документацєю визначено потужність електричного котлу обігріву та технічні вимоги на його встановлення.   </w:t>
      </w:r>
    </w:p>
    <w:p w:rsidR="00A8645A" w:rsidRPr="003A0EB0" w:rsidRDefault="00A8645A" w:rsidP="00A8645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0EB0">
        <w:rPr>
          <w:rFonts w:ascii="Times New Roman" w:eastAsia="Times New Roman" w:hAnsi="Times New Roman" w:cs="Times New Roman"/>
          <w:color w:val="000000" w:themeColor="text1"/>
          <w:sz w:val="24"/>
          <w:szCs w:val="24"/>
          <w:lang w:eastAsia="ru-RU"/>
        </w:rPr>
        <w:t xml:space="preserve">Обґрунтування: встановлення індивідуальних електричних систем опалення дасть можливість значно зменшити витрати на виробництво 1 Гкал,  для виробництва якої потрібно використання дизельного пального, що значно збільшує вартість виробництва. Також дасть можливість уникнути  теплові втрати при транспортуванні від котельні до будівлі споживача протяжністю теплових мереж 2 км. і скоротити штат операторів котелень 4 од. </w:t>
      </w:r>
    </w:p>
    <w:p w:rsidR="00AB6A7C" w:rsidRPr="003A0EB0" w:rsidRDefault="00A8645A" w:rsidP="00A8645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0EB0">
        <w:rPr>
          <w:rFonts w:ascii="Times New Roman" w:eastAsia="Times New Roman" w:hAnsi="Times New Roman" w:cs="Times New Roman"/>
          <w:color w:val="000000" w:themeColor="text1"/>
          <w:sz w:val="24"/>
          <w:szCs w:val="24"/>
          <w:lang w:eastAsia="ru-RU"/>
        </w:rPr>
        <w:t>У 2020 ро</w:t>
      </w:r>
      <w:r w:rsidR="00654408" w:rsidRPr="003A0EB0">
        <w:rPr>
          <w:rFonts w:ascii="Times New Roman" w:eastAsia="Times New Roman" w:hAnsi="Times New Roman" w:cs="Times New Roman"/>
          <w:color w:val="000000" w:themeColor="text1"/>
          <w:sz w:val="24"/>
          <w:szCs w:val="24"/>
          <w:lang w:eastAsia="ru-RU"/>
        </w:rPr>
        <w:t>ці</w:t>
      </w:r>
      <w:r w:rsidRPr="003A0EB0">
        <w:rPr>
          <w:rFonts w:ascii="Times New Roman" w:eastAsia="Times New Roman" w:hAnsi="Times New Roman" w:cs="Times New Roman"/>
          <w:color w:val="000000" w:themeColor="text1"/>
          <w:sz w:val="24"/>
          <w:szCs w:val="24"/>
          <w:lang w:eastAsia="ru-RU"/>
        </w:rPr>
        <w:t xml:space="preserve"> заплановано </w:t>
      </w:r>
      <w:r w:rsidR="00654408" w:rsidRPr="003A0EB0">
        <w:rPr>
          <w:rFonts w:ascii="Times New Roman" w:eastAsia="Times New Roman" w:hAnsi="Times New Roman" w:cs="Times New Roman"/>
          <w:color w:val="000000" w:themeColor="text1"/>
          <w:sz w:val="24"/>
          <w:szCs w:val="24"/>
          <w:lang w:eastAsia="ru-RU"/>
        </w:rPr>
        <w:t>завершення</w:t>
      </w:r>
      <w:r w:rsidRPr="003A0EB0">
        <w:rPr>
          <w:rFonts w:ascii="Times New Roman" w:eastAsia="Times New Roman" w:hAnsi="Times New Roman" w:cs="Times New Roman"/>
          <w:color w:val="000000" w:themeColor="text1"/>
          <w:sz w:val="24"/>
          <w:szCs w:val="24"/>
          <w:lang w:eastAsia="ru-RU"/>
        </w:rPr>
        <w:t xml:space="preserve"> будівельно-монтажних робіт.</w:t>
      </w:r>
    </w:p>
    <w:p w:rsidR="00AB6A7C" w:rsidRPr="003A0EB0" w:rsidRDefault="00AB6A7C" w:rsidP="00AB6A7C">
      <w:pPr>
        <w:spacing w:after="0" w:line="240" w:lineRule="auto"/>
        <w:ind w:firstLine="567"/>
        <w:jc w:val="center"/>
        <w:rPr>
          <w:rFonts w:ascii="Times New Roman" w:hAnsi="Times New Roman"/>
          <w:b/>
          <w:strike/>
          <w:color w:val="FF0000"/>
          <w:sz w:val="24"/>
          <w:szCs w:val="24"/>
          <w:u w:val="single"/>
        </w:rPr>
      </w:pPr>
    </w:p>
    <w:p w:rsidR="008A7287" w:rsidRPr="003A0EB0" w:rsidRDefault="008A7287" w:rsidP="008A7287">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Технічне переоснащення інженерних мереж Морського вокзалу </w:t>
      </w:r>
    </w:p>
    <w:p w:rsidR="008A7287" w:rsidRPr="003A0EB0" w:rsidRDefault="008A7287" w:rsidP="008A7287">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Освоєння – 0 тис. грн., фінансування –</w:t>
      </w:r>
      <w:r w:rsidRPr="003A0EB0">
        <w:rPr>
          <w:rFonts w:ascii="Times New Roman" w:hAnsi="Times New Roman" w:cs="Times New Roman"/>
          <w:b/>
          <w:sz w:val="24"/>
          <w:szCs w:val="24"/>
          <w:u w:val="single"/>
        </w:rPr>
        <w:t xml:space="preserve"> 157</w:t>
      </w:r>
      <w:r w:rsidRPr="003A0EB0">
        <w:rPr>
          <w:rFonts w:ascii="Times New Roman" w:eastAsia="Times New Roman" w:hAnsi="Times New Roman" w:cs="Times New Roman"/>
          <w:b/>
          <w:color w:val="000000" w:themeColor="text1"/>
          <w:sz w:val="24"/>
          <w:szCs w:val="24"/>
          <w:u w:val="single"/>
          <w:lang w:eastAsia="ru-RU"/>
        </w:rPr>
        <w:t xml:space="preserve"> тис. грн. з ПДВ</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відповідності до розробленої у грудні 2018 р проектної документації «Технічне переоснащення інженерних мереж будівлі Морського вокзалу пасажирського комплексу. інв. № 073000 за адресою м. Одеса, вул. Приморська буд.6» кошторисна вартість технічного переоснащення інженерних мереж складає 3 761,126 тис. грн. </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здійснено остаточний розрахунок з розробником проектної документації відповідно до умов договору, залишок коштів до фінансування складає 156,573 тис. грн з ПДВ.</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технічного переоснащення:</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відповідності до наказу начальника адміністрації Одеського морського порту № 664 від 23.08.2018 р. будівлю концертно-демонстраційного залу тимчасово виведено з експлуатації на період реконструкції.</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зв’язку з чим з’явилася нагальна потреба у пошуку приміщень для розміщення виставок, проведення концертів, та інших заходів.</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Одним з альтернативних варіантів є будівля Морського вокзалу пасажирського комплексу. інв. № 073000.</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 вищевикладене з’явилася необхідність у пристосуванні інженерних мереж до вимог що регламентуються технічними характеристиками обладнання задіяного у суспільних заходах (виставок, концертів) та вимогами до комфортного знаходження відвідувачів у приміщеннях будівлі Морського вокзалу.</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 від проведення реконструкції:</w:t>
      </w:r>
      <w:r w:rsidRPr="003A0EB0">
        <w:rPr>
          <w:rFonts w:ascii="Times New Roman" w:hAnsi="Times New Roman" w:cs="Times New Roman"/>
          <w:sz w:val="24"/>
          <w:szCs w:val="24"/>
        </w:rPr>
        <w:t xml:space="preserve"> </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Розвиток круїзного бізнесу на Одеському морському вокзалі потребує належного технічного стану складових споруд Паскомплексу з метою забезпечення відповідності міжнародним стандартам з безпечної експлуатації об’єктів морвокзалу при перевезенні пасажирів та збільшення конкурентоспроможності комплексу. </w:t>
      </w:r>
    </w:p>
    <w:p w:rsidR="008A7287" w:rsidRPr="003A0EB0" w:rsidRDefault="008A7287" w:rsidP="008A728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Доходна частина проекту полягає в отриманні ДП «АМПУ» доходів від портових зборів з суден Паскомплексу та обслуговування проведення різного роду заходів приміщень будівлі Морвокзалу. </w:t>
      </w:r>
    </w:p>
    <w:p w:rsidR="008A7287" w:rsidRDefault="008A7287" w:rsidP="00113DAA">
      <w:pPr>
        <w:spacing w:after="0" w:line="240" w:lineRule="auto"/>
        <w:ind w:right="229" w:firstLine="556"/>
        <w:jc w:val="both"/>
        <w:rPr>
          <w:rFonts w:ascii="Times New Roman" w:hAnsi="Times New Roman" w:cs="Times New Roman"/>
          <w:b/>
          <w:sz w:val="24"/>
          <w:szCs w:val="24"/>
        </w:rPr>
      </w:pPr>
    </w:p>
    <w:p w:rsidR="00113DAA" w:rsidRPr="003A0EB0" w:rsidRDefault="00113DAA" w:rsidP="00113DAA">
      <w:pPr>
        <w:spacing w:after="0" w:line="240" w:lineRule="auto"/>
        <w:ind w:right="229" w:firstLine="556"/>
        <w:jc w:val="both"/>
        <w:rPr>
          <w:rFonts w:ascii="Times New Roman" w:hAnsi="Times New Roman" w:cs="Times New Roman"/>
          <w:sz w:val="24"/>
          <w:szCs w:val="24"/>
        </w:rPr>
      </w:pPr>
      <w:r w:rsidRPr="003A0EB0">
        <w:rPr>
          <w:rFonts w:ascii="Times New Roman" w:hAnsi="Times New Roman" w:cs="Times New Roman"/>
          <w:b/>
          <w:sz w:val="24"/>
          <w:szCs w:val="24"/>
        </w:rPr>
        <w:t>Технічне переоснащення зворотньоосмотичного обладнання</w:t>
      </w:r>
      <w:r w:rsidRPr="003A0EB0">
        <w:rPr>
          <w:rFonts w:ascii="Times New Roman" w:hAnsi="Times New Roman" w:cs="Times New Roman"/>
          <w:sz w:val="24"/>
          <w:szCs w:val="24"/>
        </w:rPr>
        <w:t xml:space="preserve"> </w:t>
      </w:r>
    </w:p>
    <w:p w:rsidR="00113DAA" w:rsidRPr="003A0EB0" w:rsidRDefault="00113DAA" w:rsidP="00113DAA">
      <w:pPr>
        <w:spacing w:after="0" w:line="240" w:lineRule="auto"/>
        <w:ind w:firstLine="567"/>
        <w:jc w:val="both"/>
        <w:rPr>
          <w:rFonts w:ascii="Times New Roman" w:eastAsia="Times New Roman" w:hAnsi="Times New Roman" w:cs="Times New Roman"/>
          <w:b/>
          <w:color w:val="000000" w:themeColor="text1"/>
          <w:sz w:val="24"/>
          <w:szCs w:val="24"/>
          <w:u w:val="single"/>
          <w:lang w:eastAsia="ru-RU"/>
        </w:rPr>
      </w:pPr>
      <w:r w:rsidRPr="003A0EB0">
        <w:rPr>
          <w:rFonts w:ascii="Times New Roman" w:eastAsia="Times New Roman" w:hAnsi="Times New Roman" w:cs="Times New Roman"/>
          <w:b/>
          <w:color w:val="000000" w:themeColor="text1"/>
          <w:sz w:val="24"/>
          <w:szCs w:val="24"/>
          <w:u w:val="single"/>
          <w:lang w:eastAsia="ru-RU"/>
        </w:rPr>
        <w:t>Освоєння – 0 тис. грн., фінансування –</w:t>
      </w:r>
      <w:r w:rsidRPr="003A0EB0">
        <w:rPr>
          <w:rFonts w:ascii="Times New Roman" w:hAnsi="Times New Roman" w:cs="Times New Roman"/>
          <w:b/>
          <w:sz w:val="24"/>
          <w:szCs w:val="24"/>
          <w:u w:val="single"/>
        </w:rPr>
        <w:t xml:space="preserve"> 36</w:t>
      </w:r>
      <w:r w:rsidR="005F48D7">
        <w:rPr>
          <w:rFonts w:ascii="Times New Roman" w:eastAsia="Times New Roman" w:hAnsi="Times New Roman" w:cs="Times New Roman"/>
          <w:b/>
          <w:color w:val="000000" w:themeColor="text1"/>
          <w:sz w:val="24"/>
          <w:szCs w:val="24"/>
          <w:u w:val="single"/>
          <w:lang w:eastAsia="ru-RU"/>
        </w:rPr>
        <w:t xml:space="preserve">8 </w:t>
      </w:r>
      <w:bookmarkStart w:id="10" w:name="_GoBack"/>
      <w:bookmarkEnd w:id="10"/>
      <w:r w:rsidRPr="003A0EB0">
        <w:rPr>
          <w:rFonts w:ascii="Times New Roman" w:eastAsia="Times New Roman" w:hAnsi="Times New Roman" w:cs="Times New Roman"/>
          <w:b/>
          <w:color w:val="000000" w:themeColor="text1"/>
          <w:sz w:val="24"/>
          <w:szCs w:val="24"/>
          <w:u w:val="single"/>
          <w:lang w:eastAsia="ru-RU"/>
        </w:rPr>
        <w:t>тис. грн. з ПДВ</w:t>
      </w:r>
    </w:p>
    <w:p w:rsidR="00FC5457" w:rsidRPr="003A0EB0" w:rsidRDefault="00FC5457" w:rsidP="00113DAA">
      <w:pPr>
        <w:spacing w:after="0" w:line="240" w:lineRule="auto"/>
        <w:ind w:right="230" w:firstLine="556"/>
        <w:jc w:val="both"/>
        <w:rPr>
          <w:rFonts w:ascii="Times New Roman" w:hAnsi="Times New Roman" w:cs="Times New Roman"/>
          <w:sz w:val="24"/>
          <w:szCs w:val="24"/>
        </w:rPr>
      </w:pPr>
      <w:r w:rsidRPr="003A0EB0">
        <w:rPr>
          <w:rFonts w:ascii="Times New Roman" w:hAnsi="Times New Roman" w:cs="Times New Roman"/>
          <w:sz w:val="24"/>
          <w:szCs w:val="24"/>
        </w:rPr>
        <w:t>В 2020 році заплановано оплату виконаних в 2019 році проектних робіт за укладеним договором № 2292-В-ОДФ-18 від 04.06.18р.</w:t>
      </w:r>
    </w:p>
    <w:p w:rsidR="00113DAA" w:rsidRPr="003A0EB0" w:rsidRDefault="00113DAA" w:rsidP="00113DAA">
      <w:pPr>
        <w:spacing w:after="0" w:line="240" w:lineRule="auto"/>
        <w:ind w:right="230" w:firstLine="556"/>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Опис, технічні характеристики</w:t>
      </w:r>
      <w:r w:rsidRPr="003A0EB0">
        <w:rPr>
          <w:rFonts w:ascii="Times New Roman" w:hAnsi="Times New Roman" w:cs="Times New Roman"/>
          <w:sz w:val="24"/>
          <w:szCs w:val="24"/>
        </w:rPr>
        <w:t>: Аераційна колона - 1од.; Багатоцільовий автоматичний фільтр з клапаном, що управляє, із завантаженням - 3од.; Пнемогідроакумулятор свердловинного насоса - 1од.; Установка зворотного осмосу - 1од.; Насос-дозатор для дозування реагентів для установки зворотного осмосу - 1од.; Місткість приготування і зберігання розчину антискаланта - 1од.; Місткість накопичувальна для питної води - 2од.; Насос видачі очищеної води - 1од.; Пнемогідроакумулятор насоса видачі - 1од. Проект узгоджений з центральной санітарно-епідіміологічної станції на водному транспорті МОЗ України.</w:t>
      </w:r>
    </w:p>
    <w:p w:rsidR="00113DAA" w:rsidRPr="003A0EB0" w:rsidRDefault="00113DAA" w:rsidP="00113DAA">
      <w:pPr>
        <w:spacing w:after="0" w:line="240" w:lineRule="auto"/>
        <w:ind w:firstLine="556"/>
        <w:jc w:val="both"/>
        <w:rPr>
          <w:rFonts w:ascii="Times New Roman" w:hAnsi="Times New Roman" w:cs="Times New Roman"/>
          <w:b/>
          <w:strike/>
          <w:color w:val="FF0000"/>
          <w:sz w:val="24"/>
          <w:szCs w:val="24"/>
          <w:u w:val="single"/>
        </w:rPr>
      </w:pPr>
      <w:r w:rsidRPr="003A0EB0">
        <w:rPr>
          <w:rFonts w:ascii="Times New Roman" w:hAnsi="Times New Roman" w:cs="Times New Roman"/>
          <w:sz w:val="24"/>
          <w:szCs w:val="24"/>
          <w:u w:val="single" w:color="000000"/>
        </w:rPr>
        <w:t>Обґрунтування необхідності проведення технічного переоснащення:</w:t>
      </w:r>
      <w:r w:rsidRPr="003A0EB0">
        <w:rPr>
          <w:rFonts w:ascii="Times New Roman" w:hAnsi="Times New Roman" w:cs="Times New Roman"/>
          <w:sz w:val="24"/>
          <w:szCs w:val="24"/>
        </w:rPr>
        <w:t xml:space="preserve"> Технічне переоснащення зворотноосмотичного обладнання та його компонентів необхідно для доочищення до норм ДСТУ свердловинної води. Необхідно замінити мембрани, насоси високого тиску, знезаражувальне обладнання, натрієве-катіонітові фільтри, системи керування та інше на  зворотньоосмотичному обладнанні яке використовується більше 10 років, розташованому на свердловинах №2, 5, 8, 9, 3-з, та сатураторної. Це збереже кошти підприємства на покупці води від міського водопроводу. </w:t>
      </w:r>
    </w:p>
    <w:p w:rsidR="00113DAA" w:rsidRPr="003A0EB0" w:rsidRDefault="00113DAA" w:rsidP="00AB6A7C">
      <w:pPr>
        <w:spacing w:after="0" w:line="240" w:lineRule="auto"/>
        <w:ind w:firstLine="567"/>
        <w:jc w:val="center"/>
        <w:rPr>
          <w:rFonts w:ascii="Times New Roman" w:hAnsi="Times New Roman"/>
          <w:b/>
          <w:strike/>
          <w:color w:val="FF0000"/>
          <w:sz w:val="24"/>
          <w:szCs w:val="24"/>
          <w:u w:val="single"/>
        </w:rPr>
      </w:pPr>
    </w:p>
    <w:p w:rsidR="00AB6A7C" w:rsidRPr="003A0EB0" w:rsidRDefault="00AB6A7C" w:rsidP="00AB6A7C">
      <w:pPr>
        <w:pStyle w:val="a3"/>
        <w:widowControl w:val="0"/>
        <w:suppressAutoHyphens/>
        <w:spacing w:after="0" w:line="240" w:lineRule="auto"/>
        <w:ind w:left="0" w:firstLine="709"/>
        <w:contextualSpacing w:val="0"/>
        <w:jc w:val="center"/>
        <w:textAlignment w:val="baseline"/>
        <w:rPr>
          <w:rFonts w:ascii="Times New Roman" w:eastAsia="Times New Roman" w:hAnsi="Times New Roman" w:cs="Times New Roman"/>
          <w:sz w:val="24"/>
          <w:szCs w:val="24"/>
          <w:u w:val="single"/>
          <w:lang w:eastAsia="uk-UA"/>
        </w:rPr>
      </w:pPr>
      <w:r w:rsidRPr="003A0EB0">
        <w:rPr>
          <w:rFonts w:ascii="Times New Roman" w:eastAsia="Arial Unicode MS" w:hAnsi="Times New Roman" w:cs="Times New Roman"/>
          <w:b/>
          <w:kern w:val="1"/>
          <w:sz w:val="24"/>
          <w:szCs w:val="24"/>
          <w:u w:val="single"/>
          <w:lang w:eastAsia="hi-IN" w:bidi="hi-IN"/>
        </w:rPr>
        <w:t>ФІЛІЯ «ДЕЛЬТА-ЛОЦМАН»</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pStyle w:val="af6"/>
        <w:tabs>
          <w:tab w:val="left" w:pos="851"/>
        </w:tabs>
        <w:ind w:firstLine="567"/>
        <w:jc w:val="both"/>
        <w:rPr>
          <w:rFonts w:ascii="Times New Roman" w:hAnsi="Times New Roman" w:cs="Times New Roman"/>
          <w:b/>
          <w:color w:val="000000" w:themeColor="text1"/>
          <w:sz w:val="24"/>
          <w:szCs w:val="24"/>
          <w:u w:val="single"/>
          <w:lang w:val="uk-UA"/>
        </w:rPr>
      </w:pPr>
      <w:r w:rsidRPr="003A0EB0">
        <w:rPr>
          <w:rFonts w:ascii="Times New Roman" w:hAnsi="Times New Roman" w:cs="Times New Roman"/>
          <w:b/>
          <w:color w:val="000000" w:themeColor="text1"/>
          <w:sz w:val="24"/>
          <w:szCs w:val="24"/>
          <w:u w:val="single"/>
          <w:lang w:val="uk-UA"/>
        </w:rPr>
        <w:t>Реконструкція системи теплопостачання АРЛП «Бурлача Балка»</w:t>
      </w:r>
    </w:p>
    <w:p w:rsidR="00AB6A7C" w:rsidRPr="003A0EB0" w:rsidRDefault="00AB6A7C" w:rsidP="00AB6A7C">
      <w:pPr>
        <w:pStyle w:val="af6"/>
        <w:tabs>
          <w:tab w:val="left" w:pos="851"/>
        </w:tabs>
        <w:ind w:firstLine="567"/>
        <w:jc w:val="both"/>
        <w:rPr>
          <w:rFonts w:ascii="Times New Roman" w:hAnsi="Times New Roman" w:cs="Times New Roman"/>
          <w:b/>
          <w:color w:val="000000" w:themeColor="text1"/>
          <w:sz w:val="24"/>
          <w:szCs w:val="24"/>
          <w:u w:val="single"/>
          <w:lang w:val="uk-UA"/>
        </w:rPr>
      </w:pPr>
      <w:r w:rsidRPr="003A0EB0">
        <w:rPr>
          <w:rFonts w:ascii="Times New Roman" w:hAnsi="Times New Roman" w:cs="Times New Roman"/>
          <w:b/>
          <w:color w:val="000000" w:themeColor="text1"/>
          <w:sz w:val="24"/>
          <w:szCs w:val="24"/>
          <w:u w:val="single"/>
          <w:lang w:val="uk-UA"/>
        </w:rPr>
        <w:t xml:space="preserve">Освоєння - </w:t>
      </w:r>
      <w:r w:rsidR="009A5232" w:rsidRPr="003A0EB0">
        <w:rPr>
          <w:rFonts w:ascii="Times New Roman" w:hAnsi="Times New Roman" w:cs="Times New Roman"/>
          <w:b/>
          <w:bCs/>
          <w:color w:val="000000" w:themeColor="text1"/>
          <w:sz w:val="24"/>
          <w:szCs w:val="24"/>
          <w:u w:val="single"/>
          <w:lang w:val="uk-UA"/>
        </w:rPr>
        <w:t>1 646</w:t>
      </w:r>
      <w:r w:rsidRPr="003A0EB0">
        <w:rPr>
          <w:rFonts w:ascii="Times New Roman" w:hAnsi="Times New Roman" w:cs="Times New Roman"/>
          <w:b/>
          <w:bCs/>
          <w:color w:val="000000" w:themeColor="text1"/>
          <w:sz w:val="24"/>
          <w:szCs w:val="24"/>
          <w:u w:val="single"/>
          <w:lang w:val="uk-UA"/>
        </w:rPr>
        <w:t xml:space="preserve"> т</w:t>
      </w:r>
      <w:r w:rsidRPr="003A0EB0">
        <w:rPr>
          <w:rFonts w:ascii="Times New Roman" w:hAnsi="Times New Roman" w:cs="Times New Roman"/>
          <w:b/>
          <w:color w:val="000000" w:themeColor="text1"/>
          <w:sz w:val="24"/>
          <w:szCs w:val="24"/>
          <w:u w:val="single"/>
          <w:lang w:val="uk-UA"/>
        </w:rPr>
        <w:t xml:space="preserve">ис. грн., фінансування </w:t>
      </w:r>
      <w:r w:rsidR="00BF5147" w:rsidRPr="003A0EB0">
        <w:rPr>
          <w:rFonts w:ascii="Times New Roman" w:hAnsi="Times New Roman" w:cs="Times New Roman"/>
          <w:b/>
          <w:color w:val="000000" w:themeColor="text1"/>
          <w:sz w:val="24"/>
          <w:szCs w:val="24"/>
          <w:u w:val="single"/>
          <w:lang w:val="uk-UA"/>
        </w:rPr>
        <w:t>–</w:t>
      </w:r>
      <w:r w:rsidRPr="003A0EB0">
        <w:rPr>
          <w:rFonts w:ascii="Times New Roman" w:hAnsi="Times New Roman" w:cs="Times New Roman"/>
          <w:b/>
          <w:color w:val="000000" w:themeColor="text1"/>
          <w:sz w:val="24"/>
          <w:szCs w:val="24"/>
          <w:u w:val="single"/>
          <w:lang w:val="uk-UA"/>
        </w:rPr>
        <w:t xml:space="preserve"> </w:t>
      </w:r>
      <w:r w:rsidR="00BF5147" w:rsidRPr="003A0EB0">
        <w:rPr>
          <w:rFonts w:ascii="Times New Roman" w:hAnsi="Times New Roman" w:cs="Times New Roman"/>
          <w:b/>
          <w:color w:val="000000" w:themeColor="text1"/>
          <w:sz w:val="24"/>
          <w:szCs w:val="24"/>
          <w:u w:val="single"/>
          <w:lang w:val="uk-UA"/>
        </w:rPr>
        <w:t>2 025</w:t>
      </w:r>
      <w:r w:rsidRPr="003A0EB0">
        <w:rPr>
          <w:rFonts w:ascii="Times New Roman" w:hAnsi="Times New Roman" w:cs="Times New Roman"/>
          <w:b/>
          <w:color w:val="000000" w:themeColor="text1"/>
          <w:sz w:val="24"/>
          <w:szCs w:val="24"/>
          <w:u w:val="single"/>
          <w:lang w:val="uk-UA"/>
        </w:rPr>
        <w:t xml:space="preserve"> </w:t>
      </w:r>
      <w:r w:rsidRPr="003A0EB0">
        <w:rPr>
          <w:rFonts w:ascii="Times New Roman" w:hAnsi="Times New Roman" w:cs="Times New Roman"/>
          <w:b/>
          <w:bCs/>
          <w:color w:val="000000" w:themeColor="text1"/>
          <w:sz w:val="24"/>
          <w:szCs w:val="24"/>
          <w:u w:val="single"/>
          <w:lang w:val="uk-UA"/>
        </w:rPr>
        <w:t>т</w:t>
      </w:r>
      <w:r w:rsidRPr="003A0EB0">
        <w:rPr>
          <w:rFonts w:ascii="Times New Roman" w:hAnsi="Times New Roman" w:cs="Times New Roman"/>
          <w:b/>
          <w:color w:val="000000" w:themeColor="text1"/>
          <w:sz w:val="24"/>
          <w:szCs w:val="24"/>
          <w:u w:val="single"/>
          <w:lang w:val="uk-UA"/>
        </w:rPr>
        <w:t>ис. грн. з ПДВ</w:t>
      </w:r>
    </w:p>
    <w:p w:rsidR="00BF5147" w:rsidRPr="003A0EB0" w:rsidRDefault="00BF5147" w:rsidP="00BF51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w:t>
      </w:r>
      <w:r w:rsidRPr="003A0EB0">
        <w:rPr>
          <w:rFonts w:ascii="Times New Roman" w:eastAsia="Times New Roman" w:hAnsi="Times New Roman" w:cs="Times New Roman"/>
          <w:sz w:val="24"/>
          <w:szCs w:val="24"/>
        </w:rPr>
        <w:t xml:space="preserve"> 1 646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w:t>
      </w:r>
      <w:r w:rsidRPr="003A0EB0">
        <w:rPr>
          <w:rFonts w:ascii="Times New Roman" w:eastAsia="Times New Roman" w:hAnsi="Times New Roman" w:cs="Times New Roman"/>
          <w:sz w:val="24"/>
          <w:szCs w:val="24"/>
        </w:rPr>
        <w:t xml:space="preserve"> 2 025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49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остаточна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28.12.2016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«КоСта-Проект»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1 976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оплата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p>
    <w:p w:rsidR="00BF5147" w:rsidRPr="003A0EB0" w:rsidRDefault="00BF5147" w:rsidP="00BF51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Дооснащення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котельного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устаткування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устаткуванням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альтернативному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палива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твердому,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заплановано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зменшення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заступника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галузі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впровадження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переходом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альтернативні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палива,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заступником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11.08.2014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6353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12.08.2014). </w:t>
      </w:r>
    </w:p>
    <w:p w:rsidR="00BF5147" w:rsidRPr="003A0EB0" w:rsidRDefault="00BF5147" w:rsidP="00BF51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Підставою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нормативно-правові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акти:</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Закон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79/94-ВР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01.07.1994;</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ДСТУ</w:t>
      </w:r>
      <w:r w:rsidRPr="003A0EB0">
        <w:rPr>
          <w:rFonts w:ascii="Times New Roman" w:eastAsia="Times New Roman" w:hAnsi="Times New Roman" w:cs="Times New Roman"/>
          <w:sz w:val="24"/>
          <w:szCs w:val="24"/>
        </w:rPr>
        <w:t xml:space="preserve"> 2155-93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 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ДСТУ</w:t>
      </w:r>
      <w:r w:rsidRPr="003A0EB0">
        <w:rPr>
          <w:rFonts w:ascii="Times New Roman" w:eastAsia="Times New Roman" w:hAnsi="Times New Roman" w:cs="Times New Roman"/>
          <w:sz w:val="24"/>
          <w:szCs w:val="24"/>
        </w:rPr>
        <w:t xml:space="preserve"> 2339-94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ДБН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В.2.5-67:2013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вентиляція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кондиціонування»;</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нарад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головуванням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заступника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 енергоефективності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галузі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впровадження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природного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переходом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альтернативні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палива,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заступником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Міністра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11.08.2014 </w:t>
      </w:r>
      <w:r w:rsidRPr="003A0EB0">
        <w:rPr>
          <w:rFonts w:ascii="Times New Roman" w:hAnsi="Times New Roman" w:cs="Times New Roman"/>
          <w:sz w:val="24"/>
          <w:szCs w:val="24"/>
        </w:rPr>
        <w:t>(вх.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6353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12.08.2014). </w:t>
      </w:r>
      <w:r w:rsidRPr="003A0EB0">
        <w:rPr>
          <w:rFonts w:ascii="Times New Roman" w:hAnsi="Times New Roman" w:cs="Times New Roman"/>
          <w:sz w:val="24"/>
          <w:szCs w:val="24"/>
        </w:rPr>
        <w:t>Технічні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характеристики:</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Тип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установок</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котел;</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 48 </w:t>
      </w:r>
      <w:r w:rsidRPr="003A0EB0">
        <w:rPr>
          <w:rFonts w:ascii="Times New Roman" w:hAnsi="Times New Roman" w:cs="Times New Roman"/>
          <w:sz w:val="24"/>
          <w:szCs w:val="24"/>
        </w:rPr>
        <w:t>кВт;</w:t>
      </w:r>
    </w:p>
    <w:p w:rsidR="00BF5147" w:rsidRPr="003A0EB0" w:rsidRDefault="00BF5147" w:rsidP="00F92E38">
      <w:pPr>
        <w:numPr>
          <w:ilvl w:val="0"/>
          <w:numId w:val="32"/>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Джерело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енергії</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тверде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паливо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(пелети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тощо); </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приміщень</w:t>
      </w:r>
      <w:r w:rsidRPr="003A0EB0">
        <w:rPr>
          <w:rFonts w:ascii="Times New Roman" w:eastAsia="Times New Roman" w:hAnsi="Times New Roman" w:cs="Times New Roman"/>
          <w:sz w:val="24"/>
          <w:szCs w:val="24"/>
        </w:rPr>
        <w:t xml:space="preserve"> – 443,1 </w:t>
      </w:r>
      <w:r w:rsidRPr="003A0EB0">
        <w:rPr>
          <w:rFonts w:ascii="Times New Roman" w:hAnsi="Times New Roman" w:cs="Times New Roman"/>
          <w:sz w:val="24"/>
          <w:szCs w:val="24"/>
        </w:rPr>
        <w:t>кв.м.</w:t>
      </w:r>
    </w:p>
    <w:p w:rsidR="00BF5147" w:rsidRPr="003A0EB0" w:rsidRDefault="00BF5147" w:rsidP="00BF51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Завершення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28.12.2016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«КоСта-Проект»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очікувалося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w:t>
      </w:r>
      <w:r w:rsidR="0035427E" w:rsidRPr="003A0EB0">
        <w:rPr>
          <w:rFonts w:ascii="Times New Roman" w:hAnsi="Times New Roman" w:cs="Times New Roman"/>
          <w:sz w:val="24"/>
          <w:szCs w:val="24"/>
        </w:rPr>
        <w:t>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у кінці 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унеможливило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відкладальною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обставиною,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виникла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перенесені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будівельних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p>
    <w:p w:rsidR="00BF5147" w:rsidRPr="003A0EB0" w:rsidRDefault="00BF5147" w:rsidP="00BF5147">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18.06.2019 </w:t>
      </w:r>
      <w:r w:rsidRPr="003A0EB0">
        <w:rPr>
          <w:rFonts w:ascii="Times New Roman" w:hAnsi="Times New Roman" w:cs="Times New Roman"/>
          <w:sz w:val="24"/>
          <w:szCs w:val="24"/>
        </w:rPr>
        <w:t>№114/10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показниками:</w:t>
      </w:r>
    </w:p>
    <w:tbl>
      <w:tblPr>
        <w:tblStyle w:val="TableGrid"/>
        <w:tblW w:w="9684" w:type="dxa"/>
        <w:tblInd w:w="5" w:type="dxa"/>
        <w:tblCellMar>
          <w:top w:w="63" w:type="dxa"/>
          <w:left w:w="108" w:type="dxa"/>
          <w:right w:w="44" w:type="dxa"/>
        </w:tblCellMar>
        <w:tblLook w:val="04A0" w:firstRow="1" w:lastRow="0" w:firstColumn="1" w:lastColumn="0" w:noHBand="0" w:noVBand="1"/>
      </w:tblPr>
      <w:tblGrid>
        <w:gridCol w:w="4914"/>
        <w:gridCol w:w="2326"/>
        <w:gridCol w:w="2444"/>
      </w:tblGrid>
      <w:tr w:rsidR="00BF5147" w:rsidRPr="003A0EB0" w:rsidTr="00654408">
        <w:trPr>
          <w:trHeight w:val="286"/>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Показники</w:t>
            </w:r>
          </w:p>
        </w:tc>
        <w:tc>
          <w:tcPr>
            <w:tcW w:w="2326"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Один.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виміру</w:t>
            </w:r>
          </w:p>
        </w:tc>
        <w:tc>
          <w:tcPr>
            <w:tcW w:w="2444"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r w:rsidRPr="003A0EB0">
              <w:rPr>
                <w:rFonts w:ascii="Times New Roman" w:hAnsi="Times New Roman" w:cs="Times New Roman"/>
                <w:sz w:val="24"/>
                <w:szCs w:val="24"/>
              </w:rPr>
              <w:t>Показник</w:t>
            </w:r>
          </w:p>
        </w:tc>
      </w:tr>
      <w:tr w:rsidR="00BF5147" w:rsidRPr="003A0EB0" w:rsidTr="00654408">
        <w:trPr>
          <w:trHeight w:val="286"/>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Вид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p>
        </w:tc>
        <w:tc>
          <w:tcPr>
            <w:tcW w:w="2326" w:type="dxa"/>
            <w:tcBorders>
              <w:top w:val="single" w:sz="4" w:space="0" w:color="000000"/>
              <w:left w:val="single" w:sz="4" w:space="0" w:color="000000"/>
              <w:bottom w:val="single" w:sz="4" w:space="0" w:color="000000"/>
              <w:right w:val="nil"/>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Реконструкція</w:t>
            </w:r>
          </w:p>
        </w:tc>
        <w:tc>
          <w:tcPr>
            <w:tcW w:w="2444" w:type="dxa"/>
            <w:tcBorders>
              <w:top w:val="single" w:sz="4" w:space="0" w:color="000000"/>
              <w:left w:val="nil"/>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p>
        </w:tc>
      </w:tr>
      <w:tr w:rsidR="00BF5147" w:rsidRPr="003A0EB0" w:rsidTr="00654408">
        <w:trPr>
          <w:trHeight w:val="286"/>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Поверховість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(існуюча)</w:t>
            </w:r>
            <w:r w:rsidRPr="003A0EB0">
              <w:rPr>
                <w:rFonts w:ascii="Times New Roman" w:eastAsia="Times New Roman" w:hAnsi="Times New Roman" w:cs="Times New Roman"/>
                <w:sz w:val="24"/>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поверх</w:t>
            </w:r>
          </w:p>
        </w:tc>
        <w:tc>
          <w:tcPr>
            <w:tcW w:w="2444"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3</w:t>
            </w:r>
          </w:p>
        </w:tc>
      </w:tr>
      <w:tr w:rsidR="00BF5147" w:rsidRPr="003A0EB0" w:rsidTr="00654408">
        <w:trPr>
          <w:trHeight w:val="562"/>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Площа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проводиться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p>
        </w:tc>
        <w:tc>
          <w:tcPr>
            <w:tcW w:w="2326"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м2</w:t>
            </w:r>
            <w:r w:rsidRPr="003A0EB0">
              <w:rPr>
                <w:rFonts w:ascii="Times New Roman" w:eastAsia="Times New Roman" w:hAnsi="Times New Roman" w:cs="Times New Roman"/>
                <w:sz w:val="24"/>
                <w:szCs w:val="24"/>
              </w:rPr>
              <w:t xml:space="preserve"> </w:t>
            </w:r>
          </w:p>
        </w:tc>
        <w:tc>
          <w:tcPr>
            <w:tcW w:w="2444"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14,1</w:t>
            </w:r>
          </w:p>
        </w:tc>
      </w:tr>
      <w:tr w:rsidR="00BF5147" w:rsidRPr="003A0EB0" w:rsidTr="00654408">
        <w:trPr>
          <w:trHeight w:val="286"/>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Тривалість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p>
        </w:tc>
        <w:tc>
          <w:tcPr>
            <w:tcW w:w="2326"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місяць</w:t>
            </w:r>
          </w:p>
        </w:tc>
        <w:tc>
          <w:tcPr>
            <w:tcW w:w="2444"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1,5</w:t>
            </w:r>
          </w:p>
        </w:tc>
      </w:tr>
      <w:tr w:rsidR="00BF5147" w:rsidRPr="003A0EB0" w:rsidTr="00654408">
        <w:trPr>
          <w:trHeight w:val="1114"/>
        </w:trPr>
        <w:tc>
          <w:tcPr>
            <w:tcW w:w="4914"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т.ч.:</w:t>
            </w:r>
          </w:p>
          <w:p w:rsidR="00BF5147" w:rsidRPr="003A0EB0" w:rsidRDefault="00BF5147" w:rsidP="00F92E38">
            <w:pPr>
              <w:numPr>
                <w:ilvl w:val="0"/>
                <w:numId w:val="33"/>
              </w:numPr>
              <w:ind w:hanging="360"/>
              <w:rPr>
                <w:rFonts w:ascii="Times New Roman" w:hAnsi="Times New Roman" w:cs="Times New Roman"/>
                <w:sz w:val="24"/>
                <w:szCs w:val="24"/>
              </w:rPr>
            </w:pPr>
            <w:r w:rsidRPr="003A0EB0">
              <w:rPr>
                <w:rFonts w:ascii="Times New Roman" w:hAnsi="Times New Roman" w:cs="Times New Roman"/>
                <w:sz w:val="24"/>
                <w:szCs w:val="24"/>
              </w:rPr>
              <w:t>будівельні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p>
          <w:p w:rsidR="00BF5147" w:rsidRPr="003A0EB0" w:rsidRDefault="00BF5147" w:rsidP="00F92E38">
            <w:pPr>
              <w:numPr>
                <w:ilvl w:val="0"/>
                <w:numId w:val="33"/>
              </w:numPr>
              <w:ind w:hanging="360"/>
              <w:rPr>
                <w:rFonts w:ascii="Times New Roman" w:hAnsi="Times New Roman" w:cs="Times New Roman"/>
                <w:sz w:val="24"/>
                <w:szCs w:val="24"/>
              </w:rPr>
            </w:pPr>
            <w:r w:rsidRPr="003A0EB0">
              <w:rPr>
                <w:rFonts w:ascii="Times New Roman" w:hAnsi="Times New Roman" w:cs="Times New Roman"/>
                <w:sz w:val="24"/>
                <w:szCs w:val="24"/>
              </w:rPr>
              <w:t>устаткування</w:t>
            </w:r>
          </w:p>
          <w:p w:rsidR="00BF5147" w:rsidRPr="003A0EB0" w:rsidRDefault="00BF5147" w:rsidP="00F92E38">
            <w:pPr>
              <w:numPr>
                <w:ilvl w:val="0"/>
                <w:numId w:val="33"/>
              </w:numPr>
              <w:ind w:hanging="360"/>
              <w:rPr>
                <w:rFonts w:ascii="Times New Roman" w:hAnsi="Times New Roman" w:cs="Times New Roman"/>
                <w:sz w:val="24"/>
                <w:szCs w:val="24"/>
              </w:rPr>
            </w:pPr>
            <w:r w:rsidRPr="003A0EB0">
              <w:rPr>
                <w:rFonts w:ascii="Times New Roman" w:hAnsi="Times New Roman" w:cs="Times New Roman"/>
                <w:sz w:val="24"/>
                <w:szCs w:val="24"/>
              </w:rPr>
              <w:t>інші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p>
        </w:tc>
        <w:tc>
          <w:tcPr>
            <w:tcW w:w="2326"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908"/>
              <w:rPr>
                <w:rFonts w:ascii="Times New Roman" w:hAnsi="Times New Roman" w:cs="Times New Roman"/>
                <w:sz w:val="24"/>
                <w:szCs w:val="24"/>
              </w:rPr>
            </w:pP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 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 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 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p>
        </w:tc>
        <w:tc>
          <w:tcPr>
            <w:tcW w:w="2444"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2 053,772</w:t>
            </w:r>
          </w:p>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515,448</w:t>
            </w:r>
          </w:p>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1 071,398</w:t>
            </w:r>
          </w:p>
          <w:p w:rsidR="00BF5147" w:rsidRPr="003A0EB0" w:rsidRDefault="00BF5147" w:rsidP="00654408">
            <w:pPr>
              <w:jc w:val="center"/>
              <w:rPr>
                <w:rFonts w:ascii="Times New Roman" w:hAnsi="Times New Roman" w:cs="Times New Roman"/>
                <w:sz w:val="24"/>
                <w:szCs w:val="24"/>
              </w:rPr>
            </w:pPr>
            <w:r w:rsidRPr="003A0EB0">
              <w:rPr>
                <w:rFonts w:ascii="Times New Roman" w:eastAsia="Times New Roman" w:hAnsi="Times New Roman" w:cs="Times New Roman"/>
                <w:sz w:val="24"/>
                <w:szCs w:val="24"/>
              </w:rPr>
              <w:t>466,926</w:t>
            </w:r>
          </w:p>
        </w:tc>
      </w:tr>
    </w:tbl>
    <w:p w:rsidR="009A5232" w:rsidRPr="003A0EB0" w:rsidRDefault="00BF5147" w:rsidP="00BF5147">
      <w:pPr>
        <w:spacing w:after="0" w:line="240" w:lineRule="auto"/>
        <w:ind w:firstLine="567"/>
        <w:jc w:val="both"/>
        <w:rPr>
          <w:rFonts w:ascii="Times New Roman" w:hAnsi="Times New Roman" w:cs="Times New Roman"/>
          <w:color w:val="000000"/>
          <w:sz w:val="24"/>
          <w:szCs w:val="24"/>
        </w:rPr>
      </w:pPr>
      <w:r w:rsidRPr="003A0EB0">
        <w:rPr>
          <w:rFonts w:ascii="Times New Roman" w:hAnsi="Times New Roman" w:cs="Times New Roman"/>
          <w:sz w:val="24"/>
          <w:szCs w:val="24"/>
        </w:rPr>
        <w:t>Клас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наслідків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АРЛП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адресою: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Одеська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Чорноморськ,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Бурлача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Інститутська,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23-а»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СС1.</w:t>
      </w:r>
    </w:p>
    <w:p w:rsidR="00AB6A7C" w:rsidRPr="003A0EB0" w:rsidRDefault="00AB6A7C" w:rsidP="00AB6A7C">
      <w:pPr>
        <w:pStyle w:val="af6"/>
        <w:tabs>
          <w:tab w:val="left" w:pos="851"/>
        </w:tabs>
        <w:ind w:firstLine="567"/>
        <w:jc w:val="both"/>
        <w:rPr>
          <w:rFonts w:ascii="Times New Roman" w:hAnsi="Times New Roman" w:cs="Times New Roman"/>
          <w:color w:val="000000" w:themeColor="text1"/>
          <w:sz w:val="24"/>
          <w:szCs w:val="24"/>
          <w:lang w:val="uk-UA"/>
        </w:rPr>
      </w:pPr>
    </w:p>
    <w:p w:rsidR="00A8645A" w:rsidRPr="003A0EB0" w:rsidRDefault="00A8645A" w:rsidP="00A8645A">
      <w:pPr>
        <w:spacing w:after="0" w:line="240" w:lineRule="auto"/>
        <w:ind w:firstLine="567"/>
        <w:jc w:val="both"/>
        <w:rPr>
          <w:rFonts w:ascii="Times New Roman" w:hAnsi="Times New Roman"/>
          <w:b/>
          <w:color w:val="000000" w:themeColor="text1"/>
          <w:sz w:val="24"/>
          <w:szCs w:val="24"/>
          <w:u w:val="single"/>
        </w:rPr>
      </w:pPr>
      <w:r w:rsidRPr="003A0EB0">
        <w:rPr>
          <w:rFonts w:ascii="Times New Roman" w:hAnsi="Times New Roman"/>
          <w:b/>
          <w:color w:val="000000" w:themeColor="text1"/>
          <w:sz w:val="24"/>
          <w:szCs w:val="24"/>
          <w:u w:val="single"/>
        </w:rPr>
        <w:t>Реконструкція електричних мереж ЦРРС «Чорноморськ»</w:t>
      </w:r>
    </w:p>
    <w:p w:rsidR="00A8645A" w:rsidRPr="003A0EB0" w:rsidRDefault="00A8645A" w:rsidP="00A8645A">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2 140 тис.грн., фінансування – 2 568 тис.грн.</w:t>
      </w:r>
      <w:r w:rsidRPr="003A0EB0">
        <w:rPr>
          <w:sz w:val="24"/>
          <w:szCs w:val="24"/>
        </w:rPr>
        <w:t xml:space="preserve"> </w:t>
      </w:r>
      <w:r w:rsidRPr="003A0EB0">
        <w:rPr>
          <w:rFonts w:ascii="Times New Roman" w:eastAsia="Calibri" w:hAnsi="Times New Roman" w:cs="Times New Roman"/>
          <w:b/>
          <w:sz w:val="24"/>
          <w:szCs w:val="24"/>
          <w:u w:val="single"/>
        </w:rPr>
        <w:t>з ПДВ</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2020 рік передбачено видатки на виконання будівельних робіт.</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i/>
          <w:sz w:val="24"/>
          <w:szCs w:val="24"/>
          <w:u w:val="single" w:color="000000"/>
        </w:rPr>
        <w:t>Обгрунтування виробничої потреби.</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сьогодні ЦРРС «Чорноморськ» забезпечено однією лінією промислового електропостачання за схемою з ізольованою нейтраллю від мереж ДУ «Держгідрографія» / ФДУ «Одеський район Держгідрографії» та резервним дизель-генератором з ручним запуском Р30Е1 FG Wilson.</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 урахуванням наведеного, на виконання вимог гл. 1.2. «Правил улаштування електроустановок», затверджених наказом Міністерства енергетики та вугільної промисловості України від 24.07.2017 №476, п. 5.11.1 «Техніко-експлуатаційних вимог до служб регулювання руху суден», затверджених наказом Міністерства інфраструктури України від 23.05.2011 №109 в частині  забезпечення електропостачанням ЦРРС «Чорноморськ» відповідно до І категорії надійності електропостачання, виникла необхідність перевести об’єкт на схему з глухозаземленою нейтраллю для автоматичного включення в роботу наявного резервного дизель-генератора та встановити другий резервний дизель-генератор (третє незалежне взаєморезервуюче джерело енергії), що передбачено при виконанні запланованих робіт.</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Розроблений ТОВ «КОСТА-ПРОЕКТ» проект «Реконструкція електричних мереж ЦРРС «Іллічівськ» за адресою: Одеська обл., м. Чорноморськ, с. Бурлача Балка, вул. Чорноморська дорога, 1» затверджено наказом ДП «АМПУ від 13.07.2018 №160 з такими техніко-економічними показниками:</w:t>
      </w:r>
    </w:p>
    <w:tbl>
      <w:tblPr>
        <w:tblStyle w:val="TableGrid"/>
        <w:tblW w:w="9556" w:type="dxa"/>
        <w:tblInd w:w="142" w:type="dxa"/>
        <w:tblCellMar>
          <w:top w:w="63" w:type="dxa"/>
          <w:right w:w="47" w:type="dxa"/>
        </w:tblCellMar>
        <w:tblLook w:val="04A0" w:firstRow="1" w:lastRow="0" w:firstColumn="1" w:lastColumn="0" w:noHBand="0" w:noVBand="1"/>
      </w:tblPr>
      <w:tblGrid>
        <w:gridCol w:w="4783"/>
        <w:gridCol w:w="2326"/>
        <w:gridCol w:w="2447"/>
      </w:tblGrid>
      <w:tr w:rsidR="00654408" w:rsidRPr="003A0EB0" w:rsidTr="00654408">
        <w:trPr>
          <w:trHeight w:val="286"/>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Показники</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Один. виміру</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Показник</w:t>
            </w:r>
          </w:p>
        </w:tc>
      </w:tr>
      <w:tr w:rsidR="00654408" w:rsidRPr="003A0EB0" w:rsidTr="00654408">
        <w:trPr>
          <w:trHeight w:val="344"/>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 xml:space="preserve">Характер будівництва  </w:t>
            </w:r>
          </w:p>
        </w:tc>
        <w:tc>
          <w:tcPr>
            <w:tcW w:w="2326" w:type="dxa"/>
            <w:tcBorders>
              <w:top w:val="single" w:sz="4" w:space="0" w:color="000000"/>
              <w:left w:val="single" w:sz="4" w:space="0" w:color="000000"/>
              <w:bottom w:val="single" w:sz="4" w:space="0" w:color="000000"/>
              <w:right w:val="nil"/>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Реконструкція</w:t>
            </w:r>
          </w:p>
        </w:tc>
        <w:tc>
          <w:tcPr>
            <w:tcW w:w="2447" w:type="dxa"/>
            <w:tcBorders>
              <w:top w:val="single" w:sz="4" w:space="0" w:color="000000"/>
              <w:left w:val="nil"/>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p>
        </w:tc>
      </w:tr>
      <w:tr w:rsidR="00654408" w:rsidRPr="003A0EB0" w:rsidTr="00654408">
        <w:trPr>
          <w:trHeight w:val="286"/>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Дозволена потужність</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 xml:space="preserve">  кВт  </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49,144</w:t>
            </w:r>
          </w:p>
        </w:tc>
      </w:tr>
      <w:tr w:rsidR="00654408" w:rsidRPr="003A0EB0" w:rsidTr="00654408">
        <w:trPr>
          <w:trHeight w:val="562"/>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Потужність трансформатора ТП 3394 типу ТСГЛ – 100/10-У3</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 xml:space="preserve">кВА   </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100</w:t>
            </w:r>
          </w:p>
        </w:tc>
      </w:tr>
      <w:tr w:rsidR="00654408" w:rsidRPr="003A0EB0" w:rsidTr="00654408">
        <w:trPr>
          <w:trHeight w:val="573"/>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Потужність дизель – генератора типу Р65-6 FG Wilson</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кВт</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52</w:t>
            </w:r>
          </w:p>
        </w:tc>
      </w:tr>
      <w:tr w:rsidR="00654408" w:rsidRPr="003A0EB0" w:rsidTr="00654408">
        <w:trPr>
          <w:trHeight w:val="286"/>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Черговість будівництва</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черга</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1</w:t>
            </w:r>
          </w:p>
        </w:tc>
      </w:tr>
      <w:tr w:rsidR="00654408" w:rsidRPr="003A0EB0" w:rsidTr="00654408">
        <w:trPr>
          <w:trHeight w:val="1117"/>
        </w:trPr>
        <w:tc>
          <w:tcPr>
            <w:tcW w:w="4783"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Загальна вартість будівництва в т.ч.:</w:t>
            </w:r>
          </w:p>
          <w:p w:rsidR="00654408" w:rsidRPr="003A0EB0" w:rsidRDefault="00654408" w:rsidP="00F92E38">
            <w:pPr>
              <w:numPr>
                <w:ilvl w:val="0"/>
                <w:numId w:val="55"/>
              </w:numPr>
              <w:ind w:left="147" w:firstLine="5"/>
              <w:jc w:val="both"/>
              <w:rPr>
                <w:rFonts w:ascii="Times New Roman" w:hAnsi="Times New Roman" w:cs="Times New Roman"/>
                <w:sz w:val="24"/>
                <w:szCs w:val="24"/>
              </w:rPr>
            </w:pPr>
            <w:r w:rsidRPr="003A0EB0">
              <w:rPr>
                <w:rFonts w:ascii="Times New Roman" w:hAnsi="Times New Roman" w:cs="Times New Roman"/>
                <w:sz w:val="24"/>
                <w:szCs w:val="24"/>
              </w:rPr>
              <w:t>будівельні роботи</w:t>
            </w:r>
          </w:p>
          <w:p w:rsidR="00654408" w:rsidRPr="003A0EB0" w:rsidRDefault="00654408" w:rsidP="00F92E38">
            <w:pPr>
              <w:numPr>
                <w:ilvl w:val="0"/>
                <w:numId w:val="55"/>
              </w:num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устаткування</w:t>
            </w:r>
          </w:p>
          <w:p w:rsidR="00654408" w:rsidRPr="003A0EB0" w:rsidRDefault="00654408" w:rsidP="00F92E38">
            <w:pPr>
              <w:numPr>
                <w:ilvl w:val="0"/>
                <w:numId w:val="55"/>
              </w:num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інші витрати</w:t>
            </w:r>
          </w:p>
        </w:tc>
        <w:tc>
          <w:tcPr>
            <w:tcW w:w="2326" w:type="dxa"/>
            <w:tcBorders>
              <w:top w:val="single" w:sz="4" w:space="0" w:color="000000"/>
              <w:left w:val="single" w:sz="4" w:space="0" w:color="000000"/>
              <w:bottom w:val="single" w:sz="4" w:space="0" w:color="000000"/>
              <w:right w:val="single" w:sz="4" w:space="0" w:color="000000"/>
            </w:tcBorders>
          </w:tcPr>
          <w:p w:rsidR="00654408" w:rsidRPr="003A0EB0" w:rsidRDefault="00654408" w:rsidP="00654408">
            <w:pPr>
              <w:ind w:left="147" w:firstLine="5"/>
              <w:jc w:val="both"/>
              <w:rPr>
                <w:rFonts w:ascii="Times New Roman" w:hAnsi="Times New Roman" w:cs="Times New Roman"/>
                <w:sz w:val="24"/>
                <w:szCs w:val="24"/>
              </w:rPr>
            </w:pPr>
            <w:r w:rsidRPr="003A0EB0">
              <w:rPr>
                <w:rFonts w:ascii="Times New Roman" w:hAnsi="Times New Roman" w:cs="Times New Roman"/>
                <w:sz w:val="24"/>
                <w:szCs w:val="24"/>
              </w:rPr>
              <w:t>тис. грн. тис. грн. тис. грн. тис. грн.</w:t>
            </w:r>
          </w:p>
        </w:tc>
        <w:tc>
          <w:tcPr>
            <w:tcW w:w="2447" w:type="dxa"/>
            <w:tcBorders>
              <w:top w:val="single" w:sz="4" w:space="0" w:color="000000"/>
              <w:left w:val="single" w:sz="4" w:space="0" w:color="000000"/>
              <w:bottom w:val="single" w:sz="4" w:space="0" w:color="000000"/>
              <w:right w:val="single" w:sz="4" w:space="0" w:color="000000"/>
            </w:tcBorders>
            <w:vAlign w:val="center"/>
          </w:tcPr>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3 674,602</w:t>
            </w:r>
          </w:p>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1 137,343</w:t>
            </w:r>
          </w:p>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1 719,064</w:t>
            </w:r>
          </w:p>
          <w:p w:rsidR="00654408" w:rsidRPr="003A0EB0" w:rsidRDefault="00654408" w:rsidP="00654408">
            <w:pPr>
              <w:ind w:left="147" w:firstLine="5"/>
              <w:jc w:val="center"/>
              <w:rPr>
                <w:rFonts w:ascii="Times New Roman" w:hAnsi="Times New Roman" w:cs="Times New Roman"/>
                <w:sz w:val="24"/>
                <w:szCs w:val="24"/>
              </w:rPr>
            </w:pPr>
            <w:r w:rsidRPr="003A0EB0">
              <w:rPr>
                <w:rFonts w:ascii="Times New Roman" w:hAnsi="Times New Roman" w:cs="Times New Roman"/>
                <w:sz w:val="24"/>
                <w:szCs w:val="24"/>
              </w:rPr>
              <w:t>818,195</w:t>
            </w:r>
          </w:p>
        </w:tc>
      </w:tr>
    </w:tbl>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Клас наслідку об’єкту будівництва «Реконструкція електричних мереж ЦРРС «Іллічівськ» за адресою: Одеська обл., м. Чорноморськ, с. Бурлача балка, вул. Чорноморська дорога, 1» - СС2.</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 результатами проведеної закупівлі (UA-2019-08-07-000409-a) укладено договір від 25.11.2019 з ПП «Енерго-Акумулятор» на виконання робіт на суму 2 532,8 тис. грн. з ПДВ. З метою забезпечення проведення авторського нагляду за реконструкцією укладено договір з ТОВ «КОСТА-ПРОЕКТ» від 28.08.2019 на суму 35,3 тис. грн. з ПДВ.</w:t>
      </w:r>
    </w:p>
    <w:p w:rsidR="00654408" w:rsidRPr="003A0EB0" w:rsidRDefault="00654408" w:rsidP="00654408">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 вартості укладених договорів передбачено освоєння у сумі 2 140,1 тис. грн. без ПДВ та відповіде фінансування витрат у сумі 2 568,1 тис. грн. з ПДВ.</w:t>
      </w:r>
    </w:p>
    <w:p w:rsidR="00A8645A" w:rsidRPr="003A0EB0" w:rsidRDefault="00654408" w:rsidP="00654408">
      <w:pPr>
        <w:spacing w:after="0" w:line="240" w:lineRule="auto"/>
        <w:ind w:firstLine="567"/>
        <w:jc w:val="both"/>
        <w:rPr>
          <w:rFonts w:ascii="Times New Roman" w:hAnsi="Times New Roman" w:cs="Times New Roman"/>
          <w:color w:val="000000" w:themeColor="text1"/>
          <w:sz w:val="24"/>
          <w:szCs w:val="24"/>
        </w:rPr>
      </w:pPr>
      <w:r w:rsidRPr="003A0EB0">
        <w:rPr>
          <w:rFonts w:ascii="Times New Roman" w:hAnsi="Times New Roman" w:cs="Times New Roman"/>
          <w:sz w:val="24"/>
          <w:szCs w:val="24"/>
        </w:rPr>
        <w:t>Розрахунок економічної ефективності проекту не наводиться зважаючи на те, що основною метою реалізації проекту є забезпечення електропостачанням ЦРРС «Чорноморськ» відповідно до І категорії надійності електропостачання та відповідно забезпечення безпеки  мореплавства, що є головною функцією філії «Дельта-лоцман» ДП «АМПУ».</w:t>
      </w:r>
    </w:p>
    <w:p w:rsidR="00A8645A" w:rsidRPr="003A0EB0" w:rsidRDefault="00A8645A" w:rsidP="00A8645A">
      <w:pPr>
        <w:spacing w:after="0" w:line="240" w:lineRule="auto"/>
        <w:ind w:firstLine="567"/>
        <w:jc w:val="both"/>
        <w:rPr>
          <w:rFonts w:ascii="Times New Roman" w:hAnsi="Times New Roman"/>
          <w:b/>
          <w:sz w:val="28"/>
          <w:szCs w:val="28"/>
        </w:rPr>
      </w:pPr>
    </w:p>
    <w:p w:rsidR="00A8645A" w:rsidRPr="003A0EB0" w:rsidRDefault="00A8645A" w:rsidP="00A8645A">
      <w:pPr>
        <w:tabs>
          <w:tab w:val="left" w:pos="0"/>
        </w:tabs>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Реконструкція системи теплопостачання ЦРРС «Руська Коса»</w:t>
      </w:r>
    </w:p>
    <w:p w:rsidR="00A8645A" w:rsidRPr="003A0EB0" w:rsidRDefault="00BF5147" w:rsidP="00A8645A">
      <w:pPr>
        <w:tabs>
          <w:tab w:val="left" w:pos="0"/>
        </w:tabs>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62 </w:t>
      </w:r>
      <w:r w:rsidR="00A8645A" w:rsidRPr="003A0EB0">
        <w:rPr>
          <w:rFonts w:ascii="Times New Roman" w:eastAsia="Calibri" w:hAnsi="Times New Roman" w:cs="Times New Roman"/>
          <w:b/>
          <w:sz w:val="24"/>
          <w:szCs w:val="24"/>
          <w:u w:val="single"/>
        </w:rPr>
        <w:t xml:space="preserve">тис.грн., фінансування – </w:t>
      </w:r>
      <w:r w:rsidRPr="003A0EB0">
        <w:rPr>
          <w:rFonts w:ascii="Times New Roman" w:eastAsia="Calibri" w:hAnsi="Times New Roman" w:cs="Times New Roman"/>
          <w:b/>
          <w:sz w:val="24"/>
          <w:szCs w:val="24"/>
          <w:u w:val="single"/>
        </w:rPr>
        <w:t>75</w:t>
      </w:r>
      <w:r w:rsidR="00A8645A" w:rsidRPr="003A0EB0">
        <w:rPr>
          <w:rFonts w:ascii="Times New Roman" w:eastAsia="Calibri" w:hAnsi="Times New Roman" w:cs="Times New Roman"/>
          <w:b/>
          <w:sz w:val="24"/>
          <w:szCs w:val="24"/>
          <w:u w:val="single"/>
        </w:rPr>
        <w:t xml:space="preserve"> тис.грн.</w:t>
      </w:r>
      <w:r w:rsidR="00A8645A" w:rsidRPr="003A0EB0">
        <w:rPr>
          <w:sz w:val="24"/>
          <w:szCs w:val="24"/>
          <w:u w:val="single"/>
        </w:rPr>
        <w:t xml:space="preserve"> </w:t>
      </w:r>
      <w:r w:rsidR="00A8645A" w:rsidRPr="003A0EB0">
        <w:rPr>
          <w:rFonts w:ascii="Times New Roman" w:eastAsia="Calibri" w:hAnsi="Times New Roman" w:cs="Times New Roman"/>
          <w:b/>
          <w:sz w:val="24"/>
          <w:szCs w:val="24"/>
          <w:u w:val="single"/>
        </w:rPr>
        <w:t>з ПДВ</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освоєння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сумі</w:t>
      </w:r>
      <w:r w:rsidRPr="003A0EB0">
        <w:rPr>
          <w:rFonts w:ascii="Times New Roman" w:eastAsia="Times New Roman" w:hAnsi="Times New Roman" w:cs="Times New Roman"/>
          <w:sz w:val="24"/>
          <w:szCs w:val="24"/>
        </w:rPr>
        <w:t xml:space="preserve"> 62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07.12.2018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«Сантехкомплекс»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фінансування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розмірі</w:t>
      </w:r>
      <w:r w:rsidRPr="003A0EB0">
        <w:rPr>
          <w:rFonts w:ascii="Times New Roman" w:eastAsia="Times New Roman" w:hAnsi="Times New Roman" w:cs="Times New Roman"/>
          <w:sz w:val="24"/>
          <w:szCs w:val="24"/>
        </w:rPr>
        <w:t xml:space="preserve"> 75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зниження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електроенергії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електроенергію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дообладнанні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(тепловим насосом).</w:t>
      </w:r>
      <w:r w:rsidRPr="003A0EB0">
        <w:rPr>
          <w:rFonts w:ascii="Times New Roman" w:eastAsia="Times New Roman" w:hAnsi="Times New Roman" w:cs="Times New Roman"/>
          <w:sz w:val="24"/>
          <w:szCs w:val="24"/>
        </w:rPr>
        <w:t xml:space="preserve"> </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Підставою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нормативно-правові акти:</w:t>
      </w:r>
    </w:p>
    <w:p w:rsidR="00BF5147" w:rsidRPr="003A0EB0" w:rsidRDefault="00BF5147" w:rsidP="00F92E38">
      <w:pPr>
        <w:numPr>
          <w:ilvl w:val="0"/>
          <w:numId w:val="34"/>
        </w:num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Закон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79/94-ВР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01.07.1994;</w:t>
      </w:r>
    </w:p>
    <w:p w:rsidR="00BF5147" w:rsidRPr="003A0EB0" w:rsidRDefault="00BF5147" w:rsidP="00F92E38">
      <w:pPr>
        <w:numPr>
          <w:ilvl w:val="0"/>
          <w:numId w:val="34"/>
        </w:num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ДСТУ</w:t>
      </w:r>
      <w:r w:rsidRPr="003A0EB0">
        <w:rPr>
          <w:rFonts w:ascii="Times New Roman" w:eastAsia="Times New Roman" w:hAnsi="Times New Roman" w:cs="Times New Roman"/>
          <w:sz w:val="24"/>
          <w:szCs w:val="24"/>
        </w:rPr>
        <w:t xml:space="preserve"> 2155-93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визначення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економічної ефективності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p>
    <w:p w:rsidR="00BF5147" w:rsidRPr="003A0EB0" w:rsidRDefault="00BF5147" w:rsidP="00F92E38">
      <w:pPr>
        <w:numPr>
          <w:ilvl w:val="0"/>
          <w:numId w:val="34"/>
        </w:num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ДСТУ</w:t>
      </w:r>
      <w:r w:rsidRPr="003A0EB0">
        <w:rPr>
          <w:rFonts w:ascii="Times New Roman" w:eastAsia="Times New Roman" w:hAnsi="Times New Roman" w:cs="Times New Roman"/>
          <w:sz w:val="24"/>
          <w:szCs w:val="24"/>
        </w:rPr>
        <w:t xml:space="preserve"> 2339-94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положення»;</w:t>
      </w:r>
    </w:p>
    <w:p w:rsidR="00BF5147" w:rsidRPr="003A0EB0" w:rsidRDefault="00BF5147" w:rsidP="00F92E38">
      <w:pPr>
        <w:numPr>
          <w:ilvl w:val="0"/>
          <w:numId w:val="34"/>
        </w:num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ДБН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В.2.5-67:2013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вентиляція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кондиціонування»;</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Основною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реалізації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Розділу</w:t>
      </w:r>
      <w:r w:rsidRPr="003A0EB0">
        <w:rPr>
          <w:rFonts w:ascii="Times New Roman" w:eastAsia="Times New Roman" w:hAnsi="Times New Roman" w:cs="Times New Roman"/>
          <w:sz w:val="24"/>
          <w:szCs w:val="24"/>
        </w:rPr>
        <w:t xml:space="preserve"> 2 </w:t>
      </w:r>
      <w:r w:rsidRPr="003A0EB0">
        <w:rPr>
          <w:rFonts w:ascii="Times New Roman" w:hAnsi="Times New Roman" w:cs="Times New Roman"/>
          <w:sz w:val="24"/>
          <w:szCs w:val="24"/>
        </w:rPr>
        <w:t>ДСанПІН</w:t>
      </w:r>
      <w:r w:rsidRPr="003A0EB0">
        <w:rPr>
          <w:rFonts w:ascii="Times New Roman" w:eastAsia="Times New Roman" w:hAnsi="Times New Roman" w:cs="Times New Roman"/>
          <w:sz w:val="24"/>
          <w:szCs w:val="24"/>
        </w:rPr>
        <w:t xml:space="preserve"> 3.3.2.007-98, </w:t>
      </w:r>
      <w:r w:rsidRPr="003A0EB0">
        <w:rPr>
          <w:rFonts w:ascii="Times New Roman" w:hAnsi="Times New Roman" w:cs="Times New Roman"/>
          <w:sz w:val="24"/>
          <w:szCs w:val="24"/>
        </w:rPr>
        <w:t>Розділу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ІІІ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ДБН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В.1.1-7-2002,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05.03.2015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115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комплексних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досягненню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гігієни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існуючого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випадків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виробничого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травматизму,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професійних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захворювань,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Галузевої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угоди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Адміністраціями</w:t>
      </w:r>
      <w:r w:rsidRPr="003A0EB0">
        <w:rPr>
          <w:rFonts w:ascii="Times New Roman" w:eastAsia="Times New Roman" w:hAnsi="Times New Roman" w:cs="Times New Roman"/>
          <w:sz w:val="24"/>
          <w:szCs w:val="24"/>
        </w:rPr>
        <w:t xml:space="preserve"> </w:t>
      </w:r>
      <w:r w:rsidR="00CD0211" w:rsidRPr="003A0EB0">
        <w:rPr>
          <w:rFonts w:ascii="Times New Roman" w:hAnsi="Times New Roman" w:cs="Times New Roman"/>
          <w:sz w:val="24"/>
          <w:szCs w:val="24"/>
        </w:rPr>
        <w:t>Д </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Первинною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профспілковою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працівників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«Дельта-лоцман»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3 </w:t>
      </w:r>
      <w:r w:rsidRPr="003A0EB0">
        <w:rPr>
          <w:rFonts w:ascii="Times New Roman" w:hAnsi="Times New Roman" w:cs="Times New Roman"/>
          <w:sz w:val="24"/>
          <w:szCs w:val="24"/>
        </w:rPr>
        <w:t>статті</w:t>
      </w:r>
      <w:r w:rsidRPr="003A0EB0">
        <w:rPr>
          <w:rFonts w:ascii="Times New Roman" w:eastAsia="Times New Roman" w:hAnsi="Times New Roman" w:cs="Times New Roman"/>
          <w:sz w:val="24"/>
          <w:szCs w:val="24"/>
        </w:rPr>
        <w:t xml:space="preserve"> </w:t>
      </w:r>
      <w:hyperlink r:id="rId9">
        <w:r w:rsidRPr="003A0EB0">
          <w:rPr>
            <w:rFonts w:ascii="Times New Roman" w:eastAsia="Times New Roman" w:hAnsi="Times New Roman" w:cs="Times New Roman"/>
            <w:sz w:val="24"/>
            <w:szCs w:val="24"/>
          </w:rPr>
          <w:t xml:space="preserve">19 </w:t>
        </w:r>
      </w:hyperlink>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введеного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Постановою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Верховної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14 </w:t>
      </w:r>
      <w:r w:rsidRPr="003A0EB0">
        <w:rPr>
          <w:rFonts w:ascii="Times New Roman" w:hAnsi="Times New Roman" w:cs="Times New Roman"/>
          <w:sz w:val="24"/>
          <w:szCs w:val="24"/>
        </w:rPr>
        <w:t>жовтня</w:t>
      </w:r>
      <w:r w:rsidRPr="003A0EB0">
        <w:rPr>
          <w:rFonts w:ascii="Times New Roman" w:eastAsia="Times New Roman" w:hAnsi="Times New Roman" w:cs="Times New Roman"/>
          <w:sz w:val="24"/>
          <w:szCs w:val="24"/>
        </w:rPr>
        <w:t xml:space="preserve"> 1992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2695-XII: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незалежно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форм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власності,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або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фізичних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осіб,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законодавства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використовують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найману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становлять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менше</w:t>
      </w:r>
      <w:r w:rsidRPr="003A0EB0">
        <w:rPr>
          <w:rFonts w:ascii="Times New Roman" w:eastAsia="Times New Roman" w:hAnsi="Times New Roman" w:cs="Times New Roman"/>
          <w:sz w:val="24"/>
          <w:szCs w:val="24"/>
        </w:rPr>
        <w:t xml:space="preserve"> 0,5 </w:t>
      </w:r>
      <w:r w:rsidRPr="003A0EB0">
        <w:rPr>
          <w:rFonts w:ascii="Times New Roman" w:hAnsi="Times New Roman" w:cs="Times New Roman"/>
          <w:sz w:val="24"/>
          <w:szCs w:val="24"/>
        </w:rPr>
        <w:t>відсотка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фонду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оплати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Укрнафтохімпроект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18.08.2016 </w:t>
      </w:r>
      <w:r w:rsidRPr="003A0EB0">
        <w:rPr>
          <w:rFonts w:ascii="Times New Roman" w:hAnsi="Times New Roman" w:cs="Times New Roman"/>
          <w:sz w:val="24"/>
          <w:szCs w:val="24"/>
        </w:rPr>
        <w:t>№209-В-ФДЛ-16</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проектно-кошторисну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міцності,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довговічності,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т.ч.</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«Укрдержбудекспертиза»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Миколаївській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28.12.2016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15-0756-16.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позитивні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оцінки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питань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пожежної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безпеки,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«Укрдержбудекспертиза»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Миколаївській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28.12.2016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15-0758</w:t>
      </w:r>
      <w:r w:rsidRPr="003A0EB0">
        <w:rPr>
          <w:rFonts w:ascii="Times New Roman" w:hAnsi="Times New Roman" w:cs="Times New Roman"/>
          <w:sz w:val="24"/>
          <w:szCs w:val="24"/>
        </w:rPr>
        <w:t>16/ео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28.12.2016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15-0757-16/ео.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склала</w:t>
      </w:r>
      <w:r w:rsidRPr="003A0EB0">
        <w:rPr>
          <w:rFonts w:ascii="Times New Roman" w:eastAsia="Times New Roman" w:hAnsi="Times New Roman" w:cs="Times New Roman"/>
          <w:sz w:val="24"/>
          <w:szCs w:val="24"/>
        </w:rPr>
        <w:t xml:space="preserve"> – 1677,307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розміщено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оголошення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електронній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закупівель</w:t>
      </w:r>
      <w:r w:rsidRPr="003A0EB0">
        <w:rPr>
          <w:rFonts w:ascii="Times New Roman" w:eastAsia="Times New Roman" w:hAnsi="Times New Roman" w:cs="Times New Roman"/>
          <w:sz w:val="24"/>
          <w:szCs w:val="24"/>
        </w:rPr>
        <w:t xml:space="preserve"> «Prozorro»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очікуваною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оголошені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тричі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торги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відбулися,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учасників.</w:t>
      </w:r>
      <w:r w:rsidRPr="003A0EB0">
        <w:rPr>
          <w:rFonts w:ascii="Times New Roman" w:eastAsia="Times New Roman" w:hAnsi="Times New Roman" w:cs="Times New Roman"/>
          <w:sz w:val="24"/>
          <w:szCs w:val="24"/>
        </w:rPr>
        <w:t xml:space="preserve">   </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Зважаючи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відсутність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потенційних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виконавців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w:t>
      </w:r>
      <w:r w:rsidR="00816DB0" w:rsidRPr="003A0EB0">
        <w:rPr>
          <w:rFonts w:ascii="Times New Roman" w:hAnsi="Times New Roman" w:cs="Times New Roman"/>
          <w:sz w:val="24"/>
          <w:szCs w:val="24"/>
        </w:rPr>
        <w:t>-</w:t>
      </w: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цінах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03.11.2016, </w:t>
      </w:r>
      <w:r w:rsidRPr="003A0EB0">
        <w:rPr>
          <w:rFonts w:ascii="Times New Roman" w:hAnsi="Times New Roman" w:cs="Times New Roman"/>
          <w:sz w:val="24"/>
          <w:szCs w:val="24"/>
        </w:rPr>
        <w:t>виникла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перерахунку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уточнені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вибору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прийняття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найбільш</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попередньо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розглянуто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декілька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варіантів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альтернативного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попередній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обслуговування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Найбільш</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вигідним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варіантом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насосу 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«повітря-вода»</w:t>
      </w:r>
      <w:r w:rsidRPr="003A0EB0">
        <w:rPr>
          <w:rFonts w:ascii="Times New Roman" w:eastAsia="Times New Roman" w:hAnsi="Times New Roman" w:cs="Times New Roman"/>
          <w:sz w:val="24"/>
          <w:szCs w:val="24"/>
        </w:rPr>
        <w:t xml:space="preserve"> Octopus IS81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11,1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дисконтований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період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12,2 </w:t>
      </w:r>
      <w:r w:rsidRPr="003A0EB0">
        <w:rPr>
          <w:rFonts w:ascii="Times New Roman" w:hAnsi="Times New Roman" w:cs="Times New Roman"/>
          <w:sz w:val="24"/>
          <w:szCs w:val="24"/>
        </w:rPr>
        <w:t>роки),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крім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теплового насосу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«повітря-вода»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виділення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улаштування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горизонтального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ґрунтового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колектору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(4200м</w:t>
      </w:r>
      <w:r w:rsidRPr="003A0EB0">
        <w:rPr>
          <w:rFonts w:ascii="Times New Roman" w:eastAsia="Times New Roman" w:hAnsi="Times New Roman" w:cs="Times New Roman"/>
          <w:sz w:val="24"/>
          <w:szCs w:val="24"/>
          <w:vertAlign w:val="superscript"/>
        </w:rPr>
        <w:t>2</w:t>
      </w:r>
      <w:r w:rsidRPr="003A0EB0">
        <w:rPr>
          <w:rFonts w:ascii="Times New Roman" w:eastAsia="Times New Roman" w:hAnsi="Times New Roman" w:cs="Times New Roman"/>
          <w:sz w:val="24"/>
          <w:szCs w:val="24"/>
        </w:rPr>
        <w:t>).</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«Сантехкомплекс»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№353-В-ФДЛ-18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07.12.2018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коригування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теплопостачання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ЦРРС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«Руська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коса»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суму</w:t>
      </w:r>
      <w:r w:rsidRPr="003A0EB0">
        <w:rPr>
          <w:rFonts w:ascii="Times New Roman" w:eastAsia="Times New Roman" w:hAnsi="Times New Roman" w:cs="Times New Roman"/>
          <w:sz w:val="24"/>
          <w:szCs w:val="24"/>
        </w:rPr>
        <w:t xml:space="preserve"> 75,0 </w:t>
      </w:r>
      <w:r w:rsidRPr="003A0EB0">
        <w:rPr>
          <w:rFonts w:ascii="Times New Roman" w:hAnsi="Times New Roman" w:cs="Times New Roman"/>
          <w:sz w:val="24"/>
          <w:szCs w:val="24"/>
        </w:rPr>
        <w:t>тис.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договором</w:t>
      </w:r>
      <w:r w:rsidRPr="003A0EB0">
        <w:rPr>
          <w:rFonts w:ascii="Times New Roman" w:eastAsia="Times New Roman" w:hAnsi="Times New Roman" w:cs="Times New Roman"/>
          <w:sz w:val="24"/>
          <w:szCs w:val="24"/>
        </w:rPr>
        <w:t xml:space="preserve">  80 </w:t>
      </w:r>
      <w:r w:rsidRPr="003A0EB0">
        <w:rPr>
          <w:rFonts w:ascii="Times New Roman" w:hAnsi="Times New Roman" w:cs="Times New Roman"/>
          <w:sz w:val="24"/>
          <w:szCs w:val="24"/>
        </w:rPr>
        <w:t>кал.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днів.</w:t>
      </w:r>
      <w:r w:rsidRPr="003A0EB0">
        <w:rPr>
          <w:rFonts w:ascii="Times New Roman" w:eastAsia="Times New Roman" w:hAnsi="Times New Roman" w:cs="Times New Roman"/>
          <w:sz w:val="24"/>
          <w:szCs w:val="24"/>
        </w:rPr>
        <w:t xml:space="preserve"> </w:t>
      </w:r>
    </w:p>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Розрахунок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урахуванням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обслуговування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000D0100" w:rsidRPr="003A0EB0">
        <w:rPr>
          <w:rFonts w:ascii="Times New Roman" w:hAnsi="Times New Roman" w:cs="Times New Roman"/>
          <w:sz w:val="24"/>
          <w:szCs w:val="24"/>
        </w:rPr>
        <w:t>:</w:t>
      </w:r>
    </w:p>
    <w:tbl>
      <w:tblPr>
        <w:tblStyle w:val="TableGrid"/>
        <w:tblW w:w="9806" w:type="dxa"/>
        <w:tblInd w:w="108" w:type="dxa"/>
        <w:tblCellMar>
          <w:top w:w="58" w:type="dxa"/>
          <w:left w:w="108" w:type="dxa"/>
          <w:right w:w="81" w:type="dxa"/>
        </w:tblCellMar>
        <w:tblLook w:val="04A0" w:firstRow="1" w:lastRow="0" w:firstColumn="1" w:lastColumn="0" w:noHBand="0" w:noVBand="1"/>
      </w:tblPr>
      <w:tblGrid>
        <w:gridCol w:w="2977"/>
        <w:gridCol w:w="1701"/>
        <w:gridCol w:w="1429"/>
        <w:gridCol w:w="1300"/>
        <w:gridCol w:w="1099"/>
        <w:gridCol w:w="1300"/>
      </w:tblGrid>
      <w:tr w:rsidR="00BF5147" w:rsidRPr="003A0EB0" w:rsidTr="00F77117">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Тип</w:t>
            </w:r>
            <w:r w:rsidRPr="003A0EB0">
              <w:rPr>
                <w:rFonts w:ascii="Times New Roman" w:eastAsia="Times New Roman" w:hAnsi="Times New Roman" w:cs="Times New Roman"/>
              </w:rPr>
              <w:t xml:space="preserve"> </w:t>
            </w:r>
            <w:r w:rsidRPr="003A0EB0">
              <w:rPr>
                <w:rFonts w:ascii="Times New Roman" w:hAnsi="Times New Roman" w:cs="Times New Roman"/>
              </w:rPr>
              <w:t>теплового</w:t>
            </w:r>
            <w:r w:rsidRPr="003A0EB0">
              <w:rPr>
                <w:rFonts w:ascii="Times New Roman" w:eastAsia="Times New Roman" w:hAnsi="Times New Roman" w:cs="Times New Roman"/>
              </w:rPr>
              <w:t xml:space="preserve"> </w:t>
            </w:r>
            <w:r w:rsidRPr="003A0EB0">
              <w:rPr>
                <w:rFonts w:ascii="Times New Roman" w:hAnsi="Times New Roman" w:cs="Times New Roman"/>
              </w:rPr>
              <w:t>насосу</w:t>
            </w:r>
          </w:p>
        </w:tc>
        <w:tc>
          <w:tcPr>
            <w:tcW w:w="1701"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left="26"/>
              <w:jc w:val="center"/>
              <w:rPr>
                <w:rFonts w:ascii="Times New Roman" w:hAnsi="Times New Roman" w:cs="Times New Roman"/>
              </w:rPr>
            </w:pPr>
            <w:r w:rsidRPr="003A0EB0">
              <w:rPr>
                <w:rFonts w:ascii="Times New Roman" w:hAnsi="Times New Roman" w:cs="Times New Roman"/>
              </w:rPr>
              <w:t>ґрунт-вода</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right="27"/>
              <w:jc w:val="center"/>
              <w:rPr>
                <w:rFonts w:ascii="Times New Roman" w:hAnsi="Times New Roman" w:cs="Times New Roman"/>
              </w:rPr>
            </w:pPr>
            <w:r w:rsidRPr="003A0EB0">
              <w:rPr>
                <w:rFonts w:ascii="Times New Roman" w:hAnsi="Times New Roman" w:cs="Times New Roman"/>
              </w:rPr>
              <w:t>ґрунт-вода</w:t>
            </w:r>
          </w:p>
        </w:tc>
        <w:tc>
          <w:tcPr>
            <w:tcW w:w="2399" w:type="dxa"/>
            <w:gridSpan w:val="2"/>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right="27"/>
              <w:jc w:val="center"/>
              <w:rPr>
                <w:rFonts w:ascii="Times New Roman" w:hAnsi="Times New Roman" w:cs="Times New Roman"/>
              </w:rPr>
            </w:pPr>
            <w:r w:rsidRPr="003A0EB0">
              <w:rPr>
                <w:rFonts w:ascii="Times New Roman" w:hAnsi="Times New Roman" w:cs="Times New Roman"/>
              </w:rPr>
              <w:t>повітря-вода</w:t>
            </w:r>
          </w:p>
        </w:tc>
      </w:tr>
      <w:tr w:rsidR="00BF5147" w:rsidRPr="003A0EB0" w:rsidTr="00F77117">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025AE1">
            <w:pPr>
              <w:ind w:left="-142" w:firstLine="142"/>
              <w:rPr>
                <w:rFonts w:ascii="Times New Roman" w:hAnsi="Times New Roman" w:cs="Times New Roman"/>
              </w:rPr>
            </w:pPr>
            <w:r w:rsidRPr="003A0EB0">
              <w:rPr>
                <w:rFonts w:ascii="Times New Roman" w:hAnsi="Times New Roman" w:cs="Times New Roman"/>
              </w:rPr>
              <w:t>Проектне</w:t>
            </w:r>
            <w:r w:rsidRPr="003A0EB0">
              <w:rPr>
                <w:rFonts w:ascii="Times New Roman" w:eastAsia="Times New Roman" w:hAnsi="Times New Roman" w:cs="Times New Roman"/>
              </w:rPr>
              <w:t xml:space="preserve"> </w:t>
            </w:r>
            <w:r w:rsidRPr="003A0EB0">
              <w:rPr>
                <w:rFonts w:ascii="Times New Roman" w:hAnsi="Times New Roman" w:cs="Times New Roman"/>
              </w:rPr>
              <w:t>рішення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jc w:val="center"/>
              <w:rPr>
                <w:rFonts w:ascii="Times New Roman" w:hAnsi="Times New Roman" w:cs="Times New Roman"/>
              </w:rPr>
            </w:pPr>
            <w:r w:rsidRPr="003A0EB0">
              <w:rPr>
                <w:rFonts w:ascii="Times New Roman" w:hAnsi="Times New Roman" w:cs="Times New Roman"/>
              </w:rPr>
              <w:t>За</w:t>
            </w:r>
            <w:r w:rsidRPr="003A0EB0">
              <w:rPr>
                <w:rFonts w:ascii="Times New Roman" w:eastAsia="Times New Roman" w:hAnsi="Times New Roman" w:cs="Times New Roman"/>
              </w:rPr>
              <w:t xml:space="preserve"> </w:t>
            </w:r>
            <w:r w:rsidRPr="003A0EB0">
              <w:rPr>
                <w:rFonts w:ascii="Times New Roman" w:hAnsi="Times New Roman" w:cs="Times New Roman"/>
              </w:rPr>
              <w:t>проектом</w:t>
            </w:r>
          </w:p>
          <w:p w:rsidR="00BF5147" w:rsidRPr="003A0EB0" w:rsidRDefault="00BF5147" w:rsidP="00F77117">
            <w:pPr>
              <w:ind w:left="28"/>
              <w:jc w:val="center"/>
              <w:rPr>
                <w:rFonts w:ascii="Times New Roman" w:hAnsi="Times New Roman" w:cs="Times New Roman"/>
              </w:rPr>
            </w:pPr>
            <w:r w:rsidRPr="003A0EB0">
              <w:rPr>
                <w:rFonts w:ascii="Times New Roman" w:hAnsi="Times New Roman" w:cs="Times New Roman"/>
              </w:rPr>
              <w:t>(станом</w:t>
            </w:r>
            <w:r w:rsidRPr="003A0EB0">
              <w:rPr>
                <w:rFonts w:ascii="Times New Roman" w:eastAsia="Times New Roman" w:hAnsi="Times New Roman" w:cs="Times New Roman"/>
              </w:rPr>
              <w:t xml:space="preserve"> </w:t>
            </w:r>
            <w:r w:rsidRPr="003A0EB0">
              <w:rPr>
                <w:rFonts w:ascii="Times New Roman" w:hAnsi="Times New Roman" w:cs="Times New Roman"/>
              </w:rPr>
              <w:t>на</w:t>
            </w:r>
            <w:r w:rsidRPr="003A0EB0">
              <w:rPr>
                <w:rFonts w:ascii="Times New Roman" w:eastAsia="Times New Roman" w:hAnsi="Times New Roman" w:cs="Times New Roman"/>
              </w:rPr>
              <w:t xml:space="preserve"> 2016 </w:t>
            </w:r>
            <w:r w:rsidRPr="003A0EB0">
              <w:rPr>
                <w:rFonts w:ascii="Times New Roman" w:hAnsi="Times New Roman" w:cs="Times New Roman"/>
              </w:rPr>
              <w:t>рік)</w:t>
            </w:r>
          </w:p>
        </w:tc>
        <w:tc>
          <w:tcPr>
            <w:tcW w:w="1429"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left="51"/>
              <w:jc w:val="center"/>
              <w:rPr>
                <w:rFonts w:ascii="Times New Roman" w:hAnsi="Times New Roman" w:cs="Times New Roman"/>
              </w:rPr>
            </w:pPr>
            <w:r w:rsidRPr="003A0EB0">
              <w:rPr>
                <w:rFonts w:ascii="Times New Roman" w:eastAsia="Times New Roman" w:hAnsi="Times New Roman" w:cs="Times New Roman"/>
              </w:rPr>
              <w:t>Climaveneta</w:t>
            </w:r>
          </w:p>
          <w:p w:rsidR="00BF5147" w:rsidRPr="003A0EB0" w:rsidRDefault="00BF5147" w:rsidP="00F77117">
            <w:pPr>
              <w:ind w:right="4"/>
              <w:jc w:val="center"/>
              <w:rPr>
                <w:rFonts w:ascii="Times New Roman" w:hAnsi="Times New Roman" w:cs="Times New Roman"/>
              </w:rPr>
            </w:pPr>
            <w:r w:rsidRPr="003A0EB0">
              <w:rPr>
                <w:rFonts w:ascii="Times New Roman" w:eastAsia="Times New Roman" w:hAnsi="Times New Roman" w:cs="Times New Roman"/>
              </w:rPr>
              <w:t>NXWN/0252</w:t>
            </w:r>
          </w:p>
        </w:tc>
        <w:tc>
          <w:tcPr>
            <w:tcW w:w="1300"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jc w:val="center"/>
              <w:rPr>
                <w:rFonts w:ascii="Times New Roman" w:hAnsi="Times New Roman" w:cs="Times New Roman"/>
              </w:rPr>
            </w:pPr>
            <w:r w:rsidRPr="003A0EB0">
              <w:rPr>
                <w:rFonts w:ascii="Times New Roman" w:eastAsia="Times New Roman" w:hAnsi="Times New Roman" w:cs="Times New Roman"/>
              </w:rPr>
              <w:t>Viessmann vitocal 300-</w:t>
            </w:r>
          </w:p>
          <w:p w:rsidR="00BF5147" w:rsidRPr="003A0EB0" w:rsidRDefault="00BF5147" w:rsidP="00F77117">
            <w:pPr>
              <w:ind w:right="27"/>
              <w:jc w:val="center"/>
              <w:rPr>
                <w:rFonts w:ascii="Times New Roman" w:hAnsi="Times New Roman" w:cs="Times New Roman"/>
              </w:rPr>
            </w:pPr>
            <w:r w:rsidRPr="003A0EB0">
              <w:rPr>
                <w:rFonts w:ascii="Times New Roman" w:eastAsia="Times New Roman" w:hAnsi="Times New Roman" w:cs="Times New Roman"/>
              </w:rPr>
              <w:t>G</w:t>
            </w:r>
          </w:p>
        </w:tc>
        <w:tc>
          <w:tcPr>
            <w:tcW w:w="1099"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left="21"/>
              <w:jc w:val="center"/>
              <w:rPr>
                <w:rFonts w:ascii="Times New Roman" w:hAnsi="Times New Roman" w:cs="Times New Roman"/>
              </w:rPr>
            </w:pPr>
            <w:r w:rsidRPr="003A0EB0">
              <w:rPr>
                <w:rFonts w:ascii="Times New Roman" w:eastAsia="Times New Roman" w:hAnsi="Times New Roman" w:cs="Times New Roman"/>
                <w:b/>
              </w:rPr>
              <w:t>Octopus IS81</w:t>
            </w:r>
          </w:p>
        </w:tc>
        <w:tc>
          <w:tcPr>
            <w:tcW w:w="1300" w:type="dxa"/>
            <w:tcBorders>
              <w:top w:val="single" w:sz="4" w:space="0" w:color="000000"/>
              <w:left w:val="single" w:sz="4" w:space="0" w:color="000000"/>
              <w:bottom w:val="single" w:sz="4" w:space="0" w:color="000000"/>
              <w:right w:val="single" w:sz="4" w:space="0" w:color="000000"/>
            </w:tcBorders>
            <w:vAlign w:val="center"/>
          </w:tcPr>
          <w:p w:rsidR="00BF5147" w:rsidRPr="003A0EB0" w:rsidRDefault="00BF5147" w:rsidP="00F77117">
            <w:pPr>
              <w:ind w:right="27"/>
              <w:jc w:val="center"/>
              <w:rPr>
                <w:rFonts w:ascii="Times New Roman" w:hAnsi="Times New Roman" w:cs="Times New Roman"/>
              </w:rPr>
            </w:pPr>
            <w:r w:rsidRPr="003A0EB0">
              <w:rPr>
                <w:rFonts w:ascii="Times New Roman" w:eastAsia="Times New Roman" w:hAnsi="Times New Roman" w:cs="Times New Roman"/>
              </w:rPr>
              <w:t>Vissmann</w:t>
            </w:r>
          </w:p>
          <w:p w:rsidR="00BF5147" w:rsidRPr="003A0EB0" w:rsidRDefault="00BF5147" w:rsidP="00F77117">
            <w:pPr>
              <w:ind w:right="26"/>
              <w:jc w:val="center"/>
              <w:rPr>
                <w:rFonts w:ascii="Times New Roman" w:hAnsi="Times New Roman" w:cs="Times New Roman"/>
              </w:rPr>
            </w:pPr>
            <w:r w:rsidRPr="003A0EB0">
              <w:rPr>
                <w:rFonts w:ascii="Times New Roman" w:eastAsia="Times New Roman" w:hAnsi="Times New Roman" w:cs="Times New Roman"/>
              </w:rPr>
              <w:t>Vitocal</w:t>
            </w:r>
          </w:p>
          <w:p w:rsidR="00BF5147" w:rsidRPr="003A0EB0" w:rsidRDefault="00BF5147" w:rsidP="00F77117">
            <w:pPr>
              <w:ind w:right="27"/>
              <w:jc w:val="center"/>
              <w:rPr>
                <w:rFonts w:ascii="Times New Roman" w:hAnsi="Times New Roman" w:cs="Times New Roman"/>
              </w:rPr>
            </w:pPr>
            <w:r w:rsidRPr="003A0EB0">
              <w:rPr>
                <w:rFonts w:ascii="Times New Roman" w:eastAsia="Times New Roman" w:hAnsi="Times New Roman" w:cs="Times New Roman"/>
              </w:rPr>
              <w:t>200-s</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Приблизна</w:t>
            </w:r>
            <w:r w:rsidRPr="003A0EB0">
              <w:rPr>
                <w:rFonts w:ascii="Times New Roman" w:eastAsia="Times New Roman" w:hAnsi="Times New Roman" w:cs="Times New Roman"/>
              </w:rPr>
              <w:t xml:space="preserve"> </w:t>
            </w:r>
            <w:r w:rsidRPr="003A0EB0">
              <w:rPr>
                <w:rFonts w:ascii="Times New Roman" w:hAnsi="Times New Roman" w:cs="Times New Roman"/>
              </w:rPr>
              <w:t>вартість</w:t>
            </w:r>
            <w:r w:rsidRPr="003A0EB0">
              <w:rPr>
                <w:rFonts w:ascii="Times New Roman" w:eastAsia="Times New Roman" w:hAnsi="Times New Roman" w:cs="Times New Roman"/>
              </w:rPr>
              <w:t xml:space="preserve"> </w:t>
            </w:r>
            <w:r w:rsidRPr="003A0EB0">
              <w:rPr>
                <w:rFonts w:ascii="Times New Roman" w:hAnsi="Times New Roman" w:cs="Times New Roman"/>
              </w:rPr>
              <w:t>реконструкції,</w:t>
            </w:r>
            <w:r w:rsidRPr="003A0EB0">
              <w:rPr>
                <w:rFonts w:ascii="Times New Roman" w:eastAsia="Times New Roman" w:hAnsi="Times New Roman" w:cs="Times New Roman"/>
              </w:rPr>
              <w:t xml:space="preserve"> </w:t>
            </w:r>
            <w:r w:rsidRPr="003A0EB0">
              <w:rPr>
                <w:rFonts w:ascii="Times New Roman" w:hAnsi="Times New Roman" w:cs="Times New Roman"/>
              </w:rPr>
              <w:t>тис.</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p>
          <w:p w:rsidR="00BF5147" w:rsidRPr="003A0EB0" w:rsidRDefault="00BF5147" w:rsidP="00BF5147">
            <w:pPr>
              <w:rPr>
                <w:rFonts w:ascii="Times New Roman" w:hAnsi="Times New Roman" w:cs="Times New Roman"/>
              </w:rPr>
            </w:pP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1 397,8</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2 097,10</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2 854,70</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1 731,26</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2703,6</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З</w:t>
            </w:r>
            <w:r w:rsidRPr="003A0EB0">
              <w:rPr>
                <w:rFonts w:ascii="Times New Roman" w:eastAsia="Times New Roman" w:hAnsi="Times New Roman" w:cs="Times New Roman"/>
              </w:rPr>
              <w:t xml:space="preserve"> </w:t>
            </w:r>
            <w:r w:rsidRPr="003A0EB0">
              <w:rPr>
                <w:rFonts w:ascii="Times New Roman" w:hAnsi="Times New Roman" w:cs="Times New Roman"/>
              </w:rPr>
              <w:t>них:</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 </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 xml:space="preserve"> </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 </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F2395B">
            <w:pPr>
              <w:rPr>
                <w:rFonts w:ascii="Times New Roman" w:hAnsi="Times New Roman" w:cs="Times New Roman"/>
              </w:rPr>
            </w:pPr>
            <w:r w:rsidRPr="003A0EB0">
              <w:rPr>
                <w:rFonts w:ascii="Times New Roman" w:hAnsi="Times New Roman" w:cs="Times New Roman"/>
              </w:rPr>
              <w:t>Будівельні</w:t>
            </w:r>
            <w:r w:rsidRPr="003A0EB0">
              <w:rPr>
                <w:rFonts w:ascii="Times New Roman" w:eastAsia="Times New Roman" w:hAnsi="Times New Roman" w:cs="Times New Roman"/>
              </w:rPr>
              <w:t xml:space="preserve"> </w:t>
            </w:r>
            <w:r w:rsidRPr="003A0EB0">
              <w:rPr>
                <w:rFonts w:ascii="Times New Roman" w:hAnsi="Times New Roman" w:cs="Times New Roman"/>
              </w:rPr>
              <w:t>роботи</w:t>
            </w:r>
            <w:r w:rsidRPr="003A0EB0">
              <w:rPr>
                <w:rFonts w:ascii="Times New Roman" w:eastAsia="Times New Roman" w:hAnsi="Times New Roman" w:cs="Times New Roman"/>
              </w:rPr>
              <w:t xml:space="preserve"> </w:t>
            </w:r>
            <w:r w:rsidRPr="003A0EB0">
              <w:rPr>
                <w:rFonts w:ascii="Times New Roman" w:hAnsi="Times New Roman" w:cs="Times New Roman"/>
              </w:rPr>
              <w:t>тис.</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929,1</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1284,8</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1284,8</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290,053</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290,053</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F2395B">
            <w:pPr>
              <w:rPr>
                <w:rFonts w:ascii="Times New Roman" w:hAnsi="Times New Roman" w:cs="Times New Roman"/>
              </w:rPr>
            </w:pPr>
            <w:r w:rsidRPr="003A0EB0">
              <w:rPr>
                <w:rFonts w:ascii="Times New Roman" w:hAnsi="Times New Roman" w:cs="Times New Roman"/>
              </w:rPr>
              <w:t>Вартість</w:t>
            </w:r>
            <w:r w:rsidRPr="003A0EB0">
              <w:rPr>
                <w:rFonts w:ascii="Times New Roman" w:eastAsia="Times New Roman" w:hAnsi="Times New Roman" w:cs="Times New Roman"/>
              </w:rPr>
              <w:t xml:space="preserve"> </w:t>
            </w:r>
            <w:r w:rsidRPr="003A0EB0">
              <w:rPr>
                <w:rFonts w:ascii="Times New Roman" w:hAnsi="Times New Roman" w:cs="Times New Roman"/>
              </w:rPr>
              <w:t>устаткування</w:t>
            </w:r>
            <w:r w:rsidRPr="003A0EB0">
              <w:rPr>
                <w:rFonts w:ascii="Times New Roman" w:eastAsia="Times New Roman" w:hAnsi="Times New Roman" w:cs="Times New Roman"/>
              </w:rPr>
              <w:t xml:space="preserve"> </w:t>
            </w:r>
            <w:r w:rsidRPr="003A0EB0">
              <w:rPr>
                <w:rFonts w:ascii="Times New Roman" w:hAnsi="Times New Roman" w:cs="Times New Roman"/>
              </w:rPr>
              <w:t>тис.</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386</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729,6</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1487,2</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1379,9</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2352,2</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Інші</w:t>
            </w:r>
            <w:r w:rsidRPr="003A0EB0">
              <w:rPr>
                <w:rFonts w:ascii="Times New Roman" w:eastAsia="Times New Roman" w:hAnsi="Times New Roman" w:cs="Times New Roman"/>
              </w:rPr>
              <w:t xml:space="preserve"> </w:t>
            </w:r>
            <w:r w:rsidRPr="003A0EB0">
              <w:rPr>
                <w:rFonts w:ascii="Times New Roman" w:hAnsi="Times New Roman" w:cs="Times New Roman"/>
              </w:rPr>
              <w:t>витрати</w:t>
            </w:r>
            <w:r w:rsidRPr="003A0EB0">
              <w:rPr>
                <w:rFonts w:ascii="Times New Roman" w:eastAsia="Times New Roman" w:hAnsi="Times New Roman" w:cs="Times New Roman"/>
              </w:rPr>
              <w:t xml:space="preserve"> </w:t>
            </w:r>
            <w:r w:rsidRPr="003A0EB0">
              <w:rPr>
                <w:rFonts w:ascii="Times New Roman" w:hAnsi="Times New Roman" w:cs="Times New Roman"/>
              </w:rPr>
              <w:t>тис.</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82,7</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82,7</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82,7</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61,337</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61,337</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Середнє</w:t>
            </w:r>
            <w:r w:rsidRPr="003A0EB0">
              <w:rPr>
                <w:rFonts w:ascii="Times New Roman" w:eastAsia="Times New Roman" w:hAnsi="Times New Roman" w:cs="Times New Roman"/>
              </w:rPr>
              <w:t xml:space="preserve"> </w:t>
            </w:r>
            <w:r w:rsidRPr="003A0EB0">
              <w:rPr>
                <w:rFonts w:ascii="Times New Roman" w:hAnsi="Times New Roman" w:cs="Times New Roman"/>
              </w:rPr>
              <w:t>споживання</w:t>
            </w:r>
            <w:r w:rsidRPr="003A0EB0">
              <w:rPr>
                <w:rFonts w:ascii="Times New Roman" w:eastAsia="Times New Roman" w:hAnsi="Times New Roman" w:cs="Times New Roman"/>
              </w:rPr>
              <w:t xml:space="preserve"> </w:t>
            </w:r>
            <w:r w:rsidRPr="003A0EB0">
              <w:rPr>
                <w:rFonts w:ascii="Times New Roman" w:hAnsi="Times New Roman" w:cs="Times New Roman"/>
              </w:rPr>
              <w:t>електроенергії</w:t>
            </w:r>
            <w:r w:rsidRPr="003A0EB0">
              <w:rPr>
                <w:rFonts w:ascii="Times New Roman" w:eastAsia="Times New Roman" w:hAnsi="Times New Roman" w:cs="Times New Roman"/>
              </w:rPr>
              <w:t xml:space="preserve"> </w:t>
            </w:r>
            <w:r w:rsidRPr="003A0EB0">
              <w:rPr>
                <w:rFonts w:ascii="Times New Roman" w:hAnsi="Times New Roman" w:cs="Times New Roman"/>
              </w:rPr>
              <w:t>електрокотлами</w:t>
            </w:r>
            <w:r w:rsidRPr="003A0EB0">
              <w:rPr>
                <w:rFonts w:ascii="Times New Roman" w:eastAsia="Times New Roman" w:hAnsi="Times New Roman" w:cs="Times New Roman"/>
              </w:rPr>
              <w:t xml:space="preserve"> </w:t>
            </w:r>
            <w:r w:rsidRPr="003A0EB0">
              <w:rPr>
                <w:rFonts w:ascii="Times New Roman" w:hAnsi="Times New Roman" w:cs="Times New Roman"/>
              </w:rPr>
              <w:t>на</w:t>
            </w:r>
            <w:r w:rsidRPr="003A0EB0">
              <w:rPr>
                <w:rFonts w:ascii="Times New Roman" w:eastAsia="Times New Roman" w:hAnsi="Times New Roman" w:cs="Times New Roman"/>
              </w:rPr>
              <w:t xml:space="preserve"> </w:t>
            </w:r>
            <w:r w:rsidRPr="003A0EB0">
              <w:rPr>
                <w:rFonts w:ascii="Times New Roman" w:hAnsi="Times New Roman" w:cs="Times New Roman"/>
              </w:rPr>
              <w:t>потреби</w:t>
            </w:r>
            <w:r w:rsidRPr="003A0EB0">
              <w:rPr>
                <w:rFonts w:ascii="Times New Roman" w:eastAsia="Times New Roman" w:hAnsi="Times New Roman" w:cs="Times New Roman"/>
              </w:rPr>
              <w:t xml:space="preserve"> </w:t>
            </w:r>
            <w:r w:rsidRPr="003A0EB0">
              <w:rPr>
                <w:rFonts w:ascii="Times New Roman" w:hAnsi="Times New Roman" w:cs="Times New Roman"/>
              </w:rPr>
              <w:t>опалення</w:t>
            </w:r>
            <w:r w:rsidRPr="003A0EB0">
              <w:rPr>
                <w:rFonts w:ascii="Times New Roman" w:eastAsia="Times New Roman" w:hAnsi="Times New Roman" w:cs="Times New Roman"/>
              </w:rPr>
              <w:t xml:space="preserve"> </w:t>
            </w:r>
            <w:r w:rsidRPr="003A0EB0">
              <w:rPr>
                <w:rFonts w:ascii="Times New Roman" w:hAnsi="Times New Roman" w:cs="Times New Roman"/>
              </w:rPr>
              <w:t>за</w:t>
            </w:r>
            <w:r w:rsidRPr="003A0EB0">
              <w:rPr>
                <w:rFonts w:ascii="Times New Roman" w:eastAsia="Times New Roman" w:hAnsi="Times New Roman" w:cs="Times New Roman"/>
              </w:rPr>
              <w:t xml:space="preserve"> </w:t>
            </w:r>
            <w:r w:rsidRPr="003A0EB0">
              <w:rPr>
                <w:rFonts w:ascii="Times New Roman" w:hAnsi="Times New Roman" w:cs="Times New Roman"/>
              </w:rPr>
              <w:t>опалювальний</w:t>
            </w:r>
            <w:r w:rsidRPr="003A0EB0">
              <w:rPr>
                <w:rFonts w:ascii="Times New Roman" w:eastAsia="Times New Roman" w:hAnsi="Times New Roman" w:cs="Times New Roman"/>
              </w:rPr>
              <w:t xml:space="preserve"> </w:t>
            </w:r>
            <w:r w:rsidRPr="003A0EB0">
              <w:rPr>
                <w:rFonts w:ascii="Times New Roman" w:hAnsi="Times New Roman" w:cs="Times New Roman"/>
              </w:rPr>
              <w:t>сезон,</w:t>
            </w:r>
            <w:r w:rsidRPr="003A0EB0">
              <w:rPr>
                <w:rFonts w:ascii="Times New Roman" w:eastAsia="Times New Roman" w:hAnsi="Times New Roman" w:cs="Times New Roman"/>
              </w:rPr>
              <w:t xml:space="preserve"> </w:t>
            </w:r>
            <w:r w:rsidRPr="003A0EB0">
              <w:rPr>
                <w:rFonts w:ascii="Times New Roman" w:hAnsi="Times New Roman" w:cs="Times New Roman"/>
              </w:rPr>
              <w:t>кВт/год.</w:t>
            </w:r>
          </w:p>
        </w:tc>
        <w:tc>
          <w:tcPr>
            <w:tcW w:w="1701" w:type="dxa"/>
            <w:tcBorders>
              <w:top w:val="single" w:sz="4" w:space="0" w:color="000000"/>
              <w:left w:val="single" w:sz="4" w:space="0" w:color="000000"/>
              <w:bottom w:val="single" w:sz="4" w:space="0" w:color="000000"/>
              <w:right w:val="nil"/>
            </w:tcBorders>
          </w:tcPr>
          <w:p w:rsidR="00BF5147" w:rsidRPr="003A0EB0" w:rsidRDefault="00BF5147" w:rsidP="00BF5147">
            <w:pPr>
              <w:rPr>
                <w:rFonts w:ascii="Times New Roman" w:hAnsi="Times New Roman" w:cs="Times New Roman"/>
              </w:rPr>
            </w:pPr>
          </w:p>
        </w:tc>
        <w:tc>
          <w:tcPr>
            <w:tcW w:w="5128" w:type="dxa"/>
            <w:gridSpan w:val="4"/>
            <w:tcBorders>
              <w:top w:val="single" w:sz="4" w:space="0" w:color="000000"/>
              <w:left w:val="nil"/>
              <w:bottom w:val="single" w:sz="4" w:space="0" w:color="000000"/>
              <w:right w:val="single" w:sz="4" w:space="0" w:color="000000"/>
            </w:tcBorders>
          </w:tcPr>
          <w:p w:rsidR="00BF5147" w:rsidRPr="003A0EB0" w:rsidRDefault="00BF5147" w:rsidP="00BF5147">
            <w:pPr>
              <w:ind w:left="1536"/>
              <w:rPr>
                <w:rFonts w:ascii="Times New Roman" w:hAnsi="Times New Roman" w:cs="Times New Roman"/>
              </w:rPr>
            </w:pPr>
            <w:r w:rsidRPr="003A0EB0">
              <w:rPr>
                <w:rFonts w:ascii="Times New Roman" w:eastAsia="Times New Roman" w:hAnsi="Times New Roman" w:cs="Times New Roman"/>
              </w:rPr>
              <w:t>107 018,00</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Розрахункове</w:t>
            </w:r>
            <w:r w:rsidRPr="003A0EB0">
              <w:rPr>
                <w:rFonts w:ascii="Times New Roman" w:eastAsia="Times New Roman" w:hAnsi="Times New Roman" w:cs="Times New Roman"/>
              </w:rPr>
              <w:t xml:space="preserve"> </w:t>
            </w:r>
            <w:r w:rsidRPr="003A0EB0">
              <w:rPr>
                <w:rFonts w:ascii="Times New Roman" w:hAnsi="Times New Roman" w:cs="Times New Roman"/>
              </w:rPr>
              <w:t>споживання</w:t>
            </w:r>
            <w:r w:rsidRPr="003A0EB0">
              <w:rPr>
                <w:rFonts w:ascii="Times New Roman" w:eastAsia="Times New Roman" w:hAnsi="Times New Roman" w:cs="Times New Roman"/>
              </w:rPr>
              <w:t xml:space="preserve"> </w:t>
            </w:r>
            <w:r w:rsidRPr="003A0EB0">
              <w:rPr>
                <w:rFonts w:ascii="Times New Roman" w:hAnsi="Times New Roman" w:cs="Times New Roman"/>
              </w:rPr>
              <w:t>електроенергії</w:t>
            </w:r>
            <w:r w:rsidRPr="003A0EB0">
              <w:rPr>
                <w:rFonts w:ascii="Times New Roman" w:eastAsia="Times New Roman" w:hAnsi="Times New Roman" w:cs="Times New Roman"/>
              </w:rPr>
              <w:t xml:space="preserve"> </w:t>
            </w:r>
            <w:r w:rsidRPr="003A0EB0">
              <w:rPr>
                <w:rFonts w:ascii="Times New Roman" w:hAnsi="Times New Roman" w:cs="Times New Roman"/>
              </w:rPr>
              <w:t>на</w:t>
            </w:r>
            <w:r w:rsidRPr="003A0EB0">
              <w:rPr>
                <w:rFonts w:ascii="Times New Roman" w:eastAsia="Times New Roman" w:hAnsi="Times New Roman" w:cs="Times New Roman"/>
              </w:rPr>
              <w:t xml:space="preserve"> </w:t>
            </w:r>
            <w:r w:rsidRPr="003A0EB0">
              <w:rPr>
                <w:rFonts w:ascii="Times New Roman" w:hAnsi="Times New Roman" w:cs="Times New Roman"/>
              </w:rPr>
              <w:t>потреби</w:t>
            </w:r>
            <w:r w:rsidRPr="003A0EB0">
              <w:rPr>
                <w:rFonts w:ascii="Times New Roman" w:eastAsia="Times New Roman" w:hAnsi="Times New Roman" w:cs="Times New Roman"/>
              </w:rPr>
              <w:t xml:space="preserve"> </w:t>
            </w:r>
            <w:r w:rsidRPr="003A0EB0">
              <w:rPr>
                <w:rFonts w:ascii="Times New Roman" w:hAnsi="Times New Roman" w:cs="Times New Roman"/>
              </w:rPr>
              <w:t>опалення</w:t>
            </w:r>
            <w:r w:rsidRPr="003A0EB0">
              <w:rPr>
                <w:rFonts w:ascii="Times New Roman" w:eastAsia="Times New Roman" w:hAnsi="Times New Roman" w:cs="Times New Roman"/>
              </w:rPr>
              <w:t xml:space="preserve"> </w:t>
            </w:r>
            <w:r w:rsidRPr="003A0EB0">
              <w:rPr>
                <w:rFonts w:ascii="Times New Roman" w:hAnsi="Times New Roman" w:cs="Times New Roman"/>
              </w:rPr>
              <w:t>за</w:t>
            </w:r>
            <w:r w:rsidRPr="003A0EB0">
              <w:rPr>
                <w:rFonts w:ascii="Times New Roman" w:eastAsia="Times New Roman" w:hAnsi="Times New Roman" w:cs="Times New Roman"/>
              </w:rPr>
              <w:t xml:space="preserve"> </w:t>
            </w:r>
            <w:r w:rsidRPr="003A0EB0">
              <w:rPr>
                <w:rFonts w:ascii="Times New Roman" w:hAnsi="Times New Roman" w:cs="Times New Roman"/>
              </w:rPr>
              <w:t>опалювальний</w:t>
            </w:r>
            <w:r w:rsidRPr="003A0EB0">
              <w:rPr>
                <w:rFonts w:ascii="Times New Roman" w:eastAsia="Times New Roman" w:hAnsi="Times New Roman" w:cs="Times New Roman"/>
              </w:rPr>
              <w:t xml:space="preserve"> </w:t>
            </w:r>
            <w:r w:rsidRPr="003A0EB0">
              <w:rPr>
                <w:rFonts w:ascii="Times New Roman" w:hAnsi="Times New Roman" w:cs="Times New Roman"/>
              </w:rPr>
              <w:t>сезон,</w:t>
            </w:r>
            <w:r w:rsidRPr="003A0EB0">
              <w:rPr>
                <w:rFonts w:ascii="Times New Roman" w:eastAsia="Times New Roman" w:hAnsi="Times New Roman" w:cs="Times New Roman"/>
              </w:rPr>
              <w:t xml:space="preserve"> </w:t>
            </w:r>
            <w:r w:rsidRPr="003A0EB0">
              <w:rPr>
                <w:rFonts w:ascii="Times New Roman" w:hAnsi="Times New Roman" w:cs="Times New Roman"/>
              </w:rPr>
              <w:t>кВт/год.</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33 943,00</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33 943,00</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34 553,20</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38 723,00</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37 814,90</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Загальна</w:t>
            </w:r>
            <w:r w:rsidRPr="003A0EB0">
              <w:rPr>
                <w:rFonts w:ascii="Times New Roman" w:eastAsia="Times New Roman" w:hAnsi="Times New Roman" w:cs="Times New Roman"/>
              </w:rPr>
              <w:t xml:space="preserve"> </w:t>
            </w:r>
            <w:r w:rsidRPr="003A0EB0">
              <w:rPr>
                <w:rFonts w:ascii="Times New Roman" w:hAnsi="Times New Roman" w:cs="Times New Roman"/>
              </w:rPr>
              <w:t>економія</w:t>
            </w:r>
            <w:r w:rsidRPr="003A0EB0">
              <w:rPr>
                <w:rFonts w:ascii="Times New Roman" w:eastAsia="Times New Roman" w:hAnsi="Times New Roman" w:cs="Times New Roman"/>
              </w:rPr>
              <w:t xml:space="preserve"> </w:t>
            </w:r>
            <w:r w:rsidRPr="003A0EB0">
              <w:rPr>
                <w:rFonts w:ascii="Times New Roman" w:hAnsi="Times New Roman" w:cs="Times New Roman"/>
              </w:rPr>
              <w:t>електроенергії,</w:t>
            </w:r>
            <w:r w:rsidRPr="003A0EB0">
              <w:rPr>
                <w:rFonts w:ascii="Times New Roman" w:eastAsia="Times New Roman" w:hAnsi="Times New Roman" w:cs="Times New Roman"/>
              </w:rPr>
              <w:t xml:space="preserve"> </w:t>
            </w:r>
            <w:r w:rsidRPr="003A0EB0">
              <w:rPr>
                <w:rFonts w:ascii="Times New Roman" w:hAnsi="Times New Roman" w:cs="Times New Roman"/>
              </w:rPr>
              <w:t>кВт/год</w:t>
            </w:r>
            <w:r w:rsidRPr="003A0EB0">
              <w:rPr>
                <w:rFonts w:ascii="Times New Roman" w:eastAsia="Times New Roman" w:hAnsi="Times New Roman" w:cs="Times New Roman"/>
              </w:rPr>
              <w:t xml:space="preserve"> </w:t>
            </w:r>
            <w:r w:rsidRPr="003A0EB0">
              <w:rPr>
                <w:rFonts w:ascii="Times New Roman" w:hAnsi="Times New Roman" w:cs="Times New Roman"/>
              </w:rPr>
              <w:t>за</w:t>
            </w:r>
            <w:r w:rsidRPr="003A0EB0">
              <w:rPr>
                <w:rFonts w:ascii="Times New Roman" w:eastAsia="Times New Roman" w:hAnsi="Times New Roman" w:cs="Times New Roman"/>
              </w:rPr>
              <w:t xml:space="preserve"> </w:t>
            </w:r>
            <w:r w:rsidRPr="003A0EB0">
              <w:rPr>
                <w:rFonts w:ascii="Times New Roman" w:hAnsi="Times New Roman" w:cs="Times New Roman"/>
              </w:rPr>
              <w:t>опалювальний</w:t>
            </w:r>
            <w:r w:rsidRPr="003A0EB0">
              <w:rPr>
                <w:rFonts w:ascii="Times New Roman" w:eastAsia="Times New Roman" w:hAnsi="Times New Roman" w:cs="Times New Roman"/>
              </w:rPr>
              <w:t xml:space="preserve"> </w:t>
            </w:r>
            <w:r w:rsidRPr="003A0EB0">
              <w:rPr>
                <w:rFonts w:ascii="Times New Roman" w:hAnsi="Times New Roman" w:cs="Times New Roman"/>
              </w:rPr>
              <w:t>сезон</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73 075,00</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73 075,0*</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72 464,80</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68 295,00</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69 203,10</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F2395B">
            <w:pPr>
              <w:rPr>
                <w:rFonts w:ascii="Times New Roman" w:hAnsi="Times New Roman" w:cs="Times New Roman"/>
              </w:rPr>
            </w:pPr>
            <w:r w:rsidRPr="003A0EB0">
              <w:rPr>
                <w:rFonts w:ascii="Times New Roman" w:hAnsi="Times New Roman" w:cs="Times New Roman"/>
              </w:rPr>
              <w:t>Тариф</w:t>
            </w:r>
            <w:r w:rsidRPr="003A0EB0">
              <w:rPr>
                <w:rFonts w:ascii="Times New Roman" w:eastAsia="Times New Roman" w:hAnsi="Times New Roman" w:cs="Times New Roman"/>
              </w:rPr>
              <w:t xml:space="preserve"> </w:t>
            </w:r>
            <w:r w:rsidRPr="003A0EB0">
              <w:rPr>
                <w:rFonts w:ascii="Times New Roman" w:hAnsi="Times New Roman" w:cs="Times New Roman"/>
              </w:rPr>
              <w:t>на</w:t>
            </w:r>
            <w:r w:rsidRPr="003A0EB0">
              <w:rPr>
                <w:rFonts w:ascii="Times New Roman" w:eastAsia="Times New Roman" w:hAnsi="Times New Roman" w:cs="Times New Roman"/>
              </w:rPr>
              <w:t xml:space="preserve"> </w:t>
            </w:r>
            <w:r w:rsidRPr="003A0EB0">
              <w:rPr>
                <w:rFonts w:ascii="Times New Roman" w:hAnsi="Times New Roman" w:cs="Times New Roman"/>
              </w:rPr>
              <w:t>електроенергію,</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1,96 </w:t>
            </w:r>
          </w:p>
          <w:p w:rsidR="00BF5147" w:rsidRPr="003A0EB0" w:rsidRDefault="00BF5147" w:rsidP="00BF5147">
            <w:pPr>
              <w:jc w:val="center"/>
              <w:rPr>
                <w:rFonts w:ascii="Times New Roman" w:hAnsi="Times New Roman" w:cs="Times New Roman"/>
              </w:rPr>
            </w:pPr>
            <w:r w:rsidRPr="003A0EB0">
              <w:rPr>
                <w:rFonts w:ascii="Times New Roman" w:hAnsi="Times New Roman" w:cs="Times New Roman"/>
              </w:rPr>
              <w:t>(тариф</w:t>
            </w:r>
            <w:r w:rsidRPr="003A0EB0">
              <w:rPr>
                <w:rFonts w:ascii="Times New Roman" w:eastAsia="Times New Roman" w:hAnsi="Times New Roman" w:cs="Times New Roman"/>
              </w:rPr>
              <w:t xml:space="preserve"> </w:t>
            </w:r>
            <w:r w:rsidRPr="003A0EB0">
              <w:rPr>
                <w:rFonts w:ascii="Times New Roman" w:hAnsi="Times New Roman" w:cs="Times New Roman"/>
              </w:rPr>
              <w:t>у</w:t>
            </w:r>
            <w:r w:rsidRPr="003A0EB0">
              <w:rPr>
                <w:rFonts w:ascii="Times New Roman" w:eastAsia="Times New Roman" w:hAnsi="Times New Roman" w:cs="Times New Roman"/>
              </w:rPr>
              <w:t xml:space="preserve"> </w:t>
            </w:r>
            <w:r w:rsidRPr="003A0EB0">
              <w:rPr>
                <w:rFonts w:ascii="Times New Roman" w:hAnsi="Times New Roman" w:cs="Times New Roman"/>
              </w:rPr>
              <w:t>грудні</w:t>
            </w:r>
            <w:r w:rsidRPr="003A0EB0">
              <w:rPr>
                <w:rFonts w:ascii="Times New Roman" w:eastAsia="Times New Roman" w:hAnsi="Times New Roman" w:cs="Times New Roman"/>
              </w:rPr>
              <w:t xml:space="preserve"> </w:t>
            </w:r>
          </w:p>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2016)</w:t>
            </w:r>
          </w:p>
        </w:tc>
        <w:tc>
          <w:tcPr>
            <w:tcW w:w="5128" w:type="dxa"/>
            <w:gridSpan w:val="4"/>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 xml:space="preserve">2,1613 </w:t>
            </w:r>
            <w:r w:rsidRPr="003A0EB0">
              <w:rPr>
                <w:rFonts w:ascii="Times New Roman" w:hAnsi="Times New Roman" w:cs="Times New Roman"/>
              </w:rPr>
              <w:t>(тариф</w:t>
            </w:r>
            <w:r w:rsidRPr="003A0EB0">
              <w:rPr>
                <w:rFonts w:ascii="Times New Roman" w:eastAsia="Times New Roman" w:hAnsi="Times New Roman" w:cs="Times New Roman"/>
              </w:rPr>
              <w:t xml:space="preserve"> </w:t>
            </w:r>
            <w:r w:rsidRPr="003A0EB0">
              <w:rPr>
                <w:rFonts w:ascii="Times New Roman" w:hAnsi="Times New Roman" w:cs="Times New Roman"/>
              </w:rPr>
              <w:t>у</w:t>
            </w:r>
            <w:r w:rsidRPr="003A0EB0">
              <w:rPr>
                <w:rFonts w:ascii="Times New Roman" w:eastAsia="Times New Roman" w:hAnsi="Times New Roman" w:cs="Times New Roman"/>
              </w:rPr>
              <w:t xml:space="preserve"> </w:t>
            </w:r>
            <w:r w:rsidRPr="003A0EB0">
              <w:rPr>
                <w:rFonts w:ascii="Times New Roman" w:hAnsi="Times New Roman" w:cs="Times New Roman"/>
              </w:rPr>
              <w:t>серпні</w:t>
            </w:r>
            <w:r w:rsidRPr="003A0EB0">
              <w:rPr>
                <w:rFonts w:ascii="Times New Roman" w:eastAsia="Times New Roman" w:hAnsi="Times New Roman" w:cs="Times New Roman"/>
              </w:rPr>
              <w:t xml:space="preserve"> 2018)</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F2395B">
            <w:pPr>
              <w:rPr>
                <w:rFonts w:ascii="Times New Roman" w:hAnsi="Times New Roman" w:cs="Times New Roman"/>
              </w:rPr>
            </w:pPr>
            <w:r w:rsidRPr="003A0EB0">
              <w:rPr>
                <w:rFonts w:ascii="Times New Roman" w:hAnsi="Times New Roman" w:cs="Times New Roman"/>
              </w:rPr>
              <w:t>Економія</w:t>
            </w:r>
            <w:r w:rsidRPr="003A0EB0">
              <w:rPr>
                <w:rFonts w:ascii="Times New Roman" w:eastAsia="Times New Roman" w:hAnsi="Times New Roman" w:cs="Times New Roman"/>
              </w:rPr>
              <w:t xml:space="preserve"> </w:t>
            </w:r>
            <w:r w:rsidRPr="003A0EB0">
              <w:rPr>
                <w:rFonts w:ascii="Times New Roman" w:hAnsi="Times New Roman" w:cs="Times New Roman"/>
              </w:rPr>
              <w:t>з</w:t>
            </w:r>
            <w:r w:rsidRPr="003A0EB0">
              <w:rPr>
                <w:rFonts w:ascii="Times New Roman" w:eastAsia="Times New Roman" w:hAnsi="Times New Roman" w:cs="Times New Roman"/>
              </w:rPr>
              <w:t xml:space="preserve"> </w:t>
            </w:r>
            <w:r w:rsidRPr="003A0EB0">
              <w:rPr>
                <w:rFonts w:ascii="Times New Roman" w:hAnsi="Times New Roman" w:cs="Times New Roman"/>
              </w:rPr>
              <w:t>урахуванням</w:t>
            </w:r>
            <w:r w:rsidRPr="003A0EB0">
              <w:rPr>
                <w:rFonts w:ascii="Times New Roman" w:eastAsia="Times New Roman" w:hAnsi="Times New Roman" w:cs="Times New Roman"/>
              </w:rPr>
              <w:t xml:space="preserve"> </w:t>
            </w:r>
            <w:r w:rsidRPr="003A0EB0">
              <w:rPr>
                <w:rFonts w:ascii="Times New Roman" w:hAnsi="Times New Roman" w:cs="Times New Roman"/>
              </w:rPr>
              <w:t>витрат</w:t>
            </w:r>
            <w:r w:rsidRPr="003A0EB0">
              <w:rPr>
                <w:rFonts w:ascii="Times New Roman" w:eastAsia="Times New Roman" w:hAnsi="Times New Roman" w:cs="Times New Roman"/>
              </w:rPr>
              <w:t xml:space="preserve"> </w:t>
            </w:r>
            <w:r w:rsidRPr="003A0EB0">
              <w:rPr>
                <w:rFonts w:ascii="Times New Roman" w:hAnsi="Times New Roman" w:cs="Times New Roman"/>
              </w:rPr>
              <w:t>на</w:t>
            </w:r>
            <w:r w:rsidRPr="003A0EB0">
              <w:rPr>
                <w:rFonts w:ascii="Times New Roman" w:eastAsia="Times New Roman" w:hAnsi="Times New Roman" w:cs="Times New Roman"/>
              </w:rPr>
              <w:t xml:space="preserve"> </w:t>
            </w:r>
            <w:r w:rsidRPr="003A0EB0">
              <w:rPr>
                <w:rFonts w:ascii="Times New Roman" w:hAnsi="Times New Roman" w:cs="Times New Roman"/>
              </w:rPr>
              <w:t>ТО</w:t>
            </w:r>
            <w:r w:rsidRPr="003A0EB0">
              <w:rPr>
                <w:rFonts w:ascii="Times New Roman" w:eastAsia="Times New Roman" w:hAnsi="Times New Roman" w:cs="Times New Roman"/>
              </w:rPr>
              <w:t xml:space="preserve"> </w:t>
            </w:r>
            <w:r w:rsidRPr="003A0EB0">
              <w:rPr>
                <w:rFonts w:ascii="Times New Roman" w:hAnsi="Times New Roman" w:cs="Times New Roman"/>
              </w:rPr>
              <w:t>(в</w:t>
            </w:r>
            <w:r w:rsidRPr="003A0EB0">
              <w:rPr>
                <w:rFonts w:ascii="Times New Roman" w:eastAsia="Times New Roman" w:hAnsi="Times New Roman" w:cs="Times New Roman"/>
              </w:rPr>
              <w:t xml:space="preserve"> </w:t>
            </w:r>
            <w:r w:rsidRPr="003A0EB0">
              <w:rPr>
                <w:rFonts w:ascii="Times New Roman" w:hAnsi="Times New Roman" w:cs="Times New Roman"/>
              </w:rPr>
              <w:t>1-й</w:t>
            </w:r>
            <w:r w:rsidRPr="003A0EB0">
              <w:rPr>
                <w:rFonts w:ascii="Times New Roman" w:eastAsia="Times New Roman" w:hAnsi="Times New Roman" w:cs="Times New Roman"/>
              </w:rPr>
              <w:t xml:space="preserve"> </w:t>
            </w:r>
            <w:r w:rsidRPr="003A0EB0">
              <w:rPr>
                <w:rFonts w:ascii="Times New Roman" w:hAnsi="Times New Roman" w:cs="Times New Roman"/>
              </w:rPr>
              <w:t>рік),</w:t>
            </w:r>
            <w:r w:rsidRPr="003A0EB0">
              <w:rPr>
                <w:rFonts w:ascii="Times New Roman" w:eastAsia="Times New Roman" w:hAnsi="Times New Roman" w:cs="Times New Roman"/>
              </w:rPr>
              <w:t xml:space="preserve"> </w:t>
            </w:r>
            <w:r w:rsidRPr="003A0EB0">
              <w:rPr>
                <w:rFonts w:ascii="Times New Roman" w:hAnsi="Times New Roman" w:cs="Times New Roman"/>
              </w:rPr>
              <w:t>тис.</w:t>
            </w:r>
            <w:r w:rsidRPr="003A0EB0">
              <w:rPr>
                <w:rFonts w:ascii="Times New Roman" w:eastAsia="Times New Roman" w:hAnsi="Times New Roman" w:cs="Times New Roman"/>
              </w:rPr>
              <w:t xml:space="preserve"> </w:t>
            </w:r>
            <w:r w:rsidRPr="003A0EB0">
              <w:rPr>
                <w:rFonts w:ascii="Times New Roman" w:hAnsi="Times New Roman" w:cs="Times New Roman"/>
              </w:rPr>
              <w:t>грн.</w:t>
            </w:r>
            <w:r w:rsidRPr="003A0EB0">
              <w:rPr>
                <w:rFonts w:ascii="Times New Roman" w:eastAsia="Times New Roman" w:hAnsi="Times New Roman" w:cs="Times New Roman"/>
              </w:rPr>
              <w:t xml:space="preserve"> </w:t>
            </w:r>
            <w:r w:rsidRPr="003A0EB0">
              <w:rPr>
                <w:rFonts w:ascii="Times New Roman" w:hAnsi="Times New Roman" w:cs="Times New Roman"/>
              </w:rPr>
              <w:t>без</w:t>
            </w:r>
            <w:r w:rsidRPr="003A0EB0">
              <w:rPr>
                <w:rFonts w:ascii="Times New Roman" w:eastAsia="Times New Roman" w:hAnsi="Times New Roman" w:cs="Times New Roman"/>
              </w:rPr>
              <w:t xml:space="preserve"> </w:t>
            </w:r>
            <w:r w:rsidRPr="003A0EB0">
              <w:rPr>
                <w:rFonts w:ascii="Times New Roman" w:hAnsi="Times New Roman" w:cs="Times New Roman"/>
              </w:rPr>
              <w:t>ПДВ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117,3</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158,4</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166,8</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155,9</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158,3</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Термін</w:t>
            </w:r>
            <w:r w:rsidRPr="003A0EB0">
              <w:rPr>
                <w:rFonts w:ascii="Times New Roman" w:eastAsia="Times New Roman" w:hAnsi="Times New Roman" w:cs="Times New Roman"/>
              </w:rPr>
              <w:t xml:space="preserve"> </w:t>
            </w:r>
            <w:r w:rsidRPr="003A0EB0">
              <w:rPr>
                <w:rFonts w:ascii="Times New Roman" w:hAnsi="Times New Roman" w:cs="Times New Roman"/>
              </w:rPr>
              <w:t>окупності,</w:t>
            </w:r>
            <w:r w:rsidRPr="003A0EB0">
              <w:rPr>
                <w:rFonts w:ascii="Times New Roman" w:eastAsia="Times New Roman" w:hAnsi="Times New Roman" w:cs="Times New Roman"/>
              </w:rPr>
              <w:t xml:space="preserve"> </w:t>
            </w:r>
            <w:r w:rsidRPr="003A0EB0">
              <w:rPr>
                <w:rFonts w:ascii="Times New Roman" w:hAnsi="Times New Roman" w:cs="Times New Roman"/>
              </w:rPr>
              <w:t>років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11,9</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13,2</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17,1</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11,1</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17,1</w:t>
            </w:r>
          </w:p>
        </w:tc>
      </w:tr>
      <w:tr w:rsidR="00BF5147" w:rsidRPr="003A0EB0" w:rsidTr="00025AE1">
        <w:trPr>
          <w:trHeight w:val="284"/>
        </w:trPr>
        <w:tc>
          <w:tcPr>
            <w:tcW w:w="2977"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rPr>
                <w:rFonts w:ascii="Times New Roman" w:hAnsi="Times New Roman" w:cs="Times New Roman"/>
              </w:rPr>
            </w:pPr>
            <w:r w:rsidRPr="003A0EB0">
              <w:rPr>
                <w:rFonts w:ascii="Times New Roman" w:hAnsi="Times New Roman" w:cs="Times New Roman"/>
              </w:rPr>
              <w:t>Дисконтований</w:t>
            </w:r>
            <w:r w:rsidRPr="003A0EB0">
              <w:rPr>
                <w:rFonts w:ascii="Times New Roman" w:eastAsia="Times New Roman" w:hAnsi="Times New Roman" w:cs="Times New Roman"/>
              </w:rPr>
              <w:t xml:space="preserve"> </w:t>
            </w:r>
            <w:r w:rsidRPr="003A0EB0">
              <w:rPr>
                <w:rFonts w:ascii="Times New Roman" w:hAnsi="Times New Roman" w:cs="Times New Roman"/>
              </w:rPr>
              <w:t>період</w:t>
            </w:r>
            <w:r w:rsidRPr="003A0EB0">
              <w:rPr>
                <w:rFonts w:ascii="Times New Roman" w:eastAsia="Times New Roman" w:hAnsi="Times New Roman" w:cs="Times New Roman"/>
              </w:rPr>
              <w:t xml:space="preserve"> </w:t>
            </w:r>
            <w:r w:rsidRPr="003A0EB0">
              <w:rPr>
                <w:rFonts w:ascii="Times New Roman" w:hAnsi="Times New Roman" w:cs="Times New Roman"/>
              </w:rPr>
              <w:t>окупності</w:t>
            </w:r>
            <w:r w:rsidRPr="003A0EB0">
              <w:rPr>
                <w:rFonts w:ascii="Times New Roman" w:eastAsia="Times New Roman" w:hAnsi="Times New Roman" w:cs="Times New Roman"/>
              </w:rPr>
              <w:t xml:space="preserve"> (DPP), </w:t>
            </w:r>
            <w:r w:rsidRPr="003A0EB0">
              <w:rPr>
                <w:rFonts w:ascii="Times New Roman" w:hAnsi="Times New Roman" w:cs="Times New Roman"/>
              </w:rPr>
              <w:t>років</w:t>
            </w:r>
          </w:p>
        </w:tc>
        <w:tc>
          <w:tcPr>
            <w:tcW w:w="1701"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12,7</w:t>
            </w:r>
          </w:p>
        </w:tc>
        <w:tc>
          <w:tcPr>
            <w:tcW w:w="142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14,6</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18,8</w:t>
            </w:r>
          </w:p>
        </w:tc>
        <w:tc>
          <w:tcPr>
            <w:tcW w:w="1099"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b/>
              </w:rPr>
              <w:t>12,2</w:t>
            </w:r>
          </w:p>
        </w:tc>
        <w:tc>
          <w:tcPr>
            <w:tcW w:w="1300" w:type="dxa"/>
            <w:tcBorders>
              <w:top w:val="single" w:sz="4" w:space="0" w:color="000000"/>
              <w:left w:val="single" w:sz="4" w:space="0" w:color="000000"/>
              <w:bottom w:val="single" w:sz="4" w:space="0" w:color="000000"/>
              <w:right w:val="single" w:sz="4" w:space="0" w:color="000000"/>
            </w:tcBorders>
          </w:tcPr>
          <w:p w:rsidR="00BF5147" w:rsidRPr="003A0EB0" w:rsidRDefault="00BF5147" w:rsidP="00BF5147">
            <w:pPr>
              <w:ind w:right="27"/>
              <w:jc w:val="center"/>
              <w:rPr>
                <w:rFonts w:ascii="Times New Roman" w:hAnsi="Times New Roman" w:cs="Times New Roman"/>
              </w:rPr>
            </w:pPr>
            <w:r w:rsidRPr="003A0EB0">
              <w:rPr>
                <w:rFonts w:ascii="Times New Roman" w:eastAsia="Times New Roman" w:hAnsi="Times New Roman" w:cs="Times New Roman"/>
              </w:rPr>
              <w:t>18,8</w:t>
            </w:r>
          </w:p>
        </w:tc>
      </w:tr>
    </w:tbl>
    <w:p w:rsidR="00BF5147"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Розробку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«Сантехкомплекс»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№353-В-ФДЛ-18</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07.12.2018 </w:t>
      </w:r>
      <w:r w:rsidRPr="003A0EB0">
        <w:rPr>
          <w:rFonts w:ascii="Times New Roman" w:hAnsi="Times New Roman" w:cs="Times New Roman"/>
          <w:sz w:val="24"/>
          <w:szCs w:val="24"/>
        </w:rPr>
        <w:t>планувалося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розпочати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2019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вищезазначеного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але</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затвердження</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фінансового</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плану</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ДП</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«АМПУ»</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на</w:t>
      </w:r>
      <w:r w:rsidR="0035427E" w:rsidRPr="003A0EB0">
        <w:rPr>
          <w:rFonts w:ascii="Times New Roman" w:eastAsia="Times New Roman" w:hAnsi="Times New Roman" w:cs="Times New Roman"/>
          <w:sz w:val="24"/>
          <w:szCs w:val="24"/>
        </w:rPr>
        <w:t xml:space="preserve"> 2019 </w:t>
      </w:r>
      <w:r w:rsidR="0035427E" w:rsidRPr="003A0EB0">
        <w:rPr>
          <w:rFonts w:ascii="Times New Roman" w:hAnsi="Times New Roman" w:cs="Times New Roman"/>
          <w:sz w:val="24"/>
          <w:szCs w:val="24"/>
        </w:rPr>
        <w:t>рік</w:t>
      </w:r>
      <w:r w:rsidR="0035427E" w:rsidRPr="003A0EB0">
        <w:rPr>
          <w:rFonts w:ascii="Times New Roman" w:eastAsia="Times New Roman" w:hAnsi="Times New Roman" w:cs="Times New Roman"/>
          <w:sz w:val="24"/>
          <w:szCs w:val="24"/>
        </w:rPr>
        <w:t xml:space="preserve"> </w:t>
      </w:r>
      <w:r w:rsidR="0035427E" w:rsidRPr="003A0EB0">
        <w:rPr>
          <w:rFonts w:ascii="Times New Roman" w:hAnsi="Times New Roman" w:cs="Times New Roman"/>
          <w:sz w:val="24"/>
          <w:szCs w:val="24"/>
        </w:rPr>
        <w:t>у кінці 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унеможливило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відкладальною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обставиною, 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зв’язку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виникла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потреба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перенесені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рік.</w:t>
      </w:r>
    </w:p>
    <w:p w:rsidR="00BC08EB" w:rsidRPr="003A0EB0" w:rsidRDefault="00BF5147" w:rsidP="00BF5147">
      <w:pPr>
        <w:spacing w:after="0" w:line="240" w:lineRule="auto"/>
        <w:ind w:left="-5" w:firstLine="572"/>
        <w:jc w:val="both"/>
        <w:rPr>
          <w:rFonts w:ascii="Times New Roman" w:hAnsi="Times New Roman" w:cs="Times New Roman"/>
          <w:sz w:val="24"/>
          <w:szCs w:val="24"/>
        </w:rPr>
      </w:pPr>
      <w:r w:rsidRPr="003A0EB0">
        <w:rPr>
          <w:rFonts w:ascii="Times New Roman" w:hAnsi="Times New Roman" w:cs="Times New Roman"/>
          <w:sz w:val="24"/>
          <w:szCs w:val="24"/>
        </w:rPr>
        <w:t>Загальна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кошторисна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 об’єктом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будуть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уточнені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закінчення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ПКД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розділі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техніко-економічні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рішень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висновку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розробленого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w:t>
      </w:r>
    </w:p>
    <w:p w:rsidR="000573F0" w:rsidRPr="003A0EB0" w:rsidRDefault="000573F0" w:rsidP="00BF5147">
      <w:pPr>
        <w:spacing w:after="0" w:line="240" w:lineRule="auto"/>
        <w:ind w:left="-5" w:firstLine="572"/>
        <w:jc w:val="both"/>
        <w:rPr>
          <w:rFonts w:ascii="Times New Roman" w:hAnsi="Times New Roman" w:cs="Times New Roman"/>
          <w:b/>
          <w:sz w:val="24"/>
          <w:szCs w:val="24"/>
          <w:u w:val="single"/>
        </w:rPr>
      </w:pPr>
    </w:p>
    <w:p w:rsidR="00AB6A7C" w:rsidRPr="003A0EB0" w:rsidRDefault="00AB6A7C" w:rsidP="00AB6A7C">
      <w:pPr>
        <w:spacing w:after="0" w:line="240" w:lineRule="auto"/>
        <w:jc w:val="center"/>
        <w:rPr>
          <w:rFonts w:ascii="Times New Roman" w:hAnsi="Times New Roman" w:cs="Times New Roman"/>
          <w:b/>
          <w:sz w:val="28"/>
          <w:szCs w:val="28"/>
          <w:u w:val="single"/>
          <w:lang w:eastAsia="ru-RU"/>
        </w:rPr>
      </w:pPr>
      <w:r w:rsidRPr="003A0EB0">
        <w:rPr>
          <w:rFonts w:ascii="Times New Roman" w:hAnsi="Times New Roman" w:cs="Times New Roman"/>
          <w:b/>
          <w:sz w:val="28"/>
          <w:szCs w:val="28"/>
          <w:u w:val="single"/>
          <w:lang w:eastAsia="ru-RU"/>
        </w:rPr>
        <w:t>4050/4 Реконструкція будівель, приміщень та споруд  інших об’єктів портової інфраструктури</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FE727F" w:rsidRPr="00604D33" w:rsidRDefault="00604D33" w:rsidP="00AB6A7C">
      <w:pPr>
        <w:spacing w:after="0" w:line="240" w:lineRule="auto"/>
        <w:jc w:val="center"/>
        <w:rPr>
          <w:rFonts w:ascii="Times New Roman" w:hAnsi="Times New Roman" w:cs="Times New Roman"/>
          <w:b/>
          <w:sz w:val="24"/>
          <w:szCs w:val="24"/>
          <w:u w:val="single"/>
          <w:lang w:val="ru-RU"/>
        </w:rPr>
      </w:pPr>
      <w:bookmarkStart w:id="11" w:name="_Toc9529249"/>
      <w:bookmarkStart w:id="12" w:name="_Toc6558633"/>
      <w:r>
        <w:rPr>
          <w:rFonts w:ascii="Times New Roman" w:hAnsi="Times New Roman" w:cs="Times New Roman"/>
          <w:b/>
          <w:sz w:val="24"/>
          <w:szCs w:val="24"/>
          <w:u w:val="single"/>
          <w:lang w:val="ru-RU"/>
        </w:rPr>
        <w:t>АПАРАТ УПРАВЛЫННЯ</w:t>
      </w:r>
    </w:p>
    <w:p w:rsidR="005F1112" w:rsidRPr="003A0EB0" w:rsidRDefault="005F1112" w:rsidP="00AB6A7C">
      <w:pPr>
        <w:spacing w:after="0" w:line="240" w:lineRule="auto"/>
        <w:jc w:val="center"/>
        <w:rPr>
          <w:rFonts w:ascii="Times New Roman" w:hAnsi="Times New Roman" w:cs="Times New Roman"/>
          <w:b/>
          <w:sz w:val="24"/>
          <w:szCs w:val="24"/>
          <w:u w:val="single"/>
        </w:rPr>
      </w:pPr>
    </w:p>
    <w:p w:rsidR="007A7AE5" w:rsidRPr="003A0EB0" w:rsidRDefault="007A7AE5" w:rsidP="007A7AE5">
      <w:pPr>
        <w:spacing w:after="0" w:line="240" w:lineRule="auto"/>
        <w:ind w:firstLine="567"/>
        <w:contextualSpacing/>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Система охоронного відеоспостереження та система контроля доступу до адміністративної будівлі державного підприємства "Адміністрація морських портів України"</w:t>
      </w:r>
    </w:p>
    <w:p w:rsidR="007A7AE5" w:rsidRPr="003A0EB0" w:rsidRDefault="007A7AE5" w:rsidP="007A7AE5">
      <w:pPr>
        <w:tabs>
          <w:tab w:val="left" w:pos="0"/>
        </w:tabs>
        <w:spacing w:after="0" w:line="240" w:lineRule="auto"/>
        <w:ind w:firstLine="567"/>
        <w:jc w:val="both"/>
        <w:rPr>
          <w:rFonts w:ascii="Times New Roman" w:eastAsia="Times New Roman" w:hAnsi="Times New Roman" w:cs="Times New Roman"/>
          <w:b/>
          <w:bCs/>
          <w:color w:val="000000" w:themeColor="text1"/>
          <w:sz w:val="24"/>
          <w:szCs w:val="24"/>
          <w:u w:val="single"/>
          <w:lang w:eastAsia="uk-UA"/>
        </w:rPr>
      </w:pPr>
      <w:r w:rsidRPr="003A0EB0">
        <w:rPr>
          <w:rFonts w:ascii="Times New Roman" w:eastAsia="Times New Roman" w:hAnsi="Times New Roman" w:cs="Times New Roman"/>
          <w:b/>
          <w:color w:val="000000" w:themeColor="text1"/>
          <w:sz w:val="24"/>
          <w:szCs w:val="24"/>
          <w:u w:val="single"/>
          <w:lang w:eastAsia="ru-RU"/>
        </w:rPr>
        <w:t xml:space="preserve">Освоєння </w:t>
      </w:r>
      <w:r w:rsidR="006F435D" w:rsidRPr="003A0EB0">
        <w:rPr>
          <w:rFonts w:ascii="Times New Roman" w:eastAsia="Times New Roman" w:hAnsi="Times New Roman" w:cs="Times New Roman"/>
          <w:b/>
          <w:color w:val="000000" w:themeColor="text1"/>
          <w:sz w:val="24"/>
          <w:szCs w:val="24"/>
          <w:u w:val="single"/>
          <w:lang w:eastAsia="ru-RU"/>
        </w:rPr>
        <w:t>–</w:t>
      </w:r>
      <w:r w:rsidRPr="003A0EB0">
        <w:rPr>
          <w:rFonts w:ascii="Times New Roman" w:eastAsia="Times New Roman" w:hAnsi="Times New Roman" w:cs="Times New Roman"/>
          <w:b/>
          <w:color w:val="000000" w:themeColor="text1"/>
          <w:sz w:val="24"/>
          <w:szCs w:val="24"/>
          <w:u w:val="single"/>
          <w:lang w:eastAsia="ru-RU"/>
        </w:rPr>
        <w:t xml:space="preserve"> </w:t>
      </w:r>
      <w:r w:rsidR="006F435D" w:rsidRPr="003A0EB0">
        <w:rPr>
          <w:rFonts w:ascii="Times New Roman" w:eastAsia="Times New Roman" w:hAnsi="Times New Roman" w:cs="Times New Roman"/>
          <w:b/>
          <w:color w:val="000000" w:themeColor="text1"/>
          <w:sz w:val="24"/>
          <w:szCs w:val="24"/>
          <w:u w:val="single"/>
          <w:lang w:eastAsia="ru-RU"/>
        </w:rPr>
        <w:t>1 667</w:t>
      </w:r>
      <w:r w:rsidRPr="003A0EB0">
        <w:rPr>
          <w:rFonts w:ascii="Times New Roman" w:eastAsia="Times New Roman" w:hAnsi="Times New Roman" w:cs="Times New Roman"/>
          <w:b/>
          <w:bCs/>
          <w:color w:val="000000" w:themeColor="text1"/>
          <w:sz w:val="24"/>
          <w:szCs w:val="24"/>
          <w:u w:val="single"/>
          <w:lang w:eastAsia="ru-RU"/>
        </w:rPr>
        <w:t xml:space="preserve"> т</w:t>
      </w:r>
      <w:r w:rsidRPr="003A0EB0">
        <w:rPr>
          <w:rFonts w:ascii="Times New Roman" w:eastAsia="Times New Roman" w:hAnsi="Times New Roman" w:cs="Times New Roman"/>
          <w:b/>
          <w:color w:val="000000" w:themeColor="text1"/>
          <w:sz w:val="24"/>
          <w:szCs w:val="24"/>
          <w:u w:val="single"/>
          <w:lang w:eastAsia="uk-UA"/>
        </w:rPr>
        <w:t xml:space="preserve">ис. грн., фінансування </w:t>
      </w:r>
      <w:r w:rsidR="006F435D" w:rsidRPr="003A0EB0">
        <w:rPr>
          <w:rFonts w:ascii="Times New Roman" w:eastAsia="Times New Roman" w:hAnsi="Times New Roman" w:cs="Times New Roman"/>
          <w:b/>
          <w:color w:val="000000" w:themeColor="text1"/>
          <w:sz w:val="24"/>
          <w:szCs w:val="24"/>
          <w:u w:val="single"/>
          <w:lang w:eastAsia="uk-UA"/>
        </w:rPr>
        <w:t>–</w:t>
      </w:r>
      <w:r w:rsidRPr="003A0EB0">
        <w:rPr>
          <w:rFonts w:ascii="Times New Roman" w:eastAsia="Times New Roman" w:hAnsi="Times New Roman" w:cs="Times New Roman"/>
          <w:b/>
          <w:color w:val="000000" w:themeColor="text1"/>
          <w:sz w:val="24"/>
          <w:szCs w:val="24"/>
          <w:u w:val="single"/>
          <w:lang w:eastAsia="uk-UA"/>
        </w:rPr>
        <w:t xml:space="preserve"> </w:t>
      </w:r>
      <w:r w:rsidR="006F435D" w:rsidRPr="003A0EB0">
        <w:rPr>
          <w:rFonts w:ascii="Times New Roman" w:eastAsia="Times New Roman" w:hAnsi="Times New Roman" w:cs="Times New Roman"/>
          <w:b/>
          <w:color w:val="000000" w:themeColor="text1"/>
          <w:sz w:val="24"/>
          <w:szCs w:val="24"/>
          <w:u w:val="single"/>
          <w:lang w:eastAsia="uk-UA"/>
        </w:rPr>
        <w:t>2 000</w:t>
      </w:r>
      <w:r w:rsidRPr="003A0EB0">
        <w:rPr>
          <w:rFonts w:ascii="Times New Roman" w:eastAsia="Times New Roman" w:hAnsi="Times New Roman" w:cs="Times New Roman"/>
          <w:b/>
          <w:color w:val="000000" w:themeColor="text1"/>
          <w:sz w:val="24"/>
          <w:szCs w:val="24"/>
          <w:u w:val="single"/>
          <w:lang w:eastAsia="uk-UA"/>
        </w:rPr>
        <w:t xml:space="preserve"> </w:t>
      </w:r>
      <w:r w:rsidRPr="003A0EB0">
        <w:rPr>
          <w:rFonts w:ascii="Times New Roman" w:eastAsia="Times New Roman" w:hAnsi="Times New Roman" w:cs="Times New Roman"/>
          <w:b/>
          <w:bCs/>
          <w:color w:val="000000" w:themeColor="text1"/>
          <w:sz w:val="24"/>
          <w:szCs w:val="24"/>
          <w:u w:val="single"/>
          <w:lang w:eastAsia="ru-RU"/>
        </w:rPr>
        <w:t>т</w:t>
      </w:r>
      <w:r w:rsidRPr="003A0EB0">
        <w:rPr>
          <w:rFonts w:ascii="Times New Roman" w:eastAsia="Times New Roman" w:hAnsi="Times New Roman" w:cs="Times New Roman"/>
          <w:b/>
          <w:color w:val="000000" w:themeColor="text1"/>
          <w:sz w:val="24"/>
          <w:szCs w:val="24"/>
          <w:u w:val="single"/>
          <w:lang w:eastAsia="uk-UA"/>
        </w:rPr>
        <w:t>ис. грн. з ПДВ</w:t>
      </w:r>
    </w:p>
    <w:p w:rsidR="007A7AE5" w:rsidRPr="00604D33" w:rsidRDefault="007A7AE5" w:rsidP="00604D33">
      <w:pPr>
        <w:widowControl w:val="0"/>
        <w:tabs>
          <w:tab w:val="left" w:pos="709"/>
        </w:tabs>
        <w:spacing w:after="0" w:line="240" w:lineRule="auto"/>
        <w:ind w:firstLine="567"/>
        <w:jc w:val="both"/>
        <w:rPr>
          <w:rFonts w:ascii="Times New Roman" w:eastAsia="Arial Unicode MS" w:hAnsi="Times New Roman" w:cs="Times New Roman"/>
          <w:kern w:val="2"/>
          <w:sz w:val="24"/>
          <w:szCs w:val="24"/>
          <w:lang w:eastAsia="hi-IN" w:bidi="hi-IN"/>
        </w:rPr>
      </w:pPr>
      <w:r w:rsidRPr="00604D33">
        <w:rPr>
          <w:rFonts w:ascii="Times New Roman" w:eastAsia="Arial Unicode MS" w:hAnsi="Times New Roman" w:cs="Times New Roman"/>
          <w:kern w:val="2"/>
          <w:sz w:val="24"/>
          <w:szCs w:val="24"/>
          <w:lang w:eastAsia="hi-IN" w:bidi="hi-IN"/>
        </w:rPr>
        <w:tab/>
      </w:r>
      <w:r w:rsidRPr="00604D33">
        <w:rPr>
          <w:rFonts w:ascii="Times New Roman" w:eastAsia="Arial Unicode MS" w:hAnsi="Times New Roman" w:cs="Times New Roman"/>
          <w:kern w:val="2"/>
          <w:sz w:val="24"/>
          <w:szCs w:val="24"/>
          <w:u w:val="single"/>
          <w:lang w:eastAsia="hi-IN" w:bidi="hi-IN"/>
        </w:rPr>
        <w:t>Нормативні акти</w:t>
      </w:r>
      <w:r w:rsidRPr="00604D33">
        <w:rPr>
          <w:rFonts w:ascii="Times New Roman" w:eastAsia="Arial Unicode MS" w:hAnsi="Times New Roman" w:cs="Times New Roman"/>
          <w:kern w:val="2"/>
          <w:sz w:val="24"/>
          <w:szCs w:val="24"/>
          <w:lang w:eastAsia="hi-IN" w:bidi="hi-IN"/>
        </w:rPr>
        <w:t>:</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виконання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вимог</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Наказу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w:t>
      </w:r>
      <w:r w:rsidRPr="00604D33">
        <w:rPr>
          <w:rFonts w:ascii="Times New Roman" w:eastAsia="Times New Roman" w:hAnsi="Times New Roman" w:cs="Times New Roman"/>
          <w:sz w:val="24"/>
          <w:szCs w:val="24"/>
        </w:rPr>
        <w:t xml:space="preserve"> 198 </w:t>
      </w:r>
      <w:r w:rsidRPr="00604D33">
        <w:rPr>
          <w:rFonts w:ascii="Times New Roman" w:hAnsi="Times New Roman" w:cs="Times New Roman"/>
          <w:sz w:val="24"/>
          <w:szCs w:val="24"/>
        </w:rPr>
        <w:t>від</w:t>
      </w:r>
      <w:r w:rsidRPr="00604D33">
        <w:rPr>
          <w:rFonts w:ascii="Times New Roman" w:eastAsia="Times New Roman" w:hAnsi="Times New Roman" w:cs="Times New Roman"/>
          <w:sz w:val="24"/>
          <w:szCs w:val="24"/>
        </w:rPr>
        <w:t xml:space="preserve"> 27.03.2013 </w:t>
      </w:r>
      <w:r w:rsidRPr="00604D33">
        <w:rPr>
          <w:rFonts w:ascii="Times New Roman" w:hAnsi="Times New Roman" w:cs="Times New Roman"/>
          <w:sz w:val="24"/>
          <w:szCs w:val="24"/>
        </w:rPr>
        <w:t>«Про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затвердження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Порядку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організації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охорони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морських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річкових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портів».</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u w:val="single" w:color="000000"/>
        </w:rPr>
        <w:t>Обґрунтування</w:t>
      </w:r>
      <w:r w:rsidRPr="00604D33">
        <w:rPr>
          <w:rFonts w:ascii="Times New Roman" w:eastAsia="Times New Roman" w:hAnsi="Times New Roman" w:cs="Times New Roman"/>
          <w:sz w:val="24"/>
          <w:szCs w:val="24"/>
          <w:u w:val="single" w:color="000000"/>
        </w:rPr>
        <w:t xml:space="preserve"> </w:t>
      </w:r>
      <w:r w:rsidRPr="00604D33">
        <w:rPr>
          <w:rFonts w:ascii="Times New Roman" w:hAnsi="Times New Roman" w:cs="Times New Roman"/>
          <w:sz w:val="24"/>
          <w:szCs w:val="24"/>
          <w:u w:val="single" w:color="000000"/>
        </w:rPr>
        <w:t>необхідності</w:t>
      </w:r>
      <w:r w:rsidRPr="00604D33">
        <w:rPr>
          <w:rFonts w:ascii="Times New Roman" w:eastAsia="Times New Roman" w:hAnsi="Times New Roman" w:cs="Times New Roman"/>
          <w:sz w:val="24"/>
          <w:szCs w:val="24"/>
          <w:u w:val="single" w:color="000000"/>
        </w:rPr>
        <w:t xml:space="preserve"> </w:t>
      </w:r>
      <w:r w:rsidRPr="00604D33">
        <w:rPr>
          <w:rFonts w:ascii="Times New Roman" w:hAnsi="Times New Roman" w:cs="Times New Roman"/>
          <w:sz w:val="24"/>
          <w:szCs w:val="24"/>
          <w:u w:val="single" w:color="000000"/>
        </w:rPr>
        <w:t>закупівлі:</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даний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час</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адміністративній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будівлі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ДП</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«АМПУ»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використовуються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технічні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безпеки,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які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морально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матеріально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застарілі,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вичерпали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свій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експлуатаційний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ресурс</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повною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мірою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відповідають</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сучасним</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вимогам</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щодо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забезпечення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безпеки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території,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що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охороняється.</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Система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відеоспостереження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обладнання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була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передана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балансу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філії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ДП</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«МПРС»,</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її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вартість</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дорівнює</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нулю.</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Влаштування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відеоспостереження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забезпечить</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своєчасне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надання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відеоінформації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про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стан</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справ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в’їздах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територію,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про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переміщення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громадян</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транспортних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засобів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території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всередині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адміністративної</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будівлі,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про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порушення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порядку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разі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їх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скоєння.</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u w:val="single" w:color="000000"/>
        </w:rPr>
        <w:t>Опис,</w:t>
      </w:r>
      <w:r w:rsidRPr="00604D33">
        <w:rPr>
          <w:rFonts w:ascii="Times New Roman" w:eastAsia="Times New Roman" w:hAnsi="Times New Roman" w:cs="Times New Roman"/>
          <w:sz w:val="24"/>
          <w:szCs w:val="24"/>
          <w:u w:val="single" w:color="000000"/>
        </w:rPr>
        <w:t xml:space="preserve"> </w:t>
      </w:r>
      <w:r w:rsidRPr="00604D33">
        <w:rPr>
          <w:rFonts w:ascii="Times New Roman" w:hAnsi="Times New Roman" w:cs="Times New Roman"/>
          <w:sz w:val="24"/>
          <w:szCs w:val="24"/>
          <w:u w:val="single" w:color="000000"/>
        </w:rPr>
        <w:t>технічні</w:t>
      </w:r>
      <w:r w:rsidRPr="00604D33">
        <w:rPr>
          <w:rFonts w:ascii="Times New Roman" w:eastAsia="Times New Roman" w:hAnsi="Times New Roman" w:cs="Times New Roman"/>
          <w:sz w:val="24"/>
          <w:szCs w:val="24"/>
          <w:u w:val="single" w:color="000000"/>
        </w:rPr>
        <w:t xml:space="preserve"> </w:t>
      </w:r>
      <w:r w:rsidRPr="00604D33">
        <w:rPr>
          <w:rFonts w:ascii="Times New Roman" w:hAnsi="Times New Roman" w:cs="Times New Roman"/>
          <w:sz w:val="24"/>
          <w:szCs w:val="24"/>
          <w:u w:val="single" w:color="000000"/>
        </w:rPr>
        <w:t>характеристики:</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Обладнання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відеоспостереження.</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Зовнішня</w:t>
      </w:r>
      <w:r w:rsidRPr="00604D33">
        <w:rPr>
          <w:rFonts w:ascii="Times New Roman" w:eastAsia="Times New Roman" w:hAnsi="Times New Roman" w:cs="Times New Roman"/>
          <w:sz w:val="24"/>
          <w:szCs w:val="24"/>
        </w:rPr>
        <w:t xml:space="preserve"> IP </w:t>
      </w:r>
      <w:r w:rsidRPr="00604D33">
        <w:rPr>
          <w:rFonts w:ascii="Times New Roman" w:hAnsi="Times New Roman" w:cs="Times New Roman"/>
          <w:sz w:val="24"/>
          <w:szCs w:val="24"/>
        </w:rPr>
        <w:t>відеокамера</w:t>
      </w:r>
      <w:r w:rsidRPr="00604D33">
        <w:rPr>
          <w:rFonts w:ascii="Times New Roman" w:eastAsia="Times New Roman" w:hAnsi="Times New Roman" w:cs="Times New Roman"/>
          <w:sz w:val="24"/>
          <w:szCs w:val="24"/>
        </w:rPr>
        <w:t xml:space="preserve"> - 15 </w:t>
      </w:r>
      <w:r w:rsidRPr="00604D33">
        <w:rPr>
          <w:rFonts w:ascii="Times New Roman" w:hAnsi="Times New Roman" w:cs="Times New Roman"/>
          <w:sz w:val="24"/>
          <w:szCs w:val="24"/>
        </w:rPr>
        <w:t>од.</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Основні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характеристики: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об'єктив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кутом</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огляду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103° </w:t>
      </w:r>
      <w:r w:rsidRPr="00604D33">
        <w:rPr>
          <w:rFonts w:ascii="Times New Roman" w:hAnsi="Times New Roman" w:cs="Times New Roman"/>
          <w:sz w:val="24"/>
          <w:szCs w:val="24"/>
        </w:rPr>
        <w:t>х</w:t>
      </w:r>
      <w:r w:rsidRPr="00604D33">
        <w:rPr>
          <w:rFonts w:ascii="Times New Roman" w:eastAsia="Times New Roman" w:hAnsi="Times New Roman" w:cs="Times New Roman"/>
          <w:sz w:val="24"/>
          <w:szCs w:val="24"/>
        </w:rPr>
        <w:t xml:space="preserve"> 77°(6MP); </w:t>
      </w:r>
      <w:r w:rsidRPr="00604D33">
        <w:rPr>
          <w:rFonts w:ascii="Times New Roman" w:hAnsi="Times New Roman" w:cs="Times New Roman"/>
          <w:sz w:val="24"/>
          <w:szCs w:val="24"/>
        </w:rPr>
        <w:t>ефективних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пікселів: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6 </w:t>
      </w:r>
      <w:r w:rsidRPr="00604D33">
        <w:rPr>
          <w:rFonts w:ascii="Times New Roman" w:hAnsi="Times New Roman" w:cs="Times New Roman"/>
          <w:sz w:val="24"/>
          <w:szCs w:val="24"/>
        </w:rPr>
        <w:t>МП</w:t>
      </w:r>
      <w:r w:rsidRPr="00604D33">
        <w:rPr>
          <w:rFonts w:ascii="Times New Roman" w:eastAsia="Times New Roman" w:hAnsi="Times New Roman" w:cs="Times New Roman"/>
          <w:sz w:val="24"/>
          <w:szCs w:val="24"/>
        </w:rPr>
        <w:t xml:space="preserve"> (3072 </w:t>
      </w:r>
      <w:r w:rsidRPr="00604D33">
        <w:rPr>
          <w:rFonts w:ascii="Times New Roman" w:hAnsi="Times New Roman" w:cs="Times New Roman"/>
          <w:sz w:val="24"/>
          <w:szCs w:val="24"/>
        </w:rPr>
        <w:t>х</w:t>
      </w:r>
      <w:r w:rsidRPr="00604D33">
        <w:rPr>
          <w:rFonts w:ascii="Times New Roman" w:eastAsia="Times New Roman" w:hAnsi="Times New Roman" w:cs="Times New Roman"/>
          <w:sz w:val="24"/>
          <w:szCs w:val="24"/>
        </w:rPr>
        <w:t xml:space="preserve"> 2048), </w:t>
      </w:r>
      <w:r w:rsidRPr="00604D33">
        <w:rPr>
          <w:rFonts w:ascii="Times New Roman" w:hAnsi="Times New Roman" w:cs="Times New Roman"/>
          <w:sz w:val="24"/>
          <w:szCs w:val="24"/>
        </w:rPr>
        <w:t>кольорова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зйомка;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макс.</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кількість</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кадрів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секунду: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26 </w:t>
      </w:r>
      <w:r w:rsidRPr="00604D33">
        <w:rPr>
          <w:rFonts w:ascii="Times New Roman" w:hAnsi="Times New Roman" w:cs="Times New Roman"/>
          <w:sz w:val="24"/>
          <w:szCs w:val="24"/>
        </w:rPr>
        <w:t>кадри/сек.</w:t>
      </w:r>
      <w:r w:rsidRPr="00604D33">
        <w:rPr>
          <w:rFonts w:ascii="Times New Roman" w:eastAsia="Times New Roman" w:hAnsi="Times New Roman" w:cs="Times New Roman"/>
          <w:sz w:val="24"/>
          <w:szCs w:val="24"/>
        </w:rPr>
        <w:t xml:space="preserve"> HD, </w:t>
      </w:r>
      <w:r w:rsidRPr="00604D33">
        <w:rPr>
          <w:rFonts w:ascii="Times New Roman" w:hAnsi="Times New Roman" w:cs="Times New Roman"/>
          <w:sz w:val="24"/>
          <w:szCs w:val="24"/>
        </w:rPr>
        <w:t>Зовнішня</w:t>
      </w:r>
      <w:r w:rsidRPr="00604D33">
        <w:rPr>
          <w:rFonts w:ascii="Times New Roman" w:eastAsia="Times New Roman" w:hAnsi="Times New Roman" w:cs="Times New Roman"/>
          <w:sz w:val="24"/>
          <w:szCs w:val="24"/>
        </w:rPr>
        <w:t xml:space="preserve"> IP </w:t>
      </w:r>
      <w:r w:rsidRPr="00604D33">
        <w:rPr>
          <w:rFonts w:ascii="Times New Roman" w:hAnsi="Times New Roman" w:cs="Times New Roman"/>
          <w:sz w:val="24"/>
          <w:szCs w:val="24"/>
        </w:rPr>
        <w:t>відеокамера</w:t>
      </w:r>
      <w:r w:rsidRPr="00604D33">
        <w:rPr>
          <w:rFonts w:ascii="Times New Roman" w:eastAsia="Times New Roman" w:hAnsi="Times New Roman" w:cs="Times New Roman"/>
          <w:sz w:val="24"/>
          <w:szCs w:val="24"/>
        </w:rPr>
        <w:t xml:space="preserve"> - 6 </w:t>
      </w:r>
      <w:r w:rsidRPr="00604D33">
        <w:rPr>
          <w:rFonts w:ascii="Times New Roman" w:hAnsi="Times New Roman" w:cs="Times New Roman"/>
          <w:sz w:val="24"/>
          <w:szCs w:val="24"/>
        </w:rPr>
        <w:t>од.</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Основні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характеристики: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камера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двома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об'єктивами,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кутом</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огляду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90° </w:t>
      </w:r>
      <w:r w:rsidRPr="00604D33">
        <w:rPr>
          <w:rFonts w:ascii="Times New Roman" w:hAnsi="Times New Roman" w:cs="Times New Roman"/>
          <w:sz w:val="24"/>
          <w:szCs w:val="24"/>
        </w:rPr>
        <w:t>х</w:t>
      </w:r>
      <w:r w:rsidRPr="00604D33">
        <w:rPr>
          <w:rFonts w:ascii="Times New Roman" w:eastAsia="Times New Roman" w:hAnsi="Times New Roman" w:cs="Times New Roman"/>
          <w:sz w:val="24"/>
          <w:szCs w:val="24"/>
        </w:rPr>
        <w:t xml:space="preserve"> 67° (6MP); </w:t>
      </w:r>
      <w:r w:rsidRPr="00604D33">
        <w:rPr>
          <w:rFonts w:ascii="Times New Roman" w:hAnsi="Times New Roman" w:cs="Times New Roman"/>
          <w:sz w:val="24"/>
          <w:szCs w:val="24"/>
        </w:rPr>
        <w:t>ефективних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пікселів: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6 </w:t>
      </w:r>
      <w:r w:rsidRPr="00604D33">
        <w:rPr>
          <w:rFonts w:ascii="Times New Roman" w:hAnsi="Times New Roman" w:cs="Times New Roman"/>
          <w:sz w:val="24"/>
          <w:szCs w:val="24"/>
        </w:rPr>
        <w:t>МП</w:t>
      </w:r>
      <w:r w:rsidRPr="00604D33">
        <w:rPr>
          <w:rFonts w:ascii="Times New Roman" w:eastAsia="Times New Roman" w:hAnsi="Times New Roman" w:cs="Times New Roman"/>
          <w:sz w:val="24"/>
          <w:szCs w:val="24"/>
        </w:rPr>
        <w:t xml:space="preserve"> (3072 </w:t>
      </w:r>
      <w:r w:rsidRPr="00604D33">
        <w:rPr>
          <w:rFonts w:ascii="Times New Roman" w:hAnsi="Times New Roman" w:cs="Times New Roman"/>
          <w:sz w:val="24"/>
          <w:szCs w:val="24"/>
        </w:rPr>
        <w:t>х</w:t>
      </w:r>
      <w:r w:rsidRPr="00604D33">
        <w:rPr>
          <w:rFonts w:ascii="Times New Roman" w:eastAsia="Times New Roman" w:hAnsi="Times New Roman" w:cs="Times New Roman"/>
          <w:sz w:val="24"/>
          <w:szCs w:val="24"/>
        </w:rPr>
        <w:t xml:space="preserve"> 2048), </w:t>
      </w:r>
      <w:r w:rsidRPr="00604D33">
        <w:rPr>
          <w:rFonts w:ascii="Times New Roman" w:hAnsi="Times New Roman" w:cs="Times New Roman"/>
          <w:sz w:val="24"/>
          <w:szCs w:val="24"/>
        </w:rPr>
        <w:t>кольорова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зйомка,</w:t>
      </w:r>
      <w:r w:rsidRPr="00604D33">
        <w:rPr>
          <w:rFonts w:ascii="Times New Roman" w:eastAsia="Times New Roman" w:hAnsi="Times New Roman" w:cs="Times New Roman"/>
          <w:sz w:val="24"/>
          <w:szCs w:val="24"/>
        </w:rPr>
        <w:t xml:space="preserve"> 2x6MP </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eastAsia="Times New Roman" w:hAnsi="Times New Roman" w:cs="Times New Roman"/>
          <w:sz w:val="24"/>
          <w:szCs w:val="24"/>
        </w:rPr>
        <w:t xml:space="preserve">(6144x2048); </w:t>
      </w:r>
      <w:r w:rsidRPr="00604D33">
        <w:rPr>
          <w:rFonts w:ascii="Times New Roman" w:hAnsi="Times New Roman" w:cs="Times New Roman"/>
          <w:sz w:val="24"/>
          <w:szCs w:val="24"/>
        </w:rPr>
        <w:t>макс.</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кількість</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кадрів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секунду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менш</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ніж:</w:t>
      </w:r>
      <w:r w:rsidRPr="00604D33">
        <w:rPr>
          <w:rFonts w:ascii="Times New Roman" w:eastAsia="Times New Roman" w:hAnsi="Times New Roman" w:cs="Times New Roman"/>
          <w:sz w:val="24"/>
          <w:szCs w:val="24"/>
        </w:rPr>
        <w:t xml:space="preserve"> 26 </w:t>
      </w:r>
      <w:r w:rsidRPr="00604D33">
        <w:rPr>
          <w:rFonts w:ascii="Times New Roman" w:hAnsi="Times New Roman" w:cs="Times New Roman"/>
          <w:sz w:val="24"/>
          <w:szCs w:val="24"/>
        </w:rPr>
        <w:t>кадра/сек.</w:t>
      </w:r>
      <w:r w:rsidRPr="00604D33">
        <w:rPr>
          <w:rFonts w:ascii="Times New Roman" w:eastAsia="Times New Roman" w:hAnsi="Times New Roman" w:cs="Times New Roman"/>
          <w:sz w:val="24"/>
          <w:szCs w:val="24"/>
        </w:rPr>
        <w:t xml:space="preserve"> HD</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Інше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обладнання: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пристрій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захисту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мережевих</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відеокамер</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від</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перенапруження:</w:t>
      </w:r>
      <w:r w:rsidRPr="00604D33">
        <w:rPr>
          <w:rFonts w:ascii="Times New Roman" w:eastAsia="Times New Roman" w:hAnsi="Times New Roman" w:cs="Times New Roman"/>
          <w:sz w:val="24"/>
          <w:szCs w:val="24"/>
        </w:rPr>
        <w:t xml:space="preserve">  </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Автоматизоване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робоче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місце</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центру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моніторингу</w:t>
      </w:r>
      <w:r w:rsidRPr="00604D33">
        <w:rPr>
          <w:rFonts w:ascii="Times New Roman" w:eastAsia="Times New Roman" w:hAnsi="Times New Roman" w:cs="Times New Roman"/>
          <w:sz w:val="24"/>
          <w:szCs w:val="24"/>
        </w:rPr>
        <w:t>.</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Мережевий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накопичувач.</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Підлогова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телекомунікаційна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шафа.</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Обладнання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Основні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характеристики: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турнікет</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зовнішнього</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виконання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у</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складі:</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турнікет,</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блок</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управління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турнікетом;</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блок</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живлення.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Контролер</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r w:rsidRPr="00604D33">
        <w:rPr>
          <w:rFonts w:ascii="Times New Roman" w:eastAsia="Times New Roman" w:hAnsi="Times New Roman" w:cs="Times New Roman"/>
          <w:sz w:val="24"/>
          <w:szCs w:val="24"/>
        </w:rPr>
        <w:t xml:space="preserve"> ZKTeco </w:t>
      </w:r>
      <w:r w:rsidRPr="00604D33">
        <w:rPr>
          <w:rFonts w:ascii="Times New Roman" w:hAnsi="Times New Roman" w:cs="Times New Roman"/>
          <w:sz w:val="24"/>
          <w:szCs w:val="24"/>
        </w:rPr>
        <w:t>СЗ-100,</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контролер</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r w:rsidRPr="00604D33">
        <w:rPr>
          <w:rFonts w:ascii="Times New Roman" w:eastAsia="Times New Roman" w:hAnsi="Times New Roman" w:cs="Times New Roman"/>
          <w:sz w:val="24"/>
          <w:szCs w:val="24"/>
        </w:rPr>
        <w:t xml:space="preserve"> ZKTeco </w:t>
      </w:r>
      <w:r w:rsidRPr="00604D33">
        <w:rPr>
          <w:rFonts w:ascii="Times New Roman" w:hAnsi="Times New Roman" w:cs="Times New Roman"/>
          <w:sz w:val="24"/>
          <w:szCs w:val="24"/>
        </w:rPr>
        <w:t>СЗ-</w:t>
      </w:r>
      <w:r w:rsidRPr="00604D33">
        <w:rPr>
          <w:rFonts w:ascii="Times New Roman" w:eastAsia="Times New Roman" w:hAnsi="Times New Roman" w:cs="Times New Roman"/>
          <w:sz w:val="24"/>
          <w:szCs w:val="24"/>
        </w:rPr>
        <w:t xml:space="preserve"> 200, </w:t>
      </w:r>
      <w:r w:rsidRPr="00604D33">
        <w:rPr>
          <w:rFonts w:ascii="Times New Roman" w:hAnsi="Times New Roman" w:cs="Times New Roman"/>
          <w:sz w:val="24"/>
          <w:szCs w:val="24"/>
        </w:rPr>
        <w:t>зчитувач</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карток</w:t>
      </w:r>
      <w:r w:rsidRPr="00604D33">
        <w:rPr>
          <w:rFonts w:ascii="Times New Roman" w:eastAsia="Times New Roman" w:hAnsi="Times New Roman" w:cs="Times New Roman"/>
          <w:sz w:val="24"/>
          <w:szCs w:val="24"/>
        </w:rPr>
        <w:t xml:space="preserve"> ZKTeco KR300, </w:t>
      </w:r>
      <w:r w:rsidRPr="00604D33">
        <w:rPr>
          <w:rFonts w:ascii="Times New Roman" w:hAnsi="Times New Roman" w:cs="Times New Roman"/>
          <w:sz w:val="24"/>
          <w:szCs w:val="24"/>
        </w:rPr>
        <w:t>комп'ютерний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зчитувач</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карток</w:t>
      </w:r>
      <w:r w:rsidRPr="00604D33">
        <w:rPr>
          <w:rFonts w:ascii="Times New Roman" w:eastAsia="Times New Roman" w:hAnsi="Times New Roman" w:cs="Times New Roman"/>
          <w:sz w:val="24"/>
          <w:szCs w:val="24"/>
        </w:rPr>
        <w:t xml:space="preserve"> CR20E, </w:t>
      </w:r>
      <w:r w:rsidRPr="00604D33">
        <w:rPr>
          <w:rFonts w:ascii="Times New Roman" w:hAnsi="Times New Roman" w:cs="Times New Roman"/>
          <w:sz w:val="24"/>
          <w:szCs w:val="24"/>
        </w:rPr>
        <w:t>комп'ютерний</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зчитувач</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карток</w:t>
      </w:r>
      <w:r w:rsidRPr="00604D33">
        <w:rPr>
          <w:rFonts w:ascii="Times New Roman" w:eastAsia="Times New Roman" w:hAnsi="Times New Roman" w:cs="Times New Roman"/>
          <w:sz w:val="24"/>
          <w:szCs w:val="24"/>
        </w:rPr>
        <w:t xml:space="preserve"> CR20M. </w:t>
      </w:r>
      <w:r w:rsidRPr="00604D33">
        <w:rPr>
          <w:rFonts w:ascii="Times New Roman" w:hAnsi="Times New Roman" w:cs="Times New Roman"/>
          <w:sz w:val="24"/>
          <w:szCs w:val="24"/>
        </w:rPr>
        <w:t>Ворота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металошукача,</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вимірювання</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температури.</w:t>
      </w:r>
      <w:r w:rsidRPr="00604D33">
        <w:rPr>
          <w:rFonts w:ascii="Times New Roman" w:eastAsia="Times New Roman" w:hAnsi="Times New Roman" w:cs="Times New Roman"/>
          <w:sz w:val="24"/>
          <w:szCs w:val="24"/>
        </w:rPr>
        <w:t xml:space="preserve"> </w:t>
      </w:r>
    </w:p>
    <w:p w:rsidR="00604D33" w:rsidRPr="00604D33" w:rsidRDefault="00604D33" w:rsidP="00604D33">
      <w:pPr>
        <w:spacing w:after="0" w:line="240" w:lineRule="auto"/>
        <w:ind w:firstLine="567"/>
        <w:jc w:val="both"/>
        <w:rPr>
          <w:rFonts w:ascii="Times New Roman" w:hAnsi="Times New Roman" w:cs="Times New Roman"/>
          <w:sz w:val="24"/>
          <w:szCs w:val="24"/>
        </w:rPr>
      </w:pPr>
      <w:r w:rsidRPr="00604D33">
        <w:rPr>
          <w:rFonts w:ascii="Times New Roman" w:hAnsi="Times New Roman" w:cs="Times New Roman"/>
          <w:sz w:val="24"/>
          <w:szCs w:val="24"/>
        </w:rPr>
        <w:t>Сервер</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системи</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контролю</w:t>
      </w:r>
      <w:r w:rsidRPr="00604D33">
        <w:rPr>
          <w:rFonts w:ascii="Times New Roman" w:eastAsia="Times New Roman" w:hAnsi="Times New Roman" w:cs="Times New Roman"/>
          <w:sz w:val="24"/>
          <w:szCs w:val="24"/>
        </w:rPr>
        <w:t xml:space="preserve"> </w:t>
      </w:r>
      <w:r w:rsidRPr="00604D33">
        <w:rPr>
          <w:rFonts w:ascii="Times New Roman" w:hAnsi="Times New Roman" w:cs="Times New Roman"/>
          <w:sz w:val="24"/>
          <w:szCs w:val="24"/>
        </w:rPr>
        <w:t>доступу.</w:t>
      </w:r>
      <w:r w:rsidRPr="00604D33">
        <w:rPr>
          <w:rFonts w:ascii="Times New Roman" w:eastAsia="Times New Roman" w:hAnsi="Times New Roman" w:cs="Times New Roman"/>
          <w:sz w:val="24"/>
          <w:szCs w:val="24"/>
        </w:rPr>
        <w:t xml:space="preserve">   </w:t>
      </w:r>
    </w:p>
    <w:p w:rsidR="00FE727F" w:rsidRPr="003A0EB0" w:rsidRDefault="00FE727F" w:rsidP="007A7AE5">
      <w:pPr>
        <w:spacing w:after="0" w:line="240" w:lineRule="auto"/>
        <w:ind w:firstLine="567"/>
        <w:jc w:val="both"/>
        <w:rPr>
          <w:rFonts w:ascii="Times New Roman" w:eastAsia="Calibri" w:hAnsi="Times New Roman" w:cs="Times New Roman"/>
          <w:bCs/>
          <w:sz w:val="24"/>
          <w:szCs w:val="24"/>
        </w:rPr>
      </w:pPr>
    </w:p>
    <w:p w:rsidR="006F435D" w:rsidRPr="003A0EB0" w:rsidRDefault="006F435D" w:rsidP="005F1112">
      <w:pPr>
        <w:spacing w:after="0" w:line="240" w:lineRule="auto"/>
        <w:ind w:firstLine="567"/>
        <w:jc w:val="center"/>
        <w:rPr>
          <w:rFonts w:ascii="Times New Roman" w:hAnsi="Times New Roman"/>
          <w:b/>
          <w:sz w:val="24"/>
          <w:szCs w:val="24"/>
          <w:u w:val="single"/>
        </w:rPr>
      </w:pPr>
      <w:r w:rsidRPr="003A0EB0">
        <w:rPr>
          <w:rFonts w:ascii="Times New Roman" w:hAnsi="Times New Roman"/>
          <w:b/>
          <w:sz w:val="24"/>
          <w:szCs w:val="24"/>
          <w:u w:val="single"/>
        </w:rPr>
        <w:t>ЧОРНОМОРСЬКА ФІЛІЯ</w:t>
      </w:r>
    </w:p>
    <w:p w:rsidR="006F435D" w:rsidRPr="003A0EB0" w:rsidRDefault="00620BA5" w:rsidP="006F435D">
      <w:pPr>
        <w:spacing w:after="0" w:line="240" w:lineRule="auto"/>
        <w:ind w:firstLine="567"/>
        <w:jc w:val="both"/>
        <w:rPr>
          <w:rFonts w:ascii="Times New Roman" w:hAnsi="Times New Roman" w:cs="Times New Roman"/>
          <w:b/>
          <w:sz w:val="24"/>
          <w:szCs w:val="24"/>
          <w:u w:val="single" w:color="000000"/>
        </w:rPr>
      </w:pPr>
      <w:r w:rsidRPr="00620BA5">
        <w:rPr>
          <w:rFonts w:ascii="Times New Roman" w:hAnsi="Times New Roman" w:cs="Times New Roman"/>
          <w:b/>
          <w:sz w:val="24"/>
          <w:szCs w:val="24"/>
          <w:u w:val="single" w:color="000000"/>
        </w:rPr>
        <w:t>Реконструкція підкранових колій причалу № 11 ЧФ ДП "АМПУ"</w:t>
      </w:r>
    </w:p>
    <w:p w:rsidR="00A82861" w:rsidRPr="003A0EB0" w:rsidRDefault="006F435D" w:rsidP="00A82861">
      <w:pPr>
        <w:spacing w:after="0" w:line="240" w:lineRule="auto"/>
        <w:ind w:firstLine="567"/>
        <w:jc w:val="both"/>
        <w:rPr>
          <w:rFonts w:ascii="Times New Roman" w:hAnsi="Times New Roman" w:cs="Times New Roman"/>
          <w:b/>
          <w:sz w:val="24"/>
          <w:szCs w:val="24"/>
          <w:u w:val="single" w:color="000000"/>
        </w:rPr>
      </w:pPr>
      <w:r w:rsidRPr="003A0EB0">
        <w:rPr>
          <w:rFonts w:ascii="Times New Roman" w:hAnsi="Times New Roman" w:cs="Times New Roman"/>
          <w:b/>
          <w:sz w:val="24"/>
          <w:szCs w:val="24"/>
          <w:u w:val="single" w:color="000000"/>
        </w:rPr>
        <w:t>Освоєння</w:t>
      </w:r>
      <w:r w:rsidRPr="003A0EB0">
        <w:rPr>
          <w:rFonts w:ascii="Times New Roman" w:eastAsia="Times New Roman" w:hAnsi="Times New Roman" w:cs="Times New Roman"/>
          <w:b/>
          <w:sz w:val="24"/>
          <w:szCs w:val="24"/>
          <w:u w:val="single" w:color="000000"/>
        </w:rPr>
        <w:t xml:space="preserve"> –</w:t>
      </w:r>
      <w:r w:rsidR="00583CD6">
        <w:rPr>
          <w:rFonts w:ascii="Times New Roman" w:eastAsia="Times New Roman" w:hAnsi="Times New Roman" w:cs="Times New Roman"/>
          <w:b/>
          <w:sz w:val="24"/>
          <w:szCs w:val="24"/>
          <w:u w:val="single" w:color="000000"/>
        </w:rPr>
        <w:t>1 905</w:t>
      </w:r>
      <w:r w:rsidRPr="003A0EB0">
        <w:rPr>
          <w:rFonts w:ascii="Times New Roman" w:eastAsia="Times New Roman" w:hAnsi="Times New Roman" w:cs="Times New Roman"/>
          <w:b/>
          <w:sz w:val="24"/>
          <w:szCs w:val="24"/>
          <w:u w:val="single"/>
        </w:rPr>
        <w:t xml:space="preserve"> </w:t>
      </w:r>
      <w:r w:rsidRPr="003A0EB0">
        <w:rPr>
          <w:rFonts w:ascii="Times New Roman" w:hAnsi="Times New Roman" w:cs="Times New Roman"/>
          <w:b/>
          <w:sz w:val="24"/>
          <w:szCs w:val="24"/>
          <w:u w:val="single" w:color="000000"/>
        </w:rPr>
        <w:t>тис.грн.,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фінансування</w:t>
      </w:r>
      <w:r w:rsidRPr="003A0EB0">
        <w:rPr>
          <w:rFonts w:ascii="Times New Roman" w:eastAsia="Times New Roman" w:hAnsi="Times New Roman" w:cs="Times New Roman"/>
          <w:b/>
          <w:sz w:val="24"/>
          <w:szCs w:val="24"/>
          <w:u w:val="single" w:color="000000"/>
        </w:rPr>
        <w:t xml:space="preserve"> – 2 </w:t>
      </w:r>
      <w:r w:rsidR="00583CD6">
        <w:rPr>
          <w:rFonts w:ascii="Times New Roman" w:eastAsia="Times New Roman" w:hAnsi="Times New Roman" w:cs="Times New Roman"/>
          <w:b/>
          <w:sz w:val="24"/>
          <w:szCs w:val="24"/>
          <w:u w:val="single" w:color="000000"/>
        </w:rPr>
        <w:t>000</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тис.грн.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з</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ПДВ</w:t>
      </w:r>
    </w:p>
    <w:p w:rsidR="00174637" w:rsidRPr="00B538CC" w:rsidRDefault="00174637" w:rsidP="00174637">
      <w:pPr>
        <w:spacing w:after="0" w:line="240" w:lineRule="auto"/>
        <w:ind w:firstLine="567"/>
        <w:jc w:val="both"/>
        <w:rPr>
          <w:rFonts w:ascii="Times New Roman" w:hAnsi="Times New Roman" w:cs="Times New Roman"/>
          <w:sz w:val="24"/>
          <w:szCs w:val="24"/>
        </w:rPr>
      </w:pPr>
      <w:r w:rsidRPr="00A201C1">
        <w:rPr>
          <w:rFonts w:ascii="Times New Roman" w:eastAsia="Times New Roman" w:hAnsi="Times New Roman" w:cs="Times New Roman"/>
          <w:sz w:val="24"/>
          <w:szCs w:val="24"/>
        </w:rPr>
        <w:t xml:space="preserve">Проектну документацію розроблено, згідно </w:t>
      </w:r>
      <w:r w:rsidRPr="00A201C1">
        <w:rPr>
          <w:rFonts w:ascii="Times New Roman" w:hAnsi="Times New Roman" w:cs="Times New Roman"/>
          <w:sz w:val="24"/>
          <w:szCs w:val="24"/>
        </w:rPr>
        <w:t>укладеного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догов</w:t>
      </w:r>
      <w:r>
        <w:rPr>
          <w:rFonts w:ascii="Times New Roman" w:hAnsi="Times New Roman" w:cs="Times New Roman"/>
          <w:sz w:val="24"/>
          <w:szCs w:val="24"/>
        </w:rPr>
        <w:t>ору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ТОВ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«АНКОР»</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№145-В-ЧФ-19</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від</w:t>
      </w:r>
      <w:r w:rsidRPr="00B538CC">
        <w:rPr>
          <w:rFonts w:ascii="Times New Roman" w:eastAsia="Times New Roman" w:hAnsi="Times New Roman" w:cs="Times New Roman"/>
          <w:sz w:val="24"/>
          <w:szCs w:val="24"/>
        </w:rPr>
        <w:t xml:space="preserve"> 23.08.2019</w:t>
      </w:r>
      <w:r>
        <w:rPr>
          <w:rFonts w:ascii="Times New Roman" w:eastAsia="Times New Roman" w:hAnsi="Times New Roman" w:cs="Times New Roman"/>
          <w:sz w:val="24"/>
          <w:szCs w:val="24"/>
        </w:rPr>
        <w:t>, отримано е</w:t>
      </w:r>
      <w:r w:rsidRPr="00B538CC">
        <w:rPr>
          <w:rFonts w:ascii="Times New Roman" w:hAnsi="Times New Roman" w:cs="Times New Roman"/>
          <w:sz w:val="24"/>
          <w:szCs w:val="24"/>
        </w:rPr>
        <w:t>кспертн</w:t>
      </w:r>
      <w:r>
        <w:rPr>
          <w:rFonts w:ascii="Times New Roman" w:hAnsi="Times New Roman" w:cs="Times New Roman"/>
          <w:sz w:val="24"/>
          <w:szCs w:val="24"/>
        </w:rPr>
        <w:t xml:space="preserve">ий </w:t>
      </w:r>
      <w:r w:rsidRPr="00B538CC">
        <w:rPr>
          <w:rFonts w:ascii="Times New Roman" w:hAnsi="Times New Roman" w:cs="Times New Roman"/>
          <w:sz w:val="24"/>
          <w:szCs w:val="24"/>
        </w:rPr>
        <w:t>звіт</w:t>
      </w:r>
      <w:r>
        <w:rPr>
          <w:rFonts w:ascii="Times New Roman" w:hAnsi="Times New Roman" w:cs="Times New Roman"/>
          <w:sz w:val="24"/>
          <w:szCs w:val="24"/>
        </w:rPr>
        <w:t xml:space="preserve"> ТОВ «Експертиза МВК» від 31.10.2019 № 24484.</w:t>
      </w:r>
    </w:p>
    <w:p w:rsidR="00174637" w:rsidRPr="00A97B5E" w:rsidRDefault="00174637" w:rsidP="00174637">
      <w:pPr>
        <w:spacing w:after="0" w:line="240" w:lineRule="auto"/>
        <w:ind w:firstLine="567"/>
        <w:jc w:val="both"/>
        <w:rPr>
          <w:rFonts w:ascii="Times New Roman" w:eastAsia="Times New Roman" w:hAnsi="Times New Roman" w:cs="Times New Roman"/>
          <w:sz w:val="24"/>
          <w:szCs w:val="24"/>
        </w:rPr>
      </w:pPr>
      <w:r w:rsidRPr="00A97B5E">
        <w:rPr>
          <w:rFonts w:ascii="Times New Roman" w:eastAsia="Times New Roman" w:hAnsi="Times New Roman" w:cs="Times New Roman"/>
          <w:sz w:val="24"/>
          <w:szCs w:val="24"/>
        </w:rPr>
        <w:t xml:space="preserve">Будівництво нових та реконструкція існуючих об’єктів залізничної інфраструктури передбачено Планом розвитку морського порту Чорноморськ (Іллічівськ) на коротко-, середньо- і довгострокову перспективу за напрямком Розвитку залізничної інфраструктури, який 15.10.2014 р. затверджений ДП «АМПУ» та 02.04.2015 погоджений  Міністерством інфраструктури України. </w:t>
      </w:r>
    </w:p>
    <w:p w:rsidR="00174637" w:rsidRPr="00B538CC" w:rsidRDefault="00174637" w:rsidP="00174637">
      <w:pPr>
        <w:spacing w:after="0" w:line="240" w:lineRule="auto"/>
        <w:ind w:firstLine="567"/>
        <w:jc w:val="both"/>
        <w:rPr>
          <w:rFonts w:ascii="Times New Roman" w:hAnsi="Times New Roman" w:cs="Times New Roman"/>
          <w:sz w:val="24"/>
          <w:szCs w:val="24"/>
        </w:rPr>
      </w:pPr>
      <w:r w:rsidRPr="00B538CC">
        <w:rPr>
          <w:rFonts w:ascii="Times New Roman" w:hAnsi="Times New Roman" w:cs="Times New Roman"/>
          <w:sz w:val="24"/>
          <w:szCs w:val="24"/>
        </w:rPr>
        <w:t>Через</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конструктивну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особливість</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№11,</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який</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використовувався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для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перевантаження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наливних</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вантажів,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ділянці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№11</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відсутня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частина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підкранової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колії.</w:t>
      </w:r>
      <w:r>
        <w:rPr>
          <w:rFonts w:ascii="Times New Roman" w:hAnsi="Times New Roman" w:cs="Times New Roman"/>
          <w:sz w:val="24"/>
          <w:szCs w:val="24"/>
        </w:rPr>
        <w:t xml:space="preserve"> Дл</w:t>
      </w:r>
      <w:r w:rsidRPr="00B538CC">
        <w:rPr>
          <w:rFonts w:ascii="Times New Roman" w:hAnsi="Times New Roman" w:cs="Times New Roman"/>
          <w:sz w:val="24"/>
          <w:szCs w:val="24"/>
        </w:rPr>
        <w:t>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забезпечення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безперешкодного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пересування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перевантажувального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обладнання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вздовж</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всього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для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забезпечення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ефективної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технології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навантажувальних</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робіт</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судна</w:t>
      </w:r>
      <w:r>
        <w:rPr>
          <w:rFonts w:ascii="Times New Roman" w:hAnsi="Times New Roman" w:cs="Times New Roman"/>
          <w:sz w:val="24"/>
          <w:szCs w:val="24"/>
        </w:rPr>
        <w:t xml:space="preserve"> необхідно здійснити виконання будівельних робіт з реконструкції кранових рейкових колій на ділянці близько 20 м.</w:t>
      </w:r>
      <w:r w:rsidRPr="00B538CC">
        <w:rPr>
          <w:rFonts w:ascii="Times New Roman" w:eastAsia="Times New Roman" w:hAnsi="Times New Roman" w:cs="Times New Roman"/>
          <w:sz w:val="24"/>
          <w:szCs w:val="24"/>
        </w:rPr>
        <w:t xml:space="preserve"> </w:t>
      </w:r>
    </w:p>
    <w:p w:rsidR="00174637" w:rsidRPr="00B538CC" w:rsidRDefault="00174637" w:rsidP="00174637">
      <w:pPr>
        <w:spacing w:after="0" w:line="240" w:lineRule="auto"/>
        <w:ind w:firstLine="567"/>
        <w:jc w:val="both"/>
        <w:rPr>
          <w:rFonts w:ascii="Times New Roman" w:hAnsi="Times New Roman" w:cs="Times New Roman"/>
          <w:sz w:val="24"/>
          <w:szCs w:val="24"/>
        </w:rPr>
      </w:pPr>
      <w:r w:rsidRPr="00B538CC">
        <w:rPr>
          <w:rFonts w:ascii="Times New Roman" w:eastAsia="Times New Roman" w:hAnsi="Times New Roman" w:cs="Times New Roman"/>
          <w:sz w:val="24"/>
          <w:szCs w:val="24"/>
        </w:rPr>
        <w:t xml:space="preserve"> </w:t>
      </w:r>
      <w:r w:rsidRPr="00B538CC">
        <w:rPr>
          <w:rFonts w:ascii="Times New Roman" w:eastAsia="Times New Roman" w:hAnsi="Times New Roman" w:cs="Times New Roman"/>
          <w:i/>
          <w:sz w:val="24"/>
          <w:szCs w:val="24"/>
        </w:rPr>
        <w:t>Опис, технічні характеристики:</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Підкранова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колія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прокладена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з/б</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ростверку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спирається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кордонний</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тиловий</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пальові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ряди,</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ширина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колії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10,5м.</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Реконструкції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підлягає</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ділянка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підкранової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колії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довжиною</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до</w:t>
      </w:r>
      <w:r w:rsidRPr="00B538CC">
        <w:rPr>
          <w:rFonts w:ascii="Times New Roman" w:eastAsia="Times New Roman" w:hAnsi="Times New Roman" w:cs="Times New Roman"/>
          <w:sz w:val="24"/>
          <w:szCs w:val="24"/>
        </w:rPr>
        <w:t xml:space="preserve"> 21 </w:t>
      </w:r>
      <w:r w:rsidRPr="00B538CC">
        <w:rPr>
          <w:rFonts w:ascii="Times New Roman" w:hAnsi="Times New Roman" w:cs="Times New Roman"/>
          <w:sz w:val="24"/>
          <w:szCs w:val="24"/>
        </w:rPr>
        <w:t>м</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боку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№10,</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зазначеній</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ділянці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близько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10м</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частина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рейок</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взагалі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відсутня,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інша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частина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незадовільному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стані.</w:t>
      </w:r>
      <w:r w:rsidRPr="00B538CC">
        <w:rPr>
          <w:rFonts w:ascii="Times New Roman" w:eastAsia="Times New Roman" w:hAnsi="Times New Roman" w:cs="Times New Roman"/>
          <w:sz w:val="24"/>
          <w:szCs w:val="24"/>
        </w:rPr>
        <w:t xml:space="preserve">  </w:t>
      </w:r>
    </w:p>
    <w:p w:rsidR="00174637" w:rsidRPr="00B538CC" w:rsidRDefault="00174637" w:rsidP="00174637">
      <w:pPr>
        <w:pStyle w:val="a3"/>
        <w:spacing w:after="0" w:line="240" w:lineRule="auto"/>
        <w:ind w:left="0" w:firstLine="567"/>
        <w:jc w:val="both"/>
        <w:rPr>
          <w:rFonts w:ascii="Times New Roman" w:eastAsia="Calibri" w:hAnsi="Times New Roman" w:cs="Times New Roman"/>
          <w:sz w:val="24"/>
          <w:szCs w:val="24"/>
        </w:rPr>
      </w:pPr>
      <w:r w:rsidRPr="00B538CC">
        <w:rPr>
          <w:rFonts w:ascii="Times New Roman" w:eastAsia="Times New Roman" w:hAnsi="Times New Roman" w:cs="Times New Roman"/>
          <w:i/>
          <w:sz w:val="24"/>
          <w:szCs w:val="24"/>
        </w:rPr>
        <w:t>Ефект від здійснення капітального видатку: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Основним</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призначенням</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реконструкції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є</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улаштування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підкранової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колії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для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забезпечення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пересування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суднонавантажувальної</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машини</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вздовж</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всього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що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пришвидшить</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обробку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суден</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призведе</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збільшення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обсягів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вантажопереробки</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причалі</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№11</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надходжень</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від</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портових</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зборів,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відповідне</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збільшення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прибутку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порту</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та</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перерахувань</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до</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бюджетів</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усіх</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рівнів.</w:t>
      </w:r>
    </w:p>
    <w:p w:rsidR="00174637" w:rsidRPr="00B538CC" w:rsidRDefault="00174637" w:rsidP="00174637">
      <w:pPr>
        <w:spacing w:after="0" w:line="240" w:lineRule="auto"/>
        <w:ind w:firstLine="567"/>
        <w:jc w:val="both"/>
        <w:rPr>
          <w:rFonts w:ascii="Times New Roman" w:hAnsi="Times New Roman" w:cs="Times New Roman"/>
          <w:sz w:val="24"/>
          <w:szCs w:val="24"/>
        </w:rPr>
      </w:pPr>
      <w:r w:rsidRPr="00B538CC">
        <w:rPr>
          <w:rFonts w:ascii="Times New Roman" w:hAnsi="Times New Roman" w:cs="Times New Roman"/>
          <w:sz w:val="24"/>
          <w:szCs w:val="24"/>
        </w:rPr>
        <w:t>Строк</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виконання</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будівельних</w:t>
      </w:r>
      <w:r w:rsidRPr="00B538CC">
        <w:rPr>
          <w:rFonts w:ascii="Times New Roman" w:eastAsia="Times New Roman" w:hAnsi="Times New Roman" w:cs="Times New Roman"/>
          <w:sz w:val="24"/>
          <w:szCs w:val="24"/>
        </w:rPr>
        <w:t xml:space="preserve"> </w:t>
      </w:r>
      <w:r w:rsidRPr="00B538CC">
        <w:rPr>
          <w:rFonts w:ascii="Times New Roman" w:hAnsi="Times New Roman" w:cs="Times New Roman"/>
          <w:sz w:val="24"/>
          <w:szCs w:val="24"/>
        </w:rPr>
        <w:t>робіт:</w:t>
      </w:r>
      <w:r w:rsidRPr="00B538CC">
        <w:rPr>
          <w:rFonts w:ascii="Times New Roman" w:eastAsia="Times New Roman" w:hAnsi="Times New Roman" w:cs="Times New Roman"/>
          <w:sz w:val="24"/>
          <w:szCs w:val="24"/>
        </w:rPr>
        <w:t xml:space="preserve"> 2020 </w:t>
      </w:r>
      <w:r w:rsidRPr="00B538CC">
        <w:rPr>
          <w:rFonts w:ascii="Times New Roman" w:hAnsi="Times New Roman" w:cs="Times New Roman"/>
          <w:sz w:val="24"/>
          <w:szCs w:val="24"/>
        </w:rPr>
        <w:t>рік.</w:t>
      </w:r>
      <w:r w:rsidRPr="00B538CC">
        <w:rPr>
          <w:rFonts w:ascii="Times New Roman" w:eastAsia="Times New Roman" w:hAnsi="Times New Roman" w:cs="Times New Roman"/>
          <w:sz w:val="24"/>
          <w:szCs w:val="24"/>
        </w:rPr>
        <w:t xml:space="preserve"> </w:t>
      </w:r>
    </w:p>
    <w:p w:rsidR="006F435D" w:rsidRPr="003A0EB0" w:rsidRDefault="006F435D" w:rsidP="005F1112">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МАРІУПОЛЬСЬКА ФІЛІЯ</w:t>
      </w:r>
      <w:bookmarkEnd w:id="11"/>
    </w:p>
    <w:p w:rsidR="00AB6A7C" w:rsidRPr="003A0EB0" w:rsidRDefault="00AB6A7C" w:rsidP="00AB6A7C">
      <w:pPr>
        <w:spacing w:after="0" w:line="240" w:lineRule="auto"/>
        <w:jc w:val="center"/>
        <w:rPr>
          <w:rFonts w:ascii="Times New Roman" w:hAnsi="Times New Roman" w:cs="Times New Roman"/>
          <w:b/>
          <w:sz w:val="24"/>
          <w:szCs w:val="24"/>
          <w:u w:val="single"/>
        </w:rPr>
      </w:pP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bookmarkStart w:id="13" w:name="_Toc9529250"/>
      <w:r w:rsidRPr="003A0EB0">
        <w:rPr>
          <w:rFonts w:ascii="Times New Roman" w:hAnsi="Times New Roman" w:cs="Times New Roman"/>
          <w:b/>
          <w:sz w:val="24"/>
          <w:szCs w:val="24"/>
          <w:u w:val="single"/>
        </w:rPr>
        <w:t>Дообладнання металевої споруди господарським способом</w:t>
      </w:r>
      <w:bookmarkEnd w:id="13"/>
    </w:p>
    <w:p w:rsidR="00AB6A7C"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eastAsia="Times New Roman" w:hAnsi="Times New Roman" w:cs="Arial"/>
          <w:b/>
          <w:bCs/>
          <w:color w:val="000000" w:themeColor="text1"/>
          <w:sz w:val="24"/>
          <w:szCs w:val="26"/>
          <w:u w:val="single"/>
          <w:lang w:eastAsia="hi-IN" w:bidi="hi-IN"/>
        </w:rPr>
        <w:t>Освоєння – 250 тис. грн., фінансування – 0 тис. грн. з ПДВ</w:t>
      </w:r>
    </w:p>
    <w:p w:rsidR="00B03B36" w:rsidRPr="003A0EB0" w:rsidRDefault="00B03B36" w:rsidP="00B03B36">
      <w:pPr>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u w:val="single"/>
          <w:lang w:eastAsia="ar-SA"/>
        </w:rPr>
        <w:t>Обґрунтування необхідності</w:t>
      </w:r>
      <w:r w:rsidRPr="003A0EB0">
        <w:rPr>
          <w:rFonts w:ascii="Times New Roman" w:eastAsia="Times New Roman" w:hAnsi="Times New Roman" w:cs="Times New Roman"/>
          <w:sz w:val="24"/>
          <w:szCs w:val="24"/>
          <w:lang w:eastAsia="ar-SA"/>
        </w:rPr>
        <w:t>:</w:t>
      </w:r>
    </w:p>
    <w:p w:rsidR="00AB6A7C" w:rsidRPr="003A0EB0" w:rsidRDefault="00B03B36" w:rsidP="00B03B36">
      <w:pPr>
        <w:spacing w:after="0" w:line="240" w:lineRule="auto"/>
        <w:ind w:firstLine="567"/>
        <w:jc w:val="both"/>
        <w:rPr>
          <w:rFonts w:ascii="Times New Roman" w:eastAsia="Times New Roman" w:hAnsi="Times New Roman" w:cs="Times New Roman"/>
          <w:sz w:val="24"/>
          <w:szCs w:val="24"/>
          <w:lang w:eastAsia="ar-SA"/>
        </w:rPr>
      </w:pPr>
      <w:r w:rsidRPr="003A0EB0">
        <w:rPr>
          <w:rFonts w:ascii="Times New Roman" w:eastAsia="Times New Roman" w:hAnsi="Times New Roman" w:cs="Times New Roman"/>
          <w:sz w:val="24"/>
          <w:szCs w:val="24"/>
          <w:lang w:eastAsia="ar-SA"/>
        </w:rPr>
        <w:t>Для зберігання матеріалів та ЗЗЧ Дільниці з обслуговування гідроспоруд було надано металеву споруду, яка знаходилась у непридатному для використання стані: корозія, знос металу, деформація та інше. У 2018 році були розпочаті роботи з дообладнання металевої споруди. Однак, планування коштів на дообладнання відбувалося у 2016 році, ціни на матеріали зросли майже вдвічі, і виділених коштів виявилося недостатньо.</w:t>
      </w:r>
    </w:p>
    <w:p w:rsidR="00113DAA" w:rsidRPr="003A0EB0" w:rsidRDefault="00113DAA" w:rsidP="00113DAA">
      <w:pPr>
        <w:spacing w:after="0" w:line="240" w:lineRule="auto"/>
        <w:ind w:firstLine="567"/>
        <w:jc w:val="center"/>
        <w:rPr>
          <w:rFonts w:ascii="Times New Roman" w:hAnsi="Times New Roman"/>
          <w:b/>
          <w:sz w:val="24"/>
          <w:szCs w:val="24"/>
          <w:u w:val="single"/>
        </w:rPr>
      </w:pPr>
      <w:bookmarkStart w:id="14" w:name="_Toc9529253"/>
      <w:bookmarkEnd w:id="12"/>
    </w:p>
    <w:p w:rsidR="00174637" w:rsidRPr="00C47D0C" w:rsidRDefault="00174637" w:rsidP="00174637">
      <w:pPr>
        <w:spacing w:after="0" w:line="240" w:lineRule="auto"/>
        <w:jc w:val="center"/>
        <w:rPr>
          <w:rFonts w:ascii="Times New Roman" w:hAnsi="Times New Roman"/>
          <w:b/>
          <w:sz w:val="24"/>
          <w:szCs w:val="24"/>
          <w:u w:val="single"/>
        </w:rPr>
      </w:pPr>
      <w:r w:rsidRPr="00C47D0C">
        <w:rPr>
          <w:rFonts w:ascii="Times New Roman" w:hAnsi="Times New Roman"/>
          <w:b/>
          <w:sz w:val="24"/>
          <w:szCs w:val="24"/>
          <w:u w:val="single"/>
        </w:rPr>
        <w:t>МИКОЛАЇВСЬКА ФІЛІЯ</w:t>
      </w:r>
    </w:p>
    <w:p w:rsidR="00174637" w:rsidRPr="00C47D0C" w:rsidRDefault="00174637" w:rsidP="00174637">
      <w:pPr>
        <w:spacing w:after="0" w:line="240" w:lineRule="auto"/>
        <w:jc w:val="center"/>
        <w:rPr>
          <w:rFonts w:ascii="Times New Roman" w:hAnsi="Times New Roman"/>
          <w:b/>
          <w:sz w:val="24"/>
          <w:szCs w:val="24"/>
          <w:u w:val="single"/>
        </w:rPr>
      </w:pPr>
    </w:p>
    <w:p w:rsidR="00174637" w:rsidRPr="00C47D0C" w:rsidRDefault="00174637" w:rsidP="0047557B">
      <w:pPr>
        <w:tabs>
          <w:tab w:val="left" w:pos="142"/>
        </w:tabs>
        <w:spacing w:after="0" w:line="240" w:lineRule="auto"/>
        <w:ind w:firstLine="567"/>
        <w:jc w:val="both"/>
        <w:rPr>
          <w:rFonts w:ascii="Times New Roman" w:hAnsi="Times New Roman"/>
          <w:b/>
          <w:sz w:val="24"/>
          <w:szCs w:val="24"/>
          <w:u w:val="single"/>
        </w:rPr>
      </w:pPr>
      <w:r w:rsidRPr="00C47D0C">
        <w:rPr>
          <w:rFonts w:ascii="Times New Roman" w:hAnsi="Times New Roman"/>
          <w:b/>
          <w:sz w:val="24"/>
          <w:szCs w:val="24"/>
          <w:u w:val="single"/>
        </w:rPr>
        <w:t>Реконструкція будівлі пожежного депо (ВОХР) (інв. №47003), передпроектні роботи</w:t>
      </w:r>
    </w:p>
    <w:p w:rsidR="00174637" w:rsidRPr="00C47D0C" w:rsidRDefault="00174637" w:rsidP="0047557B">
      <w:pPr>
        <w:tabs>
          <w:tab w:val="left" w:pos="142"/>
        </w:tabs>
        <w:spacing w:after="0" w:line="240" w:lineRule="auto"/>
        <w:ind w:firstLine="567"/>
        <w:jc w:val="both"/>
        <w:rPr>
          <w:rFonts w:ascii="Times New Roman" w:hAnsi="Times New Roman"/>
          <w:b/>
          <w:sz w:val="24"/>
          <w:szCs w:val="24"/>
          <w:u w:val="single"/>
        </w:rPr>
      </w:pPr>
      <w:r w:rsidRPr="00C47D0C">
        <w:rPr>
          <w:rFonts w:ascii="Times New Roman" w:eastAsia="Times New Roman" w:hAnsi="Times New Roman" w:cs="Arial"/>
          <w:b/>
          <w:bCs/>
          <w:color w:val="000000" w:themeColor="text1"/>
          <w:sz w:val="24"/>
          <w:szCs w:val="26"/>
          <w:u w:val="single"/>
          <w:lang w:eastAsia="hi-IN" w:bidi="hi-IN"/>
        </w:rPr>
        <w:t>Освоєння – 56 тис. грн., фінансування – 377 тис. грн. з ПДВ</w:t>
      </w:r>
    </w:p>
    <w:p w:rsidR="00174637" w:rsidRDefault="00174637" w:rsidP="0047557B">
      <w:pPr>
        <w:tabs>
          <w:tab w:val="left" w:pos="142"/>
        </w:tabs>
        <w:spacing w:after="0" w:line="240" w:lineRule="auto"/>
        <w:ind w:firstLine="567"/>
        <w:jc w:val="both"/>
      </w:pPr>
      <w:r w:rsidRPr="00C47D0C">
        <w:rPr>
          <w:rFonts w:ascii="Times New Roman" w:hAnsi="Times New Roman" w:cs="Times New Roman"/>
          <w:sz w:val="24"/>
          <w:szCs w:val="24"/>
        </w:rPr>
        <w:t xml:space="preserve">На виконання умов раніше укладеного ДП «АМПУ» </w:t>
      </w:r>
      <w:r w:rsidR="00C47D0C" w:rsidRPr="00C47D0C">
        <w:rPr>
          <w:rFonts w:ascii="Times New Roman" w:hAnsi="Times New Roman" w:cs="Times New Roman"/>
          <w:sz w:val="24"/>
          <w:szCs w:val="24"/>
        </w:rPr>
        <w:t>договору</w:t>
      </w:r>
      <w:r w:rsidR="00C47D0C" w:rsidRPr="00C47D0C">
        <w:rPr>
          <w:rFonts w:ascii="Times New Roman" w:hAnsi="Times New Roman" w:cs="Times New Roman"/>
          <w:color w:val="000000"/>
          <w:sz w:val="24"/>
          <w:szCs w:val="24"/>
          <w:shd w:val="clear" w:color="auto" w:fill="FFFFFF"/>
        </w:rPr>
        <w:t xml:space="preserve"> з ТОВ «Анкор» № 209-В-МИФ-19 від 13.09.2019р.</w:t>
      </w:r>
      <w:r w:rsidRPr="00C47D0C">
        <w:rPr>
          <w:rFonts w:ascii="Times New Roman" w:hAnsi="Times New Roman" w:cs="Times New Roman"/>
          <w:sz w:val="24"/>
          <w:szCs w:val="24"/>
        </w:rPr>
        <w:t>.</w:t>
      </w:r>
    </w:p>
    <w:p w:rsidR="00174637" w:rsidRDefault="00174637" w:rsidP="00174637">
      <w:pPr>
        <w:spacing w:after="0" w:line="240" w:lineRule="auto"/>
        <w:jc w:val="center"/>
        <w:rPr>
          <w:rFonts w:ascii="Times New Roman" w:hAnsi="Times New Roman"/>
          <w:b/>
          <w:sz w:val="24"/>
          <w:szCs w:val="24"/>
          <w:u w:val="single"/>
        </w:rPr>
      </w:pPr>
    </w:p>
    <w:p w:rsidR="00113DAA" w:rsidRPr="003A0EB0" w:rsidRDefault="00113DAA" w:rsidP="00174637">
      <w:pPr>
        <w:spacing w:after="0" w:line="240" w:lineRule="auto"/>
        <w:jc w:val="center"/>
        <w:rPr>
          <w:rFonts w:ascii="Times New Roman" w:hAnsi="Times New Roman"/>
          <w:b/>
          <w:sz w:val="24"/>
          <w:szCs w:val="24"/>
          <w:u w:val="single"/>
        </w:rPr>
      </w:pPr>
      <w:r w:rsidRPr="003A0EB0">
        <w:rPr>
          <w:rFonts w:ascii="Times New Roman" w:hAnsi="Times New Roman"/>
          <w:b/>
          <w:sz w:val="24"/>
          <w:szCs w:val="24"/>
          <w:u w:val="single"/>
        </w:rPr>
        <w:t>ОДЕСЬКА ФІЛІЯ</w:t>
      </w:r>
    </w:p>
    <w:p w:rsidR="006F435D" w:rsidRPr="003A0EB0" w:rsidRDefault="006F435D" w:rsidP="00AB6A7C">
      <w:pPr>
        <w:spacing w:after="0" w:line="240" w:lineRule="auto"/>
        <w:ind w:firstLine="567"/>
        <w:jc w:val="center"/>
        <w:rPr>
          <w:rFonts w:ascii="Times New Roman" w:hAnsi="Times New Roman"/>
          <w:b/>
          <w:sz w:val="24"/>
          <w:szCs w:val="24"/>
          <w:u w:val="single"/>
        </w:rPr>
      </w:pPr>
    </w:p>
    <w:p w:rsidR="008A7287" w:rsidRPr="003A0EB0" w:rsidRDefault="008A7287" w:rsidP="008A7287">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Реконструкція Пасажирського комплексу Морського вокзалу </w:t>
      </w:r>
    </w:p>
    <w:p w:rsidR="008A7287" w:rsidRPr="003A0EB0" w:rsidRDefault="008A7287" w:rsidP="008A7287">
      <w:pPr>
        <w:spacing w:after="0" w:line="240" w:lineRule="auto"/>
        <w:ind w:firstLine="567"/>
        <w:jc w:val="both"/>
        <w:rPr>
          <w:rFonts w:ascii="Times New Roman" w:hAnsi="Times New Roman"/>
          <w:b/>
          <w:sz w:val="24"/>
          <w:szCs w:val="24"/>
          <w:u w:val="single"/>
        </w:rPr>
      </w:pPr>
      <w:r w:rsidRPr="003A0EB0">
        <w:rPr>
          <w:rFonts w:ascii="Times New Roman" w:eastAsia="Times New Roman" w:hAnsi="Times New Roman" w:cs="Arial"/>
          <w:b/>
          <w:bCs/>
          <w:color w:val="000000" w:themeColor="text1"/>
          <w:sz w:val="24"/>
          <w:szCs w:val="26"/>
          <w:u w:val="single"/>
          <w:lang w:eastAsia="hi-IN" w:bidi="hi-IN"/>
        </w:rPr>
        <w:t>Освоєння – 0 тис. грн., фінансування – 144 тис. грн. з ПДВ</w:t>
      </w:r>
    </w:p>
    <w:p w:rsidR="008A7287" w:rsidRPr="003A0EB0" w:rsidRDefault="008A7287" w:rsidP="008A7287">
      <w:pPr>
        <w:spacing w:after="0" w:line="240" w:lineRule="auto"/>
        <w:ind w:right="357"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реконструкції:</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 2015 розроблено проектну документацію «Реконструкція шляхопроводу з двома пандусами, інв. № 073011 та вхідного павільйону по вул. Приморська, інв. № 073015». В 2018 році заплановано здійснити коригування проектної документації та отримати висновок експертизи. </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Шляхопровід Морського вокзалу з двома пандусами та вхідний павільйон було збудовано в 1968 році. За час експлуатації комплексу роботи з реконструкції не проводилися, тому елементи споруд комплексу на теперішній час потребують реконструкції. В 90-х роках проводився лише капітальний ремонт будівлі вхідного павільйону. За даними «Технічного звіту з обстеження шляхопроводу морвокзалу з двома пандусами», виконаних в 2014 році виникла необхідність реконструкції споруди. За результатами обстеження визначено зниження вантажопідйомності моста, експлуатаційний стан споруди визнаний обмежено працездатним. Дефекти прогонової будови та елементів проїзної частини потребують термінового вжиття заходів із їх усунення.</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Підтримання належного технічного стану споруд Морського вокзалу, до яких відносяться шляхопровід з пандусами, який забезпечує транспортний та пішохідний зв'язок з містом та виконання заходів, що обумовлює їх безпечну експлуатацію, дозволяє виконувати функції з’єднання міста з територією Паскомплексу та обслуговування пасажирів. </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Окрім того, шляхопровід Морського вокзалу Одеського порту, окрім свого транспортного призначення, виконує суспільно-міські функції, як території вільного доступу громадськості. </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Загальносвітова практика підтверджує, що вдале зонування громадського простору, як набережних, так і морських вокзалів дозволяє створювати багатофункціональні об'єкти, що приносять місту транспортну, торговельну, рекреаційну та соціальну користь. </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На теперішній час існує нагальна необхідність у подовженні існуючого шляхопроводу Морвокзалу для можливості його з’єднання з найпопулярнішою пішохідною частиною міста – схилами Приморського бульвару. Насамперед, необхідно отримання розробки оригінального концептуального рішення, яке демонструватиме сучасний, новаторський підхід до комплексного розвитку відкритої території пасажирського комплексу Одеського морського порту як для туристів і гостей міста, так і для жителів Одеси.</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З урахуванням вищезазначеного, в 2019 році здійснено розробку передпроектних робіт з улаштування пішохідного мосту, що з’єднує шляхопроводу з двома пандусами Морвокзалу зі схилами Приморського бульвару.</w:t>
      </w:r>
    </w:p>
    <w:p w:rsidR="008A7287" w:rsidRPr="003A0EB0" w:rsidRDefault="008A7287" w:rsidP="008A7287">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заплановано остаточний розрахунок за роботи виконані у 2019 році.</w:t>
      </w:r>
    </w:p>
    <w:p w:rsidR="00113DAA" w:rsidRPr="003A0EB0" w:rsidRDefault="00113DAA" w:rsidP="00AB6A7C">
      <w:pPr>
        <w:spacing w:after="0" w:line="240" w:lineRule="auto"/>
        <w:ind w:firstLine="567"/>
        <w:jc w:val="center"/>
        <w:rPr>
          <w:rFonts w:ascii="Times New Roman" w:hAnsi="Times New Roman"/>
          <w:b/>
          <w:sz w:val="24"/>
          <w:szCs w:val="24"/>
          <w:u w:val="single"/>
        </w:rPr>
      </w:pPr>
    </w:p>
    <w:bookmarkEnd w:id="14"/>
    <w:p w:rsidR="006F435D" w:rsidRPr="003A0EB0" w:rsidRDefault="006F435D" w:rsidP="00113DAA">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 xml:space="preserve">Реконструкція транспортної </w:t>
      </w:r>
      <w:r w:rsidR="00BA2FCD" w:rsidRPr="003A0EB0">
        <w:rPr>
          <w:rFonts w:ascii="Times New Roman" w:hAnsi="Times New Roman" w:cs="Times New Roman"/>
          <w:b/>
          <w:sz w:val="24"/>
          <w:szCs w:val="24"/>
          <w:u w:val="single"/>
        </w:rPr>
        <w:t>е</w:t>
      </w:r>
      <w:r w:rsidRPr="003A0EB0">
        <w:rPr>
          <w:rFonts w:ascii="Times New Roman" w:hAnsi="Times New Roman" w:cs="Times New Roman"/>
          <w:b/>
          <w:sz w:val="24"/>
          <w:szCs w:val="24"/>
          <w:u w:val="single"/>
        </w:rPr>
        <w:t>стакади</w:t>
      </w:r>
    </w:p>
    <w:p w:rsidR="006F435D" w:rsidRPr="003A0EB0" w:rsidRDefault="00113DAA" w:rsidP="00113DAA">
      <w:pPr>
        <w:tabs>
          <w:tab w:val="left" w:pos="0"/>
        </w:tabs>
        <w:suppressAutoHyphens/>
        <w:spacing w:after="0" w:line="240" w:lineRule="auto"/>
        <w:ind w:firstLine="567"/>
        <w:jc w:val="both"/>
        <w:rPr>
          <w:rFonts w:ascii="Times New Roman" w:eastAsia="Lucida Sans Unicode" w:hAnsi="Times New Roman" w:cs="Times New Roman"/>
          <w:b/>
          <w:kern w:val="1"/>
          <w:sz w:val="24"/>
          <w:szCs w:val="24"/>
          <w:u w:val="single"/>
          <w:lang w:eastAsia="hi-IN" w:bidi="hi-IN"/>
        </w:rPr>
      </w:pPr>
      <w:r w:rsidRPr="003A0EB0">
        <w:rPr>
          <w:rFonts w:ascii="Times New Roman" w:eastAsia="Times New Roman" w:hAnsi="Times New Roman" w:cs="Times New Roman"/>
          <w:b/>
          <w:sz w:val="24"/>
          <w:szCs w:val="24"/>
          <w:u w:val="single"/>
          <w:lang w:eastAsia="ar-SA"/>
        </w:rPr>
        <w:t xml:space="preserve">Освоєння – 55 900 </w:t>
      </w:r>
      <w:r w:rsidR="006F435D" w:rsidRPr="003A0EB0">
        <w:rPr>
          <w:rFonts w:ascii="Times New Roman" w:eastAsia="Times New Roman" w:hAnsi="Times New Roman" w:cs="Times New Roman"/>
          <w:b/>
          <w:sz w:val="24"/>
          <w:szCs w:val="24"/>
          <w:u w:val="single"/>
          <w:lang w:eastAsia="ar-SA"/>
        </w:rPr>
        <w:t xml:space="preserve">тис. грн., фінансування – </w:t>
      </w:r>
      <w:r w:rsidRPr="003A0EB0">
        <w:rPr>
          <w:rFonts w:ascii="Times New Roman" w:eastAsia="Times New Roman" w:hAnsi="Times New Roman" w:cs="Times New Roman"/>
          <w:b/>
          <w:sz w:val="24"/>
          <w:szCs w:val="24"/>
          <w:u w:val="single"/>
          <w:lang w:eastAsia="ar-SA"/>
        </w:rPr>
        <w:t>47 862</w:t>
      </w:r>
      <w:r w:rsidR="006F435D" w:rsidRPr="003A0EB0">
        <w:rPr>
          <w:rFonts w:ascii="Times New Roman" w:eastAsia="Times New Roman" w:hAnsi="Times New Roman" w:cs="Times New Roman"/>
          <w:b/>
          <w:sz w:val="24"/>
          <w:szCs w:val="24"/>
          <w:u w:val="single"/>
          <w:lang w:eastAsia="ar-SA"/>
        </w:rPr>
        <w:t xml:space="preserve"> тис. грн. з ПДВ</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В 2016 році виконано коригування проектної документації з реконструкції споруди та отримано позитивний висновок філії ДП «Укрдержбудекспертиза» в Одеській області від 31.05.2016 р. № 16-0549-16. Загальна кошторисна вартість затвердженої проектної документації становить 89 038 682,00 грн.</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Відкориговану проектну документацію затверджено наказом Голови ДП «АМПУ» від 24.06.2016 р. № 219. Титули будов з реконструкції 1-ї черги транспортної естакади затверджено ДП «АМПУ» від 23.02.2018 р. та погоджено Мінінфраструктури від 26.03.2018.</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 2018 році виконано роботи з реконструкції першої ділянки 1-ї черги транспортної естакади. </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В 2019 році здійснено авансування та початок робіт за 1-ю чергою транспортної естакади Одеською філією ДП «АМПУ» (вантова ділянка). Завершення робіт на цій ділянці заплановано у 2020 році.</w:t>
      </w:r>
    </w:p>
    <w:p w:rsidR="00D936C5" w:rsidRPr="003A0EB0" w:rsidRDefault="00D936C5" w:rsidP="00D936C5">
      <w:pPr>
        <w:spacing w:after="0" w:line="240" w:lineRule="auto"/>
        <w:ind w:right="357"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реконструкції:</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теперішній час естакада загальною довжиною близько 6300 м, яка складається з шести черг, функціонує в повному обсязі з пропускною здатністю до 3000 одиниць великогабаритного транспорту та відповідає своєму призначенню. За час експлуатації 1-а черга естакади з 1998 року роботи з реконструкції не проводилися, тому деякі елементи споруди за даними обстежень потребують ремонту або їх заміни. </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Реконструкція естакади є комплексом технічних заходів, спрямованих на забезпечення безпечної експлуатації споруди, відновлення та поліпшення початкових експлуатаційних якостей як споруди в цілому, так і її окремих конструкцій. Проведення реконструкції естакад, обумовлено необхідністю забезпечення безперервного руху автомобілів-контейнеровозів та технологічного транспорту з метою безперебійної роботи порту, тому що естакади порту є загальною транспортною магістраллю, яка забезпечує в’їзд та виїзд великовантажного автотранспорту до порту.</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 xml:space="preserve">Ефект від проведення реконструкції: </w:t>
      </w:r>
      <w:r w:rsidRPr="003A0EB0">
        <w:rPr>
          <w:rFonts w:ascii="Times New Roman" w:hAnsi="Times New Roman" w:cs="Times New Roman"/>
          <w:sz w:val="24"/>
          <w:szCs w:val="24"/>
        </w:rPr>
        <w:t>Здійснення реконструкції транспортної естакади забезпечить ефективну роботу перевантажувальних комплексів Одеського порту, недопущення зменшення вантажопереробки порту та зриву вантажно-розвантажувальних робіт комплексів порту, що сприятиме конкурентоспроможності підприємства на внутрішньому ринку портових послуг.</w:t>
      </w:r>
    </w:p>
    <w:p w:rsidR="00D936C5" w:rsidRPr="003A0EB0" w:rsidRDefault="00D936C5" w:rsidP="00D936C5">
      <w:pPr>
        <w:spacing w:after="0" w:line="240" w:lineRule="auto"/>
        <w:ind w:right="23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разі не проведення своєчасної реконструкції, існує ризик зупинення руху по естакаді і, як наслідок, зрив роботи порту у цілому. </w:t>
      </w:r>
    </w:p>
    <w:p w:rsidR="00D936C5" w:rsidRPr="003A0EB0" w:rsidRDefault="00D936C5" w:rsidP="00D936C5">
      <w:pPr>
        <w:spacing w:after="0" w:line="240" w:lineRule="auto"/>
        <w:ind w:right="136" w:firstLine="567"/>
        <w:jc w:val="both"/>
        <w:rPr>
          <w:rFonts w:ascii="Times New Roman" w:hAnsi="Times New Roman" w:cs="Times New Roman"/>
          <w:sz w:val="24"/>
          <w:szCs w:val="24"/>
        </w:rPr>
      </w:pPr>
      <w:r w:rsidRPr="003A0EB0">
        <w:rPr>
          <w:rFonts w:ascii="Times New Roman" w:hAnsi="Times New Roman" w:cs="Times New Roman"/>
          <w:b/>
          <w:sz w:val="24"/>
          <w:szCs w:val="24"/>
        </w:rPr>
        <w:t>Показники ефективності проекту.</w:t>
      </w:r>
    </w:p>
    <w:tbl>
      <w:tblPr>
        <w:tblStyle w:val="TableGrid"/>
        <w:tblW w:w="8784" w:type="dxa"/>
        <w:jc w:val="center"/>
        <w:tblInd w:w="0" w:type="dxa"/>
        <w:tblCellMar>
          <w:top w:w="63" w:type="dxa"/>
          <w:left w:w="106" w:type="dxa"/>
          <w:bottom w:w="73" w:type="dxa"/>
          <w:right w:w="115" w:type="dxa"/>
        </w:tblCellMar>
        <w:tblLook w:val="04A0" w:firstRow="1" w:lastRow="0" w:firstColumn="1" w:lastColumn="0" w:noHBand="0" w:noVBand="1"/>
      </w:tblPr>
      <w:tblGrid>
        <w:gridCol w:w="6090"/>
        <w:gridCol w:w="1418"/>
        <w:gridCol w:w="1276"/>
      </w:tblGrid>
      <w:tr w:rsidR="00D936C5" w:rsidRPr="003A0EB0" w:rsidTr="00883E53">
        <w:trPr>
          <w:trHeight w:val="356"/>
          <w:jc w:val="center"/>
        </w:trPr>
        <w:tc>
          <w:tcPr>
            <w:tcW w:w="6090" w:type="dxa"/>
            <w:tcBorders>
              <w:top w:val="single" w:sz="8" w:space="0" w:color="000000"/>
              <w:left w:val="single" w:sz="8" w:space="0" w:color="000000"/>
              <w:bottom w:val="single" w:sz="4" w:space="0" w:color="000000"/>
              <w:right w:val="single" w:sz="8" w:space="0" w:color="000000"/>
            </w:tcBorders>
            <w:shd w:val="clear" w:color="auto" w:fill="D8D8D8"/>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b/>
                <w:sz w:val="24"/>
                <w:szCs w:val="24"/>
              </w:rPr>
              <w:t>Показники:</w:t>
            </w:r>
          </w:p>
        </w:tc>
        <w:tc>
          <w:tcPr>
            <w:tcW w:w="1418" w:type="dxa"/>
            <w:tcBorders>
              <w:top w:val="single" w:sz="8" w:space="0" w:color="000000"/>
              <w:left w:val="single" w:sz="8" w:space="0" w:color="000000"/>
              <w:bottom w:val="single" w:sz="4" w:space="0" w:color="000000"/>
              <w:right w:val="single" w:sz="8" w:space="0" w:color="000000"/>
            </w:tcBorders>
            <w:shd w:val="clear" w:color="auto" w:fill="D8D8D8"/>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b/>
                <w:sz w:val="24"/>
                <w:szCs w:val="24"/>
              </w:rPr>
              <w:t xml:space="preserve"> </w:t>
            </w:r>
          </w:p>
        </w:tc>
        <w:tc>
          <w:tcPr>
            <w:tcW w:w="1276" w:type="dxa"/>
            <w:tcBorders>
              <w:top w:val="single" w:sz="8" w:space="0" w:color="000000"/>
              <w:left w:val="single" w:sz="8" w:space="0" w:color="000000"/>
              <w:bottom w:val="single" w:sz="4" w:space="0" w:color="000000"/>
              <w:right w:val="single" w:sz="8" w:space="0" w:color="000000"/>
            </w:tcBorders>
            <w:shd w:val="clear" w:color="auto" w:fill="D8D8D8"/>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b/>
                <w:sz w:val="24"/>
                <w:szCs w:val="24"/>
              </w:rPr>
              <w:t xml:space="preserve"> </w:t>
            </w:r>
          </w:p>
        </w:tc>
      </w:tr>
      <w:tr w:rsidR="00D936C5"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NPV Дисконтована приведена вартість</w:t>
            </w:r>
          </w:p>
        </w:tc>
        <w:tc>
          <w:tcPr>
            <w:tcW w:w="1418"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млн. грн</w:t>
            </w:r>
          </w:p>
        </w:tc>
        <w:tc>
          <w:tcPr>
            <w:tcW w:w="1276"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0,6</w:t>
            </w:r>
          </w:p>
        </w:tc>
      </w:tr>
      <w:tr w:rsidR="00D936C5"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IRR Внутрішня норма рентабельності</w:t>
            </w:r>
          </w:p>
        </w:tc>
        <w:tc>
          <w:tcPr>
            <w:tcW w:w="1418"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w:t>
            </w:r>
          </w:p>
        </w:tc>
        <w:tc>
          <w:tcPr>
            <w:tcW w:w="1276"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8,1</w:t>
            </w:r>
          </w:p>
        </w:tc>
      </w:tr>
      <w:tr w:rsidR="00D936C5"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PI Індекс прибутковості інвестицій</w:t>
            </w:r>
          </w:p>
        </w:tc>
        <w:tc>
          <w:tcPr>
            <w:tcW w:w="1418"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 xml:space="preserve"> </w:t>
            </w:r>
          </w:p>
        </w:tc>
        <w:tc>
          <w:tcPr>
            <w:tcW w:w="1276"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1,5</w:t>
            </w:r>
          </w:p>
        </w:tc>
      </w:tr>
      <w:tr w:rsidR="00D936C5"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 xml:space="preserve">DPP Період повернення власних коштів </w:t>
            </w:r>
          </w:p>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(дисконтований)</w:t>
            </w:r>
          </w:p>
        </w:tc>
        <w:tc>
          <w:tcPr>
            <w:tcW w:w="1418" w:type="dxa"/>
            <w:tcBorders>
              <w:top w:val="single" w:sz="4" w:space="0" w:color="000000"/>
              <w:left w:val="single" w:sz="8" w:space="0" w:color="000000"/>
              <w:bottom w:val="single" w:sz="4" w:space="0" w:color="000000"/>
              <w:right w:val="single" w:sz="8" w:space="0" w:color="000000"/>
            </w:tcBorders>
            <w:vAlign w:val="bottom"/>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4" w:space="0" w:color="000000"/>
              <w:right w:val="single" w:sz="8" w:space="0" w:color="000000"/>
            </w:tcBorders>
            <w:vAlign w:val="bottom"/>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15,9</w:t>
            </w:r>
          </w:p>
        </w:tc>
      </w:tr>
      <w:tr w:rsidR="00D936C5" w:rsidRPr="003A0EB0" w:rsidTr="00883E53">
        <w:trPr>
          <w:trHeight w:val="284"/>
          <w:jc w:val="center"/>
        </w:trPr>
        <w:tc>
          <w:tcPr>
            <w:tcW w:w="6090" w:type="dxa"/>
            <w:tcBorders>
              <w:top w:val="single" w:sz="4" w:space="0" w:color="000000"/>
              <w:left w:val="single" w:sz="8" w:space="0" w:color="000000"/>
              <w:bottom w:val="single" w:sz="8" w:space="0" w:color="000000"/>
              <w:right w:val="single" w:sz="8" w:space="0" w:color="000000"/>
            </w:tcBorders>
            <w:vAlign w:val="bottom"/>
          </w:tcPr>
          <w:p w:rsidR="00D936C5" w:rsidRPr="003A0EB0" w:rsidRDefault="00D936C5" w:rsidP="00883E53">
            <w:pPr>
              <w:rPr>
                <w:rFonts w:ascii="Times New Roman" w:hAnsi="Times New Roman" w:cs="Times New Roman"/>
                <w:sz w:val="24"/>
                <w:szCs w:val="24"/>
              </w:rPr>
            </w:pPr>
            <w:r w:rsidRPr="003A0EB0">
              <w:rPr>
                <w:rFonts w:ascii="Times New Roman" w:hAnsi="Times New Roman" w:cs="Times New Roman"/>
                <w:sz w:val="24"/>
                <w:szCs w:val="24"/>
              </w:rPr>
              <w:t>PB</w:t>
            </w:r>
          </w:p>
        </w:tc>
        <w:tc>
          <w:tcPr>
            <w:tcW w:w="1418" w:type="dxa"/>
            <w:tcBorders>
              <w:top w:val="single" w:sz="4" w:space="0" w:color="000000"/>
              <w:left w:val="single" w:sz="8" w:space="0" w:color="000000"/>
              <w:bottom w:val="single" w:sz="8" w:space="0" w:color="000000"/>
              <w:right w:val="single" w:sz="8" w:space="0" w:color="000000"/>
            </w:tcBorders>
            <w:vAlign w:val="bottom"/>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8" w:space="0" w:color="000000"/>
              <w:right w:val="single" w:sz="8" w:space="0" w:color="000000"/>
            </w:tcBorders>
            <w:vAlign w:val="bottom"/>
          </w:tcPr>
          <w:p w:rsidR="00D936C5" w:rsidRPr="003A0EB0" w:rsidRDefault="00D936C5" w:rsidP="00883E53">
            <w:pPr>
              <w:jc w:val="center"/>
              <w:rPr>
                <w:rFonts w:ascii="Times New Roman" w:hAnsi="Times New Roman" w:cs="Times New Roman"/>
                <w:sz w:val="24"/>
                <w:szCs w:val="24"/>
              </w:rPr>
            </w:pPr>
            <w:r w:rsidRPr="003A0EB0">
              <w:rPr>
                <w:rFonts w:ascii="Times New Roman" w:hAnsi="Times New Roman" w:cs="Times New Roman"/>
                <w:sz w:val="24"/>
                <w:szCs w:val="24"/>
              </w:rPr>
              <w:t>4,6</w:t>
            </w:r>
          </w:p>
        </w:tc>
      </w:tr>
    </w:tbl>
    <w:p w:rsidR="007A7AE5" w:rsidRPr="003A0EB0" w:rsidRDefault="007A7AE5"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pStyle w:val="a3"/>
        <w:widowControl w:val="0"/>
        <w:suppressAutoHyphens/>
        <w:spacing w:after="0" w:line="240" w:lineRule="auto"/>
        <w:ind w:left="0" w:firstLine="709"/>
        <w:contextualSpacing w:val="0"/>
        <w:jc w:val="center"/>
        <w:textAlignment w:val="baseline"/>
        <w:rPr>
          <w:rFonts w:ascii="Times New Roman" w:eastAsia="Times New Roman" w:hAnsi="Times New Roman" w:cs="Times New Roman"/>
          <w:sz w:val="24"/>
          <w:szCs w:val="24"/>
          <w:u w:val="single"/>
          <w:lang w:eastAsia="uk-UA"/>
        </w:rPr>
      </w:pPr>
      <w:r w:rsidRPr="003A0EB0">
        <w:rPr>
          <w:rFonts w:ascii="Times New Roman" w:eastAsia="Arial Unicode MS" w:hAnsi="Times New Roman" w:cs="Times New Roman"/>
          <w:b/>
          <w:kern w:val="1"/>
          <w:sz w:val="24"/>
          <w:szCs w:val="24"/>
          <w:u w:val="single"/>
          <w:lang w:eastAsia="hi-IN" w:bidi="hi-IN"/>
        </w:rPr>
        <w:t>ФІЛІЯ «ДЕЛЬТА-ЛОЦМАН»</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both"/>
        <w:rPr>
          <w:rFonts w:ascii="Times New Roman" w:hAnsi="Times New Roman" w:cs="Times New Roman"/>
          <w:b/>
          <w:sz w:val="24"/>
          <w:szCs w:val="24"/>
          <w:u w:val="single"/>
        </w:rPr>
      </w:pPr>
      <w:bookmarkStart w:id="15" w:name="_Toc9529261"/>
      <w:r w:rsidRPr="003A0EB0">
        <w:rPr>
          <w:rFonts w:ascii="Times New Roman" w:hAnsi="Times New Roman" w:cs="Times New Roman"/>
          <w:b/>
          <w:sz w:val="24"/>
          <w:szCs w:val="24"/>
          <w:u w:val="single"/>
        </w:rPr>
        <w:t>Реконструкція адміністративно-промислової будови по вул. Новобудівна, 1В, Корабельний р-н, м. Миколаїв</w:t>
      </w:r>
    </w:p>
    <w:p w:rsidR="00AB6A7C" w:rsidRPr="003A0EB0" w:rsidRDefault="00AB6A7C" w:rsidP="00AB6A7C">
      <w:pPr>
        <w:tabs>
          <w:tab w:val="left" w:pos="0"/>
        </w:tabs>
        <w:suppressAutoHyphens/>
        <w:spacing w:after="0" w:line="240" w:lineRule="auto"/>
        <w:ind w:firstLine="567"/>
        <w:jc w:val="both"/>
        <w:rPr>
          <w:rFonts w:ascii="Times New Roman" w:eastAsia="Lucida Sans Unicode" w:hAnsi="Times New Roman" w:cs="Times New Roman"/>
          <w:b/>
          <w:color w:val="000000" w:themeColor="text1"/>
          <w:kern w:val="1"/>
          <w:sz w:val="24"/>
          <w:szCs w:val="24"/>
          <w:u w:val="single"/>
          <w:lang w:eastAsia="hi-IN" w:bidi="hi-IN"/>
        </w:rPr>
      </w:pPr>
      <w:r w:rsidRPr="003A0EB0">
        <w:rPr>
          <w:rFonts w:ascii="Times New Roman" w:eastAsia="Times New Roman" w:hAnsi="Times New Roman" w:cs="Times New Roman"/>
          <w:b/>
          <w:color w:val="000000" w:themeColor="text1"/>
          <w:sz w:val="24"/>
          <w:szCs w:val="24"/>
          <w:u w:val="single"/>
          <w:lang w:eastAsia="ar-SA"/>
        </w:rPr>
        <w:t xml:space="preserve">Освоєння – </w:t>
      </w:r>
      <w:r w:rsidR="006A3BA3">
        <w:rPr>
          <w:rFonts w:ascii="Times New Roman" w:eastAsia="Times New Roman" w:hAnsi="Times New Roman" w:cs="Times New Roman"/>
          <w:b/>
          <w:color w:val="000000" w:themeColor="text1"/>
          <w:sz w:val="24"/>
          <w:szCs w:val="24"/>
          <w:u w:val="single"/>
          <w:lang w:eastAsia="ar-SA"/>
        </w:rPr>
        <w:t>197</w:t>
      </w:r>
      <w:r w:rsidRPr="003A0EB0">
        <w:rPr>
          <w:rFonts w:ascii="Times New Roman" w:eastAsia="Times New Roman" w:hAnsi="Times New Roman" w:cs="Times New Roman"/>
          <w:b/>
          <w:color w:val="000000" w:themeColor="text1"/>
          <w:sz w:val="24"/>
          <w:szCs w:val="24"/>
          <w:u w:val="single"/>
          <w:lang w:eastAsia="ar-SA"/>
        </w:rPr>
        <w:t xml:space="preserve"> тис. грн., фінансування – </w:t>
      </w:r>
      <w:r w:rsidR="006A3BA3">
        <w:rPr>
          <w:rFonts w:ascii="Times New Roman" w:eastAsia="Times New Roman" w:hAnsi="Times New Roman" w:cs="Times New Roman"/>
          <w:b/>
          <w:color w:val="000000" w:themeColor="text1"/>
          <w:sz w:val="24"/>
          <w:szCs w:val="24"/>
          <w:u w:val="single"/>
          <w:lang w:eastAsia="ar-SA"/>
        </w:rPr>
        <w:t>334</w:t>
      </w:r>
      <w:r w:rsidRPr="003A0EB0">
        <w:rPr>
          <w:rFonts w:ascii="Times New Roman" w:eastAsia="Times New Roman" w:hAnsi="Times New Roman" w:cs="Times New Roman"/>
          <w:b/>
          <w:color w:val="000000" w:themeColor="text1"/>
          <w:sz w:val="24"/>
          <w:szCs w:val="24"/>
          <w:u w:val="single"/>
          <w:lang w:eastAsia="ar-SA"/>
        </w:rPr>
        <w:t xml:space="preserve"> тис. грн. з ПДВ</w:t>
      </w:r>
    </w:p>
    <w:bookmarkEnd w:id="15"/>
    <w:p w:rsidR="00BA2FCD" w:rsidRDefault="00BA2FCD" w:rsidP="00BA2FCD">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На 2020 рік передбачено освоєння витрат відповідно до умов договору, укладеного з ТОВ «Проект-Комплект Строй» від 14.11.2018 на виконання робіт з розробки проектно-кошторисної документації «Реконструкція адміністративно-промислової будови по вул. Новобудівна, 1 В».</w:t>
      </w:r>
    </w:p>
    <w:p w:rsidR="006A3BA3" w:rsidRPr="003A0EB0" w:rsidRDefault="006A3BA3" w:rsidP="006A3BA3">
      <w:pPr>
        <w:spacing w:after="0" w:line="240" w:lineRule="auto"/>
        <w:ind w:firstLine="567"/>
        <w:jc w:val="both"/>
        <w:rPr>
          <w:rFonts w:ascii="Times New Roman" w:eastAsia="Times New Roman" w:hAnsi="Times New Roman" w:cs="Times New Roman"/>
          <w:sz w:val="24"/>
          <w:szCs w:val="24"/>
          <w:lang w:eastAsia="uk-UA"/>
        </w:rPr>
      </w:pPr>
      <w:r w:rsidRPr="004A14A2">
        <w:rPr>
          <w:rFonts w:ascii="Times New Roman" w:eastAsia="Times New Roman" w:hAnsi="Times New Roman" w:cs="Times New Roman"/>
          <w:sz w:val="24"/>
          <w:szCs w:val="24"/>
          <w:lang w:eastAsia="uk-UA"/>
        </w:rPr>
        <w:t>Розробку ПКД за вищезазначеним договором планувалося розпочати у 2019 році, затверджен</w:t>
      </w:r>
      <w:r>
        <w:rPr>
          <w:rFonts w:ascii="Times New Roman" w:eastAsia="Times New Roman" w:hAnsi="Times New Roman" w:cs="Times New Roman"/>
          <w:sz w:val="24"/>
          <w:szCs w:val="24"/>
          <w:lang w:eastAsia="uk-UA"/>
        </w:rPr>
        <w:t>ня</w:t>
      </w:r>
      <w:r w:rsidRPr="004A14A2">
        <w:rPr>
          <w:rFonts w:ascii="Times New Roman" w:eastAsia="Times New Roman" w:hAnsi="Times New Roman" w:cs="Times New Roman"/>
          <w:sz w:val="24"/>
          <w:szCs w:val="24"/>
          <w:lang w:eastAsia="uk-UA"/>
        </w:rPr>
        <w:t xml:space="preserve"> фінансового плану ДП «АМПУ» на 2019 рік </w:t>
      </w:r>
      <w:r>
        <w:rPr>
          <w:rFonts w:ascii="Times New Roman" w:eastAsia="Times New Roman" w:hAnsi="Times New Roman" w:cs="Times New Roman"/>
          <w:sz w:val="24"/>
          <w:szCs w:val="24"/>
          <w:lang w:eastAsia="uk-UA"/>
        </w:rPr>
        <w:t xml:space="preserve">наприкінці року </w:t>
      </w:r>
      <w:r w:rsidRPr="004A14A2">
        <w:rPr>
          <w:rFonts w:ascii="Times New Roman" w:eastAsia="Times New Roman" w:hAnsi="Times New Roman" w:cs="Times New Roman"/>
          <w:sz w:val="24"/>
          <w:szCs w:val="24"/>
          <w:lang w:eastAsia="uk-UA"/>
        </w:rPr>
        <w:t>унеможливило виконання діючих договорів з відкладальною обставиною, в зв’язку з чим виникла потреба в перенесені витрат на 2020 рік.</w:t>
      </w:r>
    </w:p>
    <w:p w:rsidR="00BA2FCD" w:rsidRPr="003A0EB0" w:rsidRDefault="00BA2FCD" w:rsidP="00BA2FCD">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i/>
          <w:sz w:val="24"/>
          <w:szCs w:val="24"/>
          <w:u w:val="single"/>
          <w:lang w:eastAsia="uk-UA"/>
        </w:rPr>
        <w:t>Обґрунтування виробничої потреби.</w:t>
      </w:r>
    </w:p>
    <w:p w:rsidR="00BA2FCD" w:rsidRPr="003A0EB0" w:rsidRDefault="00BA2FCD" w:rsidP="00BA2FCD">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Основною метою є створення належних санітарно-технічних умов праці та відпочинку  працівників ремонтної ділянки служби флоту, складських та інших приміщень , виконання протипожежних заходів тощо.</w:t>
      </w:r>
    </w:p>
    <w:p w:rsidR="00BA2FCD" w:rsidRPr="003A0EB0" w:rsidRDefault="00BA2FCD" w:rsidP="00BA2FCD">
      <w:pPr>
        <w:spacing w:after="0" w:line="240" w:lineRule="auto"/>
        <w:ind w:firstLine="567"/>
        <w:jc w:val="both"/>
        <w:rPr>
          <w:rFonts w:ascii="Times New Roman" w:eastAsia="Times New Roman" w:hAnsi="Times New Roman" w:cs="Times New Roman"/>
          <w:sz w:val="24"/>
          <w:szCs w:val="24"/>
          <w:lang w:eastAsia="uk-UA"/>
        </w:rPr>
      </w:pPr>
      <w:r w:rsidRPr="003A0EB0">
        <w:rPr>
          <w:rFonts w:ascii="Times New Roman" w:eastAsia="Times New Roman" w:hAnsi="Times New Roman" w:cs="Times New Roman"/>
          <w:sz w:val="24"/>
          <w:szCs w:val="24"/>
          <w:lang w:eastAsia="uk-UA"/>
        </w:rPr>
        <w:t>Зважаючи на нагальну потребу філії в складських та виробничих приміщеннях здійснення реконструкції об’єкту передбачається протягом двох років.</w:t>
      </w:r>
    </w:p>
    <w:p w:rsidR="00BA2FCD" w:rsidRPr="003A0EB0" w:rsidRDefault="00BA2FCD" w:rsidP="00BA2FCD">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lang w:eastAsia="uk-UA"/>
        </w:rPr>
        <w:t>Головним завданням реалізації є відновлення несучої спроможності конструкцій будівлі, облаштування будівлі системами опалення, мережами водопроводу та каналізації, електрозабезпечення, облаштування робочих місць та складських приміщень та приміщень для ремонту маломірних суден, створення належних умов праці та відпочинку  працівників ремонтної ділянки служби флоту відповідно вимог «Санітарних норм мікроклімату виробничих приміщень» та виконання протипожежних заходів (Соціальний ефект).</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bookmarkStart w:id="16" w:name="_Toc9529258"/>
      <w:r w:rsidRPr="003A0EB0">
        <w:rPr>
          <w:rFonts w:ascii="Times New Roman" w:hAnsi="Times New Roman"/>
          <w:b/>
          <w:sz w:val="24"/>
          <w:szCs w:val="24"/>
          <w:u w:val="single"/>
        </w:rPr>
        <w:t>ХЕРСОНСЬКА ФІЛІЯ</w:t>
      </w:r>
    </w:p>
    <w:p w:rsidR="00AB6A7C" w:rsidRPr="003A0EB0" w:rsidRDefault="00AB6A7C" w:rsidP="00AB6A7C">
      <w:pPr>
        <w:spacing w:after="0" w:line="240" w:lineRule="auto"/>
        <w:ind w:firstLine="567"/>
        <w:jc w:val="center"/>
        <w:rPr>
          <w:rFonts w:ascii="Times New Roman" w:hAnsi="Times New Roman"/>
          <w:b/>
          <w:color w:val="FF0000"/>
          <w:sz w:val="24"/>
          <w:szCs w:val="24"/>
          <w:u w:val="single"/>
        </w:rPr>
      </w:pPr>
    </w:p>
    <w:p w:rsidR="00AB6A7C" w:rsidRPr="003A0EB0" w:rsidRDefault="00AB6A7C" w:rsidP="00AB6A7C">
      <w:pPr>
        <w:spacing w:after="0" w:line="240" w:lineRule="auto"/>
        <w:ind w:firstLine="567"/>
        <w:jc w:val="both"/>
        <w:rPr>
          <w:rFonts w:ascii="Times New Roman" w:hAnsi="Times New Roman"/>
          <w:b/>
          <w:sz w:val="24"/>
          <w:szCs w:val="24"/>
          <w:u w:val="single"/>
        </w:rPr>
      </w:pPr>
      <w:bookmarkStart w:id="17" w:name="_Toc9529259"/>
      <w:bookmarkEnd w:id="16"/>
      <w:r w:rsidRPr="003A0EB0">
        <w:rPr>
          <w:rFonts w:ascii="Times New Roman" w:hAnsi="Times New Roman"/>
          <w:b/>
          <w:sz w:val="24"/>
          <w:szCs w:val="24"/>
          <w:u w:val="single"/>
        </w:rPr>
        <w:t>Реконструкція вежі будівлі морвокзалу</w:t>
      </w:r>
    </w:p>
    <w:bookmarkEnd w:id="17"/>
    <w:p w:rsidR="00AB6A7C" w:rsidRPr="003A0EB0" w:rsidRDefault="00AB6A7C" w:rsidP="00AB6A7C">
      <w:pPr>
        <w:tabs>
          <w:tab w:val="left" w:pos="0"/>
        </w:tabs>
        <w:suppressAutoHyphens/>
        <w:spacing w:after="0" w:line="240" w:lineRule="auto"/>
        <w:ind w:firstLine="567"/>
        <w:jc w:val="both"/>
        <w:rPr>
          <w:rFonts w:ascii="Times New Roman" w:eastAsia="Lucida Sans Unicode" w:hAnsi="Times New Roman" w:cs="Times New Roman"/>
          <w:b/>
          <w:color w:val="000000" w:themeColor="text1"/>
          <w:kern w:val="1"/>
          <w:sz w:val="24"/>
          <w:szCs w:val="24"/>
          <w:u w:val="single"/>
          <w:lang w:eastAsia="hi-IN" w:bidi="hi-IN"/>
        </w:rPr>
      </w:pPr>
      <w:r w:rsidRPr="003A0EB0">
        <w:rPr>
          <w:rFonts w:ascii="Times New Roman" w:eastAsia="Times New Roman" w:hAnsi="Times New Roman" w:cs="Times New Roman"/>
          <w:b/>
          <w:color w:val="000000" w:themeColor="text1"/>
          <w:sz w:val="24"/>
          <w:szCs w:val="24"/>
          <w:u w:val="single"/>
          <w:lang w:eastAsia="ar-SA"/>
        </w:rPr>
        <w:t>Освоєння – 1 000 тис. грн., фінансування – 1 200 тис. грн. 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 Положення про безпечну та надійну експлуатацію виробничих будівель і споруд, затвердженого наказом Державного комітету будівництва, архітектури та житлової політики України і Держнаглядохоронпраці України 27.11.1997 № 32/288,  у 2011 та 2016 роках були виконані заходи з контрольно–інспекторського обстеження спеціалізованою організацією. В результаті обстеження були надані рекомендації щодо подальшої експлуатації даної споруди (вежі), а саме встановлення гіпсових маяків для визначення подальшого розвитку тріщин на поверхні стін та плит перекриття, фундаменту. В цілому, будівля морвокзалу знаходиться в задовільному стані, а вежа будівлі морвокзалу знаходиться у непридатному до експлуатації стані та потребує негайного проведення капітального ремонту або реконструкції.</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протязі 2011-2014 років при здійснені технічного спостереження за окремими частинами будівлі морвокзалу (вежі), було виявлено значні погіршення технічного стану, а саме збільшення тріщини в стінах та в плитах перекриття.</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запобігання подальшого погіршення технічного стану вежі та уникнення надзвичайної ситуації, відповідно ст. 9 Закону України «Про регулювання містобудівної діяльності» від 17 лютого 2011 року № 3038-VI, у 2017 році було розпочато будівельні роботи з реконструкції вежі будівлі морвокзалу власними силами РБД згідно проекту ПП «СанВінд».</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сьогоднішній час будівля знаходиться у стадії виконання будівельних робіт, які потребують закінчення. У 2018-2019 роках відбувались зміни вартості паливно-мастильних, будівельних матеріалів та вартості виконання робіт, а також законодавчі зміни до вимог складання кошторису для проходження державної будівельної експертизи, тому необхідно виконати роботи з корегування кошторисної документації до проекту по вищевказаному об’єкту з метою проходженням державної будівельної експертизи.</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планується здійснити:</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корегування кошторисної документації з проходженням експертизи (12,0 тис. грн. без ПДВ),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 авторський нагляд (7,0 тис. грн без ПДВ),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технічний нагляди (15 тис. грн. без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будівельні роботи (966,0 тис. грн без ПДВ).</w:t>
      </w:r>
    </w:p>
    <w:p w:rsidR="008F5637" w:rsidRPr="003A0EB0" w:rsidRDefault="008F5637" w:rsidP="00AB6A7C">
      <w:pPr>
        <w:spacing w:after="0" w:line="240" w:lineRule="auto"/>
        <w:ind w:firstLine="567"/>
        <w:jc w:val="both"/>
        <w:rPr>
          <w:rFonts w:ascii="Times New Roman" w:hAnsi="Times New Roman" w:cs="Times New Roman"/>
          <w:sz w:val="24"/>
          <w:szCs w:val="24"/>
        </w:rPr>
      </w:pPr>
    </w:p>
    <w:p w:rsidR="008F5637" w:rsidRPr="003A0EB0" w:rsidRDefault="008F5637" w:rsidP="006E11F9">
      <w:pPr>
        <w:spacing w:after="0" w:line="240" w:lineRule="auto"/>
        <w:ind w:firstLine="567"/>
        <w:jc w:val="both"/>
        <w:rPr>
          <w:rFonts w:ascii="Times New Roman" w:hAnsi="Times New Roman" w:cs="Times New Roman"/>
          <w:sz w:val="24"/>
          <w:szCs w:val="24"/>
          <w:u w:val="single"/>
        </w:rPr>
      </w:pPr>
      <w:r w:rsidRPr="003A0EB0">
        <w:rPr>
          <w:rFonts w:ascii="Times New Roman" w:eastAsia="Times New Roman" w:hAnsi="Times New Roman" w:cs="Times New Roman"/>
          <w:b/>
          <w:sz w:val="24"/>
          <w:szCs w:val="24"/>
          <w:u w:val="single"/>
        </w:rPr>
        <w:t>Реставрація будівлі управління Херсонського морського порту, об’єкт ХФ</w:t>
      </w:r>
      <w:r w:rsidR="00965B45" w:rsidRPr="003A0EB0">
        <w:rPr>
          <w:rFonts w:ascii="Times New Roman" w:eastAsia="Times New Roman" w:hAnsi="Times New Roman" w:cs="Times New Roman"/>
          <w:b/>
          <w:sz w:val="24"/>
          <w:szCs w:val="24"/>
          <w:u w:val="single"/>
        </w:rPr>
        <w:t> </w:t>
      </w:r>
      <w:r w:rsidRPr="003A0EB0">
        <w:rPr>
          <w:rFonts w:ascii="Times New Roman" w:eastAsia="Times New Roman" w:hAnsi="Times New Roman" w:cs="Times New Roman"/>
          <w:b/>
          <w:sz w:val="24"/>
          <w:szCs w:val="24"/>
          <w:u w:val="single"/>
        </w:rPr>
        <w:t>ДП</w:t>
      </w:r>
      <w:r w:rsidR="006E11F9" w:rsidRPr="003A0EB0">
        <w:rPr>
          <w:u w:val="single"/>
        </w:rPr>
        <w:t> </w:t>
      </w:r>
      <w:r w:rsidRPr="003A0EB0">
        <w:rPr>
          <w:rFonts w:ascii="Times New Roman" w:eastAsia="Times New Roman" w:hAnsi="Times New Roman" w:cs="Times New Roman"/>
          <w:b/>
          <w:sz w:val="24"/>
          <w:szCs w:val="24"/>
          <w:u w:val="single"/>
        </w:rPr>
        <w:t>«АМПУ» (Адміністрації Херсонського МП).</w:t>
      </w:r>
    </w:p>
    <w:p w:rsidR="008F5637" w:rsidRPr="003A0EB0" w:rsidRDefault="008F5637" w:rsidP="006E11F9">
      <w:pPr>
        <w:tabs>
          <w:tab w:val="left" w:pos="0"/>
        </w:tabs>
        <w:suppressAutoHyphens/>
        <w:spacing w:after="0" w:line="240" w:lineRule="auto"/>
        <w:ind w:firstLine="567"/>
        <w:jc w:val="both"/>
        <w:rPr>
          <w:rFonts w:ascii="Times New Roman" w:eastAsia="Lucida Sans Unicode" w:hAnsi="Times New Roman" w:cs="Times New Roman"/>
          <w:b/>
          <w:color w:val="000000" w:themeColor="text1"/>
          <w:kern w:val="1"/>
          <w:sz w:val="24"/>
          <w:szCs w:val="24"/>
          <w:u w:val="single"/>
          <w:lang w:eastAsia="hi-IN" w:bidi="hi-IN"/>
        </w:rPr>
      </w:pPr>
      <w:r w:rsidRPr="003A0EB0">
        <w:rPr>
          <w:rFonts w:ascii="Times New Roman" w:eastAsia="Times New Roman" w:hAnsi="Times New Roman" w:cs="Times New Roman"/>
          <w:b/>
          <w:color w:val="000000" w:themeColor="text1"/>
          <w:sz w:val="24"/>
          <w:szCs w:val="24"/>
          <w:u w:val="single"/>
          <w:lang w:eastAsia="ar-SA"/>
        </w:rPr>
        <w:t>Освоєння – 500 тис. грн., фінансування – 600 тис. грн. 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Будівля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відносяться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культурної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спадщини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пам’ятку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культурної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спадщини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№115-П-ХЕФ-17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26 </w:t>
      </w:r>
      <w:r w:rsidRPr="003A0EB0">
        <w:rPr>
          <w:rFonts w:ascii="Times New Roman" w:hAnsi="Times New Roman" w:cs="Times New Roman"/>
          <w:sz w:val="24"/>
          <w:szCs w:val="24"/>
        </w:rPr>
        <w:t>серпня</w:t>
      </w:r>
      <w:r w:rsidRPr="003A0EB0">
        <w:rPr>
          <w:rFonts w:ascii="Times New Roman" w:eastAsia="Times New Roman" w:hAnsi="Times New Roman" w:cs="Times New Roman"/>
          <w:sz w:val="24"/>
          <w:szCs w:val="24"/>
        </w:rPr>
        <w:t xml:space="preserve"> 2014 </w:t>
      </w:r>
      <w:r w:rsidRPr="003A0EB0">
        <w:rPr>
          <w:rFonts w:ascii="Times New Roman" w:hAnsi="Times New Roman" w:cs="Times New Roman"/>
          <w:sz w:val="24"/>
          <w:szCs w:val="24"/>
        </w:rPr>
        <w:t>року.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внесення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законодавчих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удосконалення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містобудівної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діяльності»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17 </w:t>
      </w:r>
      <w:r w:rsidRPr="003A0EB0">
        <w:rPr>
          <w:rFonts w:ascii="Times New Roman" w:hAnsi="Times New Roman" w:cs="Times New Roman"/>
          <w:sz w:val="24"/>
          <w:szCs w:val="24"/>
        </w:rPr>
        <w:t>січня</w:t>
      </w:r>
      <w:r w:rsidRPr="003A0EB0">
        <w:rPr>
          <w:rFonts w:ascii="Times New Roman" w:eastAsia="Times New Roman" w:hAnsi="Times New Roman" w:cs="Times New Roman"/>
          <w:sz w:val="24"/>
          <w:szCs w:val="24"/>
        </w:rPr>
        <w:t xml:space="preserve"> 2017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1817-VIII - </w:t>
      </w:r>
      <w:r w:rsidRPr="003A0EB0">
        <w:rPr>
          <w:rFonts w:ascii="Times New Roman" w:hAnsi="Times New Roman" w:cs="Times New Roman"/>
          <w:sz w:val="24"/>
          <w:szCs w:val="24"/>
        </w:rPr>
        <w:t>пам’ятники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культурної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спадщини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охорону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культурної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спадщини»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віднесено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класу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наслідків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(ССЗ)</w:t>
      </w:r>
      <w:r w:rsidRPr="003A0EB0">
        <w:rPr>
          <w:rFonts w:ascii="Times New Roman" w:eastAsia="Times New Roman" w:hAnsi="Times New Roman" w:cs="Times New Roman"/>
          <w:sz w:val="24"/>
          <w:szCs w:val="24"/>
        </w:rPr>
        <w:t xml:space="preserve"> (V </w:t>
      </w:r>
      <w:r w:rsidRPr="003A0EB0">
        <w:rPr>
          <w:rFonts w:ascii="Times New Roman" w:hAnsi="Times New Roman" w:cs="Times New Roman"/>
          <w:sz w:val="24"/>
          <w:szCs w:val="24"/>
        </w:rPr>
        <w:t>категорія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складності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раніше),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відновлювальних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здійснюється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реставраційним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Продовження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фасаду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після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науково-проектної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реставраційного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фасаду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 «ХМТП»,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залученням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спеціалізованої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організації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діючого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законодавства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Херсонською філією 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укладено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науково</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реставраційного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фасаду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управління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«ХМТП»,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Херсонського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№164-В-ХЕФ-19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27.09.2019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Договір)</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Товариством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відповідальністю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«ІНСТИТУТ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ТРАНСПОРТУ»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ТОВ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«ІПІТ»)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відкладними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умовами</w:t>
      </w:r>
      <w:r w:rsidRPr="003A0EB0">
        <w:rPr>
          <w:rFonts w:ascii="Times New Roman" w:eastAsia="Times New Roman" w:hAnsi="Times New Roman" w:cs="Times New Roman"/>
          <w:sz w:val="24"/>
          <w:szCs w:val="24"/>
        </w:rPr>
        <w:t xml:space="preserve"> та </w:t>
      </w:r>
      <w:r w:rsidRPr="003A0EB0">
        <w:rPr>
          <w:rFonts w:ascii="Times New Roman" w:hAnsi="Times New Roman" w:cs="Times New Roman"/>
          <w:sz w:val="24"/>
          <w:szCs w:val="24"/>
        </w:rPr>
        <w:t xml:space="preserve"> додатковою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угодою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24.12.2019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послуг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164-В-ХЕФ-19</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27.09.2019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зміною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Договору.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заплановано виконання робіт з розробки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науково</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реставраційного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 за укладеним договором.</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center"/>
        <w:rPr>
          <w:rFonts w:ascii="Times New Roman" w:hAnsi="Times New Roman"/>
          <w:b/>
          <w:sz w:val="24"/>
          <w:szCs w:val="24"/>
          <w:u w:val="single"/>
        </w:rPr>
      </w:pPr>
      <w:bookmarkStart w:id="18" w:name="_Toc9529256"/>
      <w:r w:rsidRPr="003A0EB0">
        <w:rPr>
          <w:rFonts w:ascii="Times New Roman" w:eastAsia="Times New Roman" w:hAnsi="Times New Roman" w:cs="Times New Roman"/>
          <w:b/>
          <w:sz w:val="24"/>
          <w:szCs w:val="24"/>
          <w:u w:val="single"/>
          <w:lang w:eastAsia="uk-UA"/>
        </w:rPr>
        <w:t>ПІВДЕННА</w:t>
      </w:r>
      <w:r w:rsidRPr="003A0EB0">
        <w:rPr>
          <w:rFonts w:ascii="Times New Roman" w:hAnsi="Times New Roman" w:cs="Times New Roman"/>
          <w:b/>
          <w:sz w:val="24"/>
          <w:szCs w:val="24"/>
          <w:u w:val="single"/>
        </w:rPr>
        <w:t xml:space="preserve"> ФІЛІЯ</w:t>
      </w:r>
    </w:p>
    <w:p w:rsidR="00AB6A7C" w:rsidRPr="003A0EB0" w:rsidRDefault="00AB6A7C" w:rsidP="00AB6A7C">
      <w:pPr>
        <w:spacing w:after="0" w:line="240" w:lineRule="auto"/>
        <w:ind w:firstLine="567"/>
        <w:jc w:val="center"/>
        <w:rPr>
          <w:rFonts w:ascii="Times New Roman" w:hAnsi="Times New Roman"/>
          <w:b/>
          <w:sz w:val="24"/>
          <w:szCs w:val="24"/>
          <w:u w:val="single"/>
        </w:rPr>
      </w:pPr>
    </w:p>
    <w:p w:rsidR="00AB6A7C"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Реконструкція будівлі корпусу 103</w:t>
      </w:r>
    </w:p>
    <w:p w:rsidR="00AB6A7C" w:rsidRPr="003A0EB0" w:rsidRDefault="00AB6A7C" w:rsidP="00AB6A7C">
      <w:pPr>
        <w:spacing w:after="0" w:line="240" w:lineRule="auto"/>
        <w:ind w:firstLine="567"/>
        <w:jc w:val="both"/>
        <w:rPr>
          <w:rFonts w:ascii="Times New Roman" w:hAnsi="Times New Roman"/>
          <w:b/>
          <w:sz w:val="24"/>
          <w:szCs w:val="24"/>
          <w:u w:val="single"/>
        </w:rPr>
      </w:pPr>
      <w:r w:rsidRPr="003A0EB0">
        <w:rPr>
          <w:rFonts w:ascii="Times New Roman" w:hAnsi="Times New Roman"/>
          <w:b/>
          <w:sz w:val="24"/>
          <w:szCs w:val="24"/>
          <w:u w:val="single"/>
        </w:rPr>
        <w:t>Фінансування 1 </w:t>
      </w:r>
      <w:r w:rsidR="00745125" w:rsidRPr="003A0EB0">
        <w:rPr>
          <w:rFonts w:ascii="Times New Roman" w:hAnsi="Times New Roman"/>
          <w:b/>
          <w:sz w:val="24"/>
          <w:szCs w:val="24"/>
          <w:u w:val="single"/>
        </w:rPr>
        <w:t>543 тис. грн.</w:t>
      </w:r>
      <w:r w:rsidR="00583CD6">
        <w:rPr>
          <w:rFonts w:ascii="Times New Roman" w:hAnsi="Times New Roman"/>
          <w:b/>
          <w:sz w:val="24"/>
          <w:szCs w:val="24"/>
          <w:u w:val="single"/>
        </w:rPr>
        <w:t>,</w:t>
      </w:r>
      <w:r w:rsidR="00745125" w:rsidRPr="003A0EB0">
        <w:rPr>
          <w:rFonts w:ascii="Times New Roman" w:hAnsi="Times New Roman"/>
          <w:b/>
          <w:sz w:val="24"/>
          <w:szCs w:val="24"/>
          <w:u w:val="single"/>
        </w:rPr>
        <w:t xml:space="preserve"> </w:t>
      </w:r>
      <w:r w:rsidR="00583CD6">
        <w:rPr>
          <w:rFonts w:ascii="Times New Roman" w:hAnsi="Times New Roman"/>
          <w:b/>
          <w:sz w:val="24"/>
          <w:szCs w:val="24"/>
          <w:u w:val="single"/>
        </w:rPr>
        <w:t>о</w:t>
      </w:r>
      <w:r w:rsidR="00745125" w:rsidRPr="003A0EB0">
        <w:rPr>
          <w:rFonts w:ascii="Times New Roman" w:hAnsi="Times New Roman"/>
          <w:b/>
          <w:sz w:val="24"/>
          <w:szCs w:val="24"/>
          <w:u w:val="single"/>
        </w:rPr>
        <w:t>своєння – 1 599</w:t>
      </w:r>
      <w:r w:rsidRPr="003A0EB0">
        <w:rPr>
          <w:rFonts w:ascii="Times New Roman" w:hAnsi="Times New Roman"/>
          <w:b/>
          <w:sz w:val="24"/>
          <w:szCs w:val="24"/>
          <w:u w:val="single"/>
        </w:rPr>
        <w:t xml:space="preserve"> тис.грн.</w:t>
      </w:r>
      <w:bookmarkEnd w:id="18"/>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В результаті діяльності філії в період з 13.06.2013р. виникла потреба у створенні архівного фонду та організації приміщення для зберігання справ тривалого та постійного строків зберігання, а також створення резервного енергопостачання. </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Документаційний фонд адміністрації складають:</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документи постійного зберігання,</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документи тривалого (понад 10 років) зберігання;</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 документи тимчасового зберігання (до 10 років включно). </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Для забезпечення якісної роботи відділу діловодства, юридичної служби та інших структурних підрозділів філії в частині ведення архівної справи та зберігання документів, необхідна розробка проектної документації та подальша реалізація проекту щодо реконструкції підвального приміщення будівлі корп. 103 ПФ ДП «АМПУ» шляхом виділення, пристосування та оснащення приміщення для архіву філії.</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На виконання вимог розділу VIII наказу міністерства юстиції України від 18.06.2015р.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та організаціях», наказу Міністерства юстиції України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 строків зберігання документів» від 12.04.2012р. № 578/5, керуючись п.п. 6.6.6, 6.6.7 Стандарту філії про порядок ведення претензійної та позовної роботи, п. 3.1 Положення про ведення договірної роботи в Южненській філії ДП «АМПУ» (адміністрації морського порту «Южний») в 2018 році розроблена проектна документація «Реконструкція будівлі корпусу № 103 ЮФ ДП «АМПУ» (Одеська область, м. Южне, вул. Берегова,11)». </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За розробленою проектною документацією отримано позитивний експертний звіт від 09.11.2018р № V-0482-18/ПРОЕКСП, виданий ТОВ «ПРОЕКСП», м. Київ.</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Робочий проект затверджено наказом в.о. Голови ДП «АМПУ» від 26.12.2019 № 319/10.</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У 2020 році заплановано розпочати виконання будівельних робіт з реконструкції  з метою створення архівного фонду та організації приміщення для зберігання справ тривалого та постійного строків зберігання роботи, а також створення резервного енергопостачання, відповідно до санітарних норм та норм з пожежної безпеки.</w:t>
      </w:r>
    </w:p>
    <w:p w:rsidR="00AB6A7C" w:rsidRPr="003A0EB0" w:rsidRDefault="00AB6A7C" w:rsidP="00AB6A7C">
      <w:pPr>
        <w:spacing w:after="0" w:line="240" w:lineRule="auto"/>
        <w:ind w:firstLine="567"/>
        <w:jc w:val="both"/>
        <w:rPr>
          <w:rFonts w:ascii="Times New Roman" w:eastAsia="Times New Roman" w:hAnsi="Times New Roman" w:cs="Times New Roman"/>
          <w:sz w:val="24"/>
          <w:szCs w:val="24"/>
          <w:lang w:eastAsia="ru-RU"/>
        </w:rPr>
      </w:pPr>
    </w:p>
    <w:p w:rsidR="00AB6A7C" w:rsidRPr="003A0EB0" w:rsidRDefault="00AB6A7C" w:rsidP="00AB6A7C">
      <w:pPr>
        <w:spacing w:after="0" w:line="240" w:lineRule="auto"/>
        <w:ind w:firstLine="567"/>
        <w:jc w:val="both"/>
        <w:rPr>
          <w:rFonts w:ascii="Times New Roman" w:hAnsi="Times New Roman"/>
          <w:b/>
          <w:sz w:val="24"/>
          <w:szCs w:val="24"/>
          <w:u w:val="single"/>
        </w:rPr>
      </w:pPr>
    </w:p>
    <w:p w:rsidR="008C3469" w:rsidRPr="003A0EB0" w:rsidRDefault="008C3469" w:rsidP="00AB6A7C">
      <w:pPr>
        <w:spacing w:after="0" w:line="240" w:lineRule="auto"/>
        <w:jc w:val="center"/>
        <w:rPr>
          <w:rFonts w:ascii="Times New Roman" w:hAnsi="Times New Roman" w:cs="Times New Roman"/>
          <w:b/>
          <w:bCs/>
          <w:iCs/>
          <w:sz w:val="28"/>
          <w:szCs w:val="28"/>
          <w:u w:val="single"/>
        </w:rPr>
      </w:pPr>
      <w:r w:rsidRPr="003A0EB0">
        <w:rPr>
          <w:rFonts w:ascii="Times New Roman" w:hAnsi="Times New Roman" w:cs="Times New Roman"/>
          <w:b/>
          <w:bCs/>
          <w:iCs/>
          <w:sz w:val="28"/>
          <w:szCs w:val="28"/>
          <w:u w:val="single"/>
        </w:rPr>
        <w:t>4050/5 Модернізація, модифікація (добудова, дообладнення, реконструкція) інших основних засобів</w:t>
      </w:r>
    </w:p>
    <w:p w:rsidR="008C3469" w:rsidRPr="003A0EB0" w:rsidRDefault="008C3469" w:rsidP="00AB6A7C">
      <w:pPr>
        <w:spacing w:after="0" w:line="240" w:lineRule="auto"/>
        <w:jc w:val="center"/>
        <w:rPr>
          <w:rFonts w:ascii="Times New Roman" w:hAnsi="Times New Roman" w:cs="Times New Roman"/>
          <w:b/>
          <w:bCs/>
          <w:iCs/>
          <w:sz w:val="32"/>
          <w:szCs w:val="32"/>
          <w:u w:val="single"/>
        </w:rPr>
      </w:pPr>
    </w:p>
    <w:p w:rsidR="008C3469" w:rsidRPr="003A0EB0" w:rsidRDefault="008C3469" w:rsidP="00AB6A7C">
      <w:pPr>
        <w:spacing w:after="0" w:line="240" w:lineRule="auto"/>
        <w:jc w:val="center"/>
        <w:rPr>
          <w:rFonts w:ascii="Times New Roman" w:hAnsi="Times New Roman" w:cs="Times New Roman"/>
          <w:b/>
          <w:bCs/>
          <w:iCs/>
          <w:sz w:val="24"/>
          <w:szCs w:val="24"/>
          <w:u w:val="single"/>
        </w:rPr>
      </w:pPr>
      <w:r w:rsidRPr="003A0EB0">
        <w:rPr>
          <w:rFonts w:ascii="Times New Roman" w:hAnsi="Times New Roman" w:cs="Times New Roman"/>
          <w:b/>
          <w:bCs/>
          <w:iCs/>
          <w:sz w:val="24"/>
          <w:szCs w:val="24"/>
          <w:u w:val="single"/>
        </w:rPr>
        <w:t>ЧОРНОМОРСЬКА ФІЛІЯ</w:t>
      </w:r>
    </w:p>
    <w:p w:rsidR="00DD71F8" w:rsidRPr="003A0EB0" w:rsidRDefault="00DD71F8" w:rsidP="00AB6A7C">
      <w:pPr>
        <w:spacing w:after="0" w:line="240" w:lineRule="auto"/>
        <w:jc w:val="center"/>
        <w:rPr>
          <w:rFonts w:ascii="Times New Roman" w:hAnsi="Times New Roman" w:cs="Times New Roman"/>
          <w:b/>
          <w:bCs/>
          <w:iCs/>
          <w:sz w:val="24"/>
          <w:szCs w:val="24"/>
          <w:u w:val="single"/>
        </w:rPr>
      </w:pPr>
    </w:p>
    <w:p w:rsidR="00C21CD1" w:rsidRPr="003A0EB0" w:rsidRDefault="002C6A18" w:rsidP="00C21CD1">
      <w:pPr>
        <w:spacing w:after="0" w:line="240" w:lineRule="auto"/>
        <w:ind w:firstLine="567"/>
        <w:jc w:val="both"/>
        <w:rPr>
          <w:rFonts w:ascii="Times New Roman" w:hAnsi="Times New Roman" w:cs="Times New Roman"/>
          <w:b/>
          <w:sz w:val="24"/>
          <w:szCs w:val="24"/>
          <w:u w:val="single" w:color="000000"/>
        </w:rPr>
      </w:pPr>
      <w:r w:rsidRPr="002C6A18">
        <w:rPr>
          <w:rFonts w:ascii="Times New Roman" w:hAnsi="Times New Roman" w:cs="Times New Roman"/>
          <w:b/>
          <w:sz w:val="24"/>
          <w:szCs w:val="24"/>
          <w:u w:val="single" w:color="000000"/>
        </w:rPr>
        <w:t>Технічне переоснащення автоматичної установки пожежної сигналізації  об'єктів  ЧФ ДП "АМПУ"</w:t>
      </w:r>
    </w:p>
    <w:p w:rsidR="00C21CD1" w:rsidRPr="003A0EB0" w:rsidRDefault="00C21CD1" w:rsidP="00C21CD1">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b/>
          <w:sz w:val="24"/>
          <w:szCs w:val="24"/>
          <w:u w:val="single" w:color="000000"/>
        </w:rPr>
        <w:t>Освоєння</w:t>
      </w:r>
      <w:r w:rsidRPr="003A0EB0">
        <w:rPr>
          <w:rFonts w:ascii="Times New Roman" w:eastAsia="Times New Roman" w:hAnsi="Times New Roman" w:cs="Times New Roman"/>
          <w:b/>
          <w:sz w:val="24"/>
          <w:szCs w:val="24"/>
          <w:u w:val="single" w:color="000000"/>
        </w:rPr>
        <w:t xml:space="preserve"> – </w:t>
      </w:r>
      <w:r w:rsidR="00B57152">
        <w:rPr>
          <w:rFonts w:ascii="Times New Roman" w:eastAsia="Times New Roman" w:hAnsi="Times New Roman" w:cs="Times New Roman"/>
          <w:b/>
          <w:sz w:val="24"/>
          <w:szCs w:val="24"/>
          <w:u w:val="single" w:color="000000"/>
        </w:rPr>
        <w:t>2 037</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тис.грн.,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фінансування</w:t>
      </w:r>
      <w:r w:rsidRPr="003A0EB0">
        <w:rPr>
          <w:rFonts w:ascii="Times New Roman" w:eastAsia="Times New Roman" w:hAnsi="Times New Roman" w:cs="Times New Roman"/>
          <w:b/>
          <w:sz w:val="24"/>
          <w:szCs w:val="24"/>
          <w:u w:val="single" w:color="000000"/>
        </w:rPr>
        <w:t xml:space="preserve"> – </w:t>
      </w:r>
      <w:r w:rsidR="00B57152">
        <w:rPr>
          <w:rFonts w:ascii="Times New Roman" w:eastAsia="Times New Roman" w:hAnsi="Times New Roman" w:cs="Times New Roman"/>
          <w:b/>
          <w:sz w:val="24"/>
          <w:szCs w:val="24"/>
          <w:u w:val="single" w:color="000000"/>
        </w:rPr>
        <w:t>2 496</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тис.грн.</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з</w:t>
      </w:r>
      <w:r w:rsidRPr="003A0EB0">
        <w:rPr>
          <w:rFonts w:ascii="Times New Roman" w:eastAsia="Times New Roman" w:hAnsi="Times New Roman" w:cs="Times New Roman"/>
          <w:b/>
          <w:sz w:val="24"/>
          <w:szCs w:val="24"/>
          <w:u w:val="single" w:color="000000"/>
        </w:rPr>
        <w:t xml:space="preserve"> </w:t>
      </w:r>
      <w:r w:rsidRPr="003A0EB0">
        <w:rPr>
          <w:rFonts w:ascii="Times New Roman" w:hAnsi="Times New Roman" w:cs="Times New Roman"/>
          <w:b/>
          <w:sz w:val="24"/>
          <w:szCs w:val="24"/>
          <w:u w:val="single" w:color="000000"/>
        </w:rPr>
        <w:t>ПДВ</w:t>
      </w:r>
      <w:r w:rsidRPr="003A0EB0">
        <w:rPr>
          <w:rFonts w:ascii="Times New Roman" w:eastAsia="Times New Roman" w:hAnsi="Times New Roman" w:cs="Times New Roman"/>
          <w:b/>
          <w:sz w:val="24"/>
          <w:szCs w:val="24"/>
        </w:rPr>
        <w:t xml:space="preserve"> </w:t>
      </w:r>
    </w:p>
    <w:p w:rsidR="00B57152" w:rsidRPr="00B57152" w:rsidRDefault="00B57152" w:rsidP="00935AFD">
      <w:pPr>
        <w:spacing w:after="0" w:line="240" w:lineRule="auto"/>
        <w:ind w:firstLine="567"/>
        <w:jc w:val="both"/>
        <w:rPr>
          <w:rFonts w:ascii="Times New Roman" w:hAnsi="Times New Roman" w:cs="Times New Roman"/>
          <w:i/>
          <w:sz w:val="24"/>
          <w:szCs w:val="24"/>
        </w:rPr>
      </w:pPr>
      <w:r w:rsidRPr="00B57152">
        <w:rPr>
          <w:rFonts w:ascii="Times New Roman" w:hAnsi="Times New Roman" w:cs="Times New Roman"/>
          <w:sz w:val="24"/>
          <w:szCs w:val="24"/>
        </w:rPr>
        <w:t>У 1 кв. 2020</w:t>
      </w:r>
      <w:r w:rsidRPr="00B57152">
        <w:rPr>
          <w:rFonts w:ascii="Times New Roman" w:hAnsi="Times New Roman" w:cs="Times New Roman"/>
          <w:b/>
          <w:sz w:val="24"/>
          <w:szCs w:val="24"/>
        </w:rPr>
        <w:t xml:space="preserve"> </w:t>
      </w:r>
      <w:r w:rsidRPr="00B57152">
        <w:rPr>
          <w:rFonts w:ascii="Times New Roman" w:hAnsi="Times New Roman" w:cs="Times New Roman"/>
          <w:i/>
          <w:sz w:val="24"/>
          <w:szCs w:val="24"/>
        </w:rPr>
        <w:t xml:space="preserve"> </w:t>
      </w:r>
      <w:r w:rsidRPr="00B57152">
        <w:rPr>
          <w:rFonts w:ascii="Times New Roman" w:hAnsi="Times New Roman" w:cs="Times New Roman"/>
          <w:sz w:val="24"/>
          <w:szCs w:val="24"/>
        </w:rPr>
        <w:t>відбулося освоєння – 21 тис.грн., фінансування – 346 тис.грн. за договорами                   2019 р. на виконання робіт з переоснащення пожежної сигналізації для їдальні ОК</w:t>
      </w:r>
      <w:r>
        <w:rPr>
          <w:rFonts w:ascii="Times New Roman" w:hAnsi="Times New Roman" w:cs="Times New Roman"/>
          <w:sz w:val="24"/>
          <w:szCs w:val="24"/>
        </w:rPr>
        <w:t> </w:t>
      </w:r>
      <w:r w:rsidRPr="00B57152">
        <w:rPr>
          <w:rFonts w:ascii="Times New Roman" w:hAnsi="Times New Roman" w:cs="Times New Roman"/>
          <w:sz w:val="24"/>
          <w:szCs w:val="24"/>
        </w:rPr>
        <w:t>"Альбатрос", будівлі електромережі, розробки проекту для будинків, складу та котельні ОК</w:t>
      </w:r>
      <w:r>
        <w:rPr>
          <w:rFonts w:ascii="Times New Roman" w:hAnsi="Times New Roman" w:cs="Times New Roman"/>
          <w:sz w:val="24"/>
          <w:szCs w:val="24"/>
        </w:rPr>
        <w:t> </w:t>
      </w:r>
      <w:r w:rsidRPr="00B57152">
        <w:rPr>
          <w:rFonts w:ascii="Times New Roman" w:hAnsi="Times New Roman" w:cs="Times New Roman"/>
          <w:sz w:val="24"/>
          <w:szCs w:val="24"/>
        </w:rPr>
        <w:t>"Альбатрос".</w:t>
      </w:r>
      <w:r w:rsidRPr="00B57152">
        <w:rPr>
          <w:rFonts w:ascii="Times New Roman" w:hAnsi="Times New Roman" w:cs="Times New Roman"/>
          <w:i/>
          <w:sz w:val="24"/>
          <w:szCs w:val="24"/>
        </w:rPr>
        <w:t xml:space="preserve"> </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i/>
          <w:sz w:val="24"/>
          <w:szCs w:val="24"/>
        </w:rPr>
        <w:t>Обґрунтування необхідності:</w:t>
      </w:r>
      <w:r w:rsidRPr="00557AAD">
        <w:rPr>
          <w:rFonts w:ascii="Times New Roman" w:hAnsi="Times New Roman" w:cs="Times New Roman"/>
          <w:sz w:val="24"/>
          <w:szCs w:val="24"/>
        </w:rPr>
        <w:t xml:space="preserve"> з метою забезпечення необхідного рівня пожежної безпеки, запобігання виникненню пожеж, для оперативного реагування на них, приведення у відповідний стан пожежної автоматики, та на підставі:</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статті 20 Кодексу цивільного захисту України від 02.10.2012 №5403-VI;</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розділу 5, п.1 НАПБ А.01.001-2014 "Правила пожежної безпеки в Україні";</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xml:space="preserve">- п. 5.2, п. 4.2 додатку А ДБН В 2.5-56:2014 "Системи протипожежного захисту"; </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приписів Головного управління ДСНС України в Одеській області про усунення вимог законодавства у сферах пожежної, техногенної безпеки цивільного захисту №53 від 27.05.2015, №201 від 30.12.2016, №76 від 06.10.2017, №56 від 27.06.2018;</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Адміністративного позову ГУ ДСНС України в Одеській області від 27.09.2018 року  до суду щодо зупинення роботи</w:t>
      </w:r>
      <w:r w:rsidRPr="00557AAD">
        <w:rPr>
          <w:rFonts w:ascii="Times New Roman" w:hAnsi="Times New Roman" w:cs="Times New Roman"/>
          <w:color w:val="000000"/>
          <w:sz w:val="24"/>
          <w:szCs w:val="24"/>
        </w:rPr>
        <w:t xml:space="preserve"> оздоровчого комплексу «Альбатрос».</w:t>
      </w:r>
    </w:p>
    <w:p w:rsidR="00557AAD" w:rsidRPr="00557AAD" w:rsidRDefault="00557AAD" w:rsidP="00557AAD">
      <w:pPr>
        <w:spacing w:after="0" w:line="240" w:lineRule="auto"/>
        <w:ind w:firstLine="567"/>
        <w:contextualSpacing/>
        <w:jc w:val="both"/>
        <w:rPr>
          <w:rFonts w:ascii="Times New Roman" w:hAnsi="Times New Roman" w:cs="Times New Roman"/>
          <w:sz w:val="24"/>
          <w:szCs w:val="24"/>
        </w:rPr>
      </w:pPr>
      <w:r w:rsidRPr="00557AAD">
        <w:rPr>
          <w:rFonts w:ascii="Times New Roman" w:hAnsi="Times New Roman" w:cs="Times New Roman"/>
          <w:sz w:val="24"/>
          <w:szCs w:val="24"/>
        </w:rPr>
        <w:t>Необхідно передбачити для систем протипожежного захисту об'єктів філії:</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 xml:space="preserve">1. </w:t>
      </w:r>
      <w:r w:rsidRPr="00557AAD">
        <w:rPr>
          <w:rFonts w:ascii="Times New Roman" w:hAnsi="Times New Roman" w:cs="Times New Roman"/>
          <w:i/>
          <w:sz w:val="24"/>
          <w:szCs w:val="24"/>
        </w:rPr>
        <w:t>Технічне переоснащення автоматичної установки пожежної сигналізації оздоровчого комплексу «Альбатрос» - 631 тис. грн. (з ПДВ). Укладено договір з ТОВ “Стражспецтех» №52-В-ЧФ-20 від 17.04.2020.</w:t>
      </w:r>
      <w:r w:rsidRPr="00557AAD">
        <w:rPr>
          <w:rFonts w:ascii="Times New Roman" w:hAnsi="Times New Roman" w:cs="Times New Roman"/>
          <w:sz w:val="24"/>
          <w:szCs w:val="24"/>
        </w:rPr>
        <w:t xml:space="preserve"> Передбачається встановлення СПЗ на 24 одноповерхових будинків, одноповерхової будівлі складу малого інвентарю загальною, одноповерхової будівлі котельні. Об'єкти з масовим перебуванням дітей, що не обладнані системами протипожежного захисту. Проект розроблений у 2019 р.</w:t>
      </w:r>
    </w:p>
    <w:p w:rsidR="00557AAD" w:rsidRPr="00557AAD" w:rsidRDefault="00557AAD" w:rsidP="00557AAD">
      <w:pPr>
        <w:spacing w:after="0" w:line="240" w:lineRule="auto"/>
        <w:ind w:firstLine="567"/>
        <w:jc w:val="both"/>
        <w:rPr>
          <w:rFonts w:ascii="Times New Roman" w:hAnsi="Times New Roman" w:cs="Times New Roman"/>
          <w:i/>
          <w:sz w:val="24"/>
          <w:szCs w:val="24"/>
        </w:rPr>
      </w:pPr>
      <w:r w:rsidRPr="00557AAD">
        <w:rPr>
          <w:rFonts w:ascii="Times New Roman" w:hAnsi="Times New Roman" w:cs="Times New Roman"/>
          <w:sz w:val="24"/>
          <w:szCs w:val="24"/>
        </w:rPr>
        <w:t xml:space="preserve"> 2.  </w:t>
      </w:r>
      <w:r w:rsidRPr="00557AAD">
        <w:rPr>
          <w:rFonts w:ascii="Times New Roman" w:hAnsi="Times New Roman" w:cs="Times New Roman"/>
          <w:i/>
          <w:sz w:val="24"/>
          <w:szCs w:val="24"/>
        </w:rPr>
        <w:t>Актуалізація та експертиза робочого проекту «Технічне переоснащення систем протипожежного захисту 4-х поверхового спального корпусу ОК «Альбатрос»</w:t>
      </w:r>
      <w:r w:rsidRPr="00557AAD">
        <w:rPr>
          <w:rFonts w:ascii="Times New Roman" w:hAnsi="Times New Roman" w:cs="Times New Roman"/>
          <w:sz w:val="24"/>
          <w:szCs w:val="24"/>
        </w:rPr>
        <w:t xml:space="preserve"> </w:t>
      </w:r>
      <w:r w:rsidRPr="00557AAD">
        <w:rPr>
          <w:rFonts w:ascii="Times New Roman" w:hAnsi="Times New Roman" w:cs="Times New Roman"/>
          <w:i/>
          <w:sz w:val="24"/>
          <w:szCs w:val="24"/>
        </w:rPr>
        <w:t xml:space="preserve">– 200 тис. грн. (з ПДВ). </w:t>
      </w:r>
    </w:p>
    <w:p w:rsidR="00557AAD" w:rsidRPr="00557AAD" w:rsidRDefault="00557AAD" w:rsidP="00557AAD">
      <w:pPr>
        <w:spacing w:after="0" w:line="240" w:lineRule="auto"/>
        <w:ind w:firstLine="567"/>
        <w:contextualSpacing/>
        <w:jc w:val="both"/>
        <w:rPr>
          <w:rFonts w:ascii="Times New Roman" w:hAnsi="Times New Roman" w:cs="Times New Roman"/>
          <w:sz w:val="24"/>
          <w:szCs w:val="24"/>
        </w:rPr>
      </w:pPr>
      <w:r w:rsidRPr="00557AAD">
        <w:rPr>
          <w:rFonts w:ascii="Times New Roman" w:hAnsi="Times New Roman" w:cs="Times New Roman"/>
          <w:sz w:val="24"/>
          <w:szCs w:val="24"/>
        </w:rPr>
        <w:t xml:space="preserve">3. </w:t>
      </w:r>
      <w:r w:rsidRPr="00557AAD">
        <w:rPr>
          <w:rFonts w:ascii="Times New Roman" w:hAnsi="Times New Roman" w:cs="Times New Roman"/>
          <w:i/>
          <w:sz w:val="24"/>
          <w:szCs w:val="24"/>
        </w:rPr>
        <w:t xml:space="preserve">Технічне переоснащення автоматичної установки пожежної сигналізації Адміністративної будівлі управління порту (інженерний корпус ІВЦ) – 1 319 тис. грн. (з ПДВ). Укладено договір з ТОВ “Стражспецтех» №205-В-ЧФ-19 від 16.12.2019. </w:t>
      </w:r>
    </w:p>
    <w:p w:rsidR="00557AAD" w:rsidRPr="00557AAD" w:rsidRDefault="00557AAD" w:rsidP="00557AAD">
      <w:pPr>
        <w:spacing w:after="0" w:line="240" w:lineRule="auto"/>
        <w:ind w:firstLine="567"/>
        <w:contextualSpacing/>
        <w:jc w:val="both"/>
        <w:rPr>
          <w:rFonts w:ascii="Times New Roman" w:hAnsi="Times New Roman" w:cs="Times New Roman"/>
          <w:sz w:val="24"/>
          <w:szCs w:val="24"/>
        </w:rPr>
      </w:pPr>
      <w:r w:rsidRPr="00557AAD">
        <w:rPr>
          <w:rFonts w:ascii="Times New Roman" w:hAnsi="Times New Roman" w:cs="Times New Roman"/>
          <w:sz w:val="24"/>
          <w:szCs w:val="24"/>
        </w:rPr>
        <w:t>Передбачається встановлення обладнання та монтаж адресної системи пожежної сигналізації (СПС) та голосової системи оповіщення (СО). Проект №09.18-СПС.СЦПС на монтаж адресної СПС з управлінням оповіщенням та димовидаленням та проект 10.18-СО розроблені в 2018 р., отримали позитивний експертний звіт №ЕК-1</w:t>
      </w:r>
      <w:r>
        <w:rPr>
          <w:rFonts w:ascii="Times New Roman" w:hAnsi="Times New Roman" w:cs="Times New Roman"/>
          <w:sz w:val="24"/>
          <w:szCs w:val="24"/>
        </w:rPr>
        <w:t>370/09-18 від 09 жовтня 2018 р.</w:t>
      </w:r>
      <w:r w:rsidRPr="00557AAD">
        <w:rPr>
          <w:rFonts w:ascii="Times New Roman" w:hAnsi="Times New Roman" w:cs="Times New Roman"/>
          <w:sz w:val="24"/>
          <w:szCs w:val="24"/>
        </w:rPr>
        <w:t xml:space="preserve"> Адміністративна будівля управління порту (інженерний корпус ІВЦ) - 15 поверхова будівля площею 9765 м2, де знаходиться понад 400 людей, СПС змонтовано в 1992, стан незадовільний. Строк експлуатаційної придатності встановленого в адміністративній будівлі устаткування СПС складає 10 років, воно втратило сертифікат відповідності, не відповідає р.</w:t>
      </w:r>
      <w:r>
        <w:rPr>
          <w:rFonts w:ascii="Times New Roman" w:hAnsi="Times New Roman" w:cs="Times New Roman"/>
          <w:sz w:val="24"/>
          <w:szCs w:val="24"/>
        </w:rPr>
        <w:t> </w:t>
      </w:r>
      <w:r w:rsidRPr="00557AAD">
        <w:rPr>
          <w:rFonts w:ascii="Times New Roman" w:hAnsi="Times New Roman" w:cs="Times New Roman"/>
          <w:sz w:val="24"/>
          <w:szCs w:val="24"/>
        </w:rPr>
        <w:t>13 ДБН 2.5-56-2014 та потребує технічного переоснащення. СПС призначена для раннього виявлення пожежі та подавання сигналу тривоги для вжиття необхідних заходів (передача сигналів на евакуацію людей, виклик пожежно-рятувальних підрозділів, запуск систем димовидалення, підпору повітря, здійснення управління протипожежними клапанами, відключенням або блокуванням (розблокуванням) інших інженерних систем та ліфтів.</w:t>
      </w:r>
    </w:p>
    <w:p w:rsidR="00557AAD" w:rsidRPr="00557AAD" w:rsidRDefault="00557AAD" w:rsidP="00557AAD">
      <w:pPr>
        <w:spacing w:after="0" w:line="240" w:lineRule="auto"/>
        <w:ind w:firstLine="567"/>
        <w:jc w:val="both"/>
        <w:rPr>
          <w:rFonts w:ascii="Times New Roman" w:hAnsi="Times New Roman" w:cs="Times New Roman"/>
          <w:sz w:val="24"/>
          <w:szCs w:val="24"/>
        </w:rPr>
      </w:pPr>
      <w:r w:rsidRPr="00557AAD">
        <w:rPr>
          <w:rFonts w:ascii="Times New Roman" w:hAnsi="Times New Roman" w:cs="Times New Roman"/>
          <w:sz w:val="24"/>
          <w:szCs w:val="24"/>
        </w:rPr>
        <w:t>Ефективність роботи системи пожежної сигналізації та оповіщення про пожежу та управління евакуацією людей - це раннє виявлення пожежі та подавання сигналу тривоги для вжиття необхідних заходів (евакуація людей, виклик пожежно-рятувальних підрозділів, запуск протидимних систем пожежогасіння, здійснення управління протипожежними клапанами, дверима та завісами (екранами), відключенням або блокуванням (розблокуванням) інших інженерних систем та устаткування при сигналі "пожежа", а також для оповіщення людей, що перебувають в будинку (споруді), про виникнення пожежі з метою створення умов для їх своєчасної евакуації.</w:t>
      </w:r>
    </w:p>
    <w:p w:rsidR="008224B5" w:rsidRDefault="008224B5" w:rsidP="00C0606F">
      <w:pPr>
        <w:spacing w:after="0" w:line="240" w:lineRule="auto"/>
        <w:ind w:firstLine="567"/>
        <w:jc w:val="both"/>
        <w:rPr>
          <w:rFonts w:ascii="Times New Roman" w:hAnsi="Times New Roman" w:cs="Times New Roman"/>
          <w:sz w:val="24"/>
          <w:szCs w:val="24"/>
        </w:rPr>
      </w:pPr>
    </w:p>
    <w:p w:rsidR="00C21CD1" w:rsidRPr="003A0EB0" w:rsidRDefault="00C21CD1" w:rsidP="00AB6A7C">
      <w:pPr>
        <w:spacing w:after="0" w:line="240" w:lineRule="auto"/>
        <w:jc w:val="center"/>
        <w:rPr>
          <w:rFonts w:ascii="Times New Roman" w:hAnsi="Times New Roman" w:cs="Times New Roman"/>
          <w:b/>
          <w:bCs/>
          <w:iCs/>
          <w:sz w:val="24"/>
          <w:szCs w:val="24"/>
          <w:u w:val="single"/>
        </w:rPr>
      </w:pPr>
      <w:r w:rsidRPr="003A0EB0">
        <w:rPr>
          <w:rFonts w:ascii="Times New Roman" w:hAnsi="Times New Roman" w:cs="Times New Roman"/>
          <w:b/>
          <w:bCs/>
          <w:iCs/>
          <w:sz w:val="24"/>
          <w:szCs w:val="24"/>
          <w:u w:val="single"/>
        </w:rPr>
        <w:t>МИКОЛАЇВСЬКА ФІЛІЯ</w:t>
      </w:r>
    </w:p>
    <w:p w:rsidR="00C21CD1" w:rsidRPr="003A0EB0" w:rsidRDefault="00C21CD1" w:rsidP="00AB6A7C">
      <w:pPr>
        <w:spacing w:after="0" w:line="240" w:lineRule="auto"/>
        <w:jc w:val="center"/>
        <w:rPr>
          <w:rFonts w:ascii="Times New Roman" w:hAnsi="Times New Roman" w:cs="Times New Roman"/>
          <w:b/>
          <w:bCs/>
          <w:iCs/>
          <w:sz w:val="24"/>
          <w:szCs w:val="24"/>
          <w:u w:val="single"/>
        </w:rPr>
      </w:pPr>
    </w:p>
    <w:p w:rsidR="00C21CD1" w:rsidRPr="003A0EB0" w:rsidRDefault="00C21CD1" w:rsidP="00C21CD1">
      <w:pPr>
        <w:spacing w:after="0" w:line="240" w:lineRule="auto"/>
        <w:ind w:firstLine="567"/>
        <w:jc w:val="both"/>
        <w:rPr>
          <w:rFonts w:ascii="Times New Roman" w:hAnsi="Times New Roman" w:cs="Times New Roman"/>
          <w:b/>
          <w:bCs/>
          <w:iCs/>
          <w:sz w:val="24"/>
          <w:szCs w:val="24"/>
          <w:u w:val="single"/>
        </w:rPr>
      </w:pPr>
      <w:r w:rsidRPr="003A0EB0">
        <w:rPr>
          <w:rFonts w:ascii="Times New Roman" w:hAnsi="Times New Roman" w:cs="Times New Roman"/>
          <w:b/>
          <w:bCs/>
          <w:iCs/>
          <w:sz w:val="24"/>
          <w:szCs w:val="24"/>
          <w:u w:val="single"/>
        </w:rPr>
        <w:t xml:space="preserve">Технічне переоснащення, обслуговування пожежної </w:t>
      </w:r>
      <w:r w:rsidR="00663D59" w:rsidRPr="003A0EB0">
        <w:rPr>
          <w:rFonts w:ascii="Times New Roman" w:hAnsi="Times New Roman" w:cs="Times New Roman"/>
          <w:b/>
          <w:bCs/>
          <w:iCs/>
          <w:sz w:val="24"/>
          <w:szCs w:val="24"/>
          <w:u w:val="single"/>
        </w:rPr>
        <w:t>сигналізації</w:t>
      </w:r>
      <w:r w:rsidRPr="003A0EB0">
        <w:rPr>
          <w:rFonts w:ascii="Times New Roman" w:hAnsi="Times New Roman" w:cs="Times New Roman"/>
          <w:b/>
          <w:bCs/>
          <w:iCs/>
          <w:sz w:val="24"/>
          <w:szCs w:val="24"/>
          <w:u w:val="single"/>
        </w:rPr>
        <w:t xml:space="preserve"> на трансформаторних підстанціях, котельнях і топкових порту</w:t>
      </w:r>
    </w:p>
    <w:p w:rsidR="00C21CD1" w:rsidRPr="003A0EB0" w:rsidRDefault="00C21CD1" w:rsidP="00C21CD1">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375</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450 тис. грн. з ПДВ </w:t>
      </w:r>
    </w:p>
    <w:p w:rsidR="00EA21E8" w:rsidRPr="003A0EB0" w:rsidRDefault="00EA21E8" w:rsidP="00AB6BE4">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color w:val="000000" w:themeColor="text1"/>
          <w:sz w:val="24"/>
          <w:szCs w:val="24"/>
          <w:lang w:bidi="en-US"/>
        </w:rPr>
        <w:t xml:space="preserve">Необхідно </w:t>
      </w:r>
      <w:bookmarkStart w:id="19" w:name="_Hlk2352836"/>
      <w:r w:rsidRPr="003A0EB0">
        <w:rPr>
          <w:rFonts w:ascii="Times New Roman" w:eastAsia="Times New Roman" w:hAnsi="Times New Roman" w:cs="Times New Roman"/>
          <w:color w:val="000000" w:themeColor="text1"/>
          <w:sz w:val="24"/>
          <w:szCs w:val="24"/>
          <w:lang w:bidi="en-US"/>
        </w:rPr>
        <w:t>здійснити закупівлю Послуг з ремонту і технічного обслуговування вимірювальних, випробувальних і контрольних приладів (Впровадження автоматичної системи протипожежного захисту в трансформаторних підстанціях)</w:t>
      </w:r>
      <w:bookmarkEnd w:id="19"/>
      <w:r w:rsidRPr="003A0EB0">
        <w:rPr>
          <w:rFonts w:ascii="Times New Roman" w:eastAsia="Times New Roman" w:hAnsi="Times New Roman" w:cs="Times New Roman"/>
          <w:color w:val="000000" w:themeColor="text1"/>
          <w:sz w:val="24"/>
          <w:szCs w:val="24"/>
          <w:lang w:bidi="en-US"/>
        </w:rPr>
        <w:t xml:space="preserve"> з метою усунення припису ГУ ДСНС України у Миколаївській області №А/193 від 30 листопада 2018 року</w:t>
      </w:r>
    </w:p>
    <w:p w:rsidR="00AB6BE4" w:rsidRPr="003A0EB0" w:rsidRDefault="00AB6BE4" w:rsidP="00AB6A7C">
      <w:pPr>
        <w:spacing w:after="0" w:line="240" w:lineRule="auto"/>
        <w:jc w:val="center"/>
        <w:rPr>
          <w:rFonts w:ascii="Times New Roman" w:hAnsi="Times New Roman" w:cs="Times New Roman"/>
          <w:b/>
          <w:bCs/>
          <w:iCs/>
          <w:sz w:val="24"/>
          <w:szCs w:val="24"/>
          <w:u w:val="single"/>
        </w:rPr>
      </w:pPr>
    </w:p>
    <w:p w:rsidR="008C7199" w:rsidRPr="003A0EB0" w:rsidRDefault="008C7199" w:rsidP="008C7199">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Заміна світильників зовнішнього освітлення з лампами ДНаТ-250 і ДРЛ-250 на енергозберігаючі LED світильники</w:t>
      </w:r>
    </w:p>
    <w:p w:rsidR="008C7199" w:rsidRPr="003A0EB0" w:rsidRDefault="008C7199" w:rsidP="008C7199">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800</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960 тис. грн. з ПДВ </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розвитку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Миколаїв на коротко-</w:t>
      </w:r>
      <w:r w:rsidRPr="003A0EB0">
        <w:rPr>
          <w:rFonts w:ascii="Times New Roman" w:eastAsia="Times New Roman" w:hAnsi="Times New Roman" w:cs="Times New Roman"/>
          <w:sz w:val="24"/>
          <w:szCs w:val="24"/>
        </w:rPr>
        <w:t xml:space="preserve"> (5 </w:t>
      </w:r>
      <w:r w:rsidRPr="003A0EB0">
        <w:rPr>
          <w:rFonts w:ascii="Times New Roman" w:hAnsi="Times New Roman" w:cs="Times New Roman"/>
          <w:sz w:val="24"/>
          <w:szCs w:val="24"/>
        </w:rPr>
        <w:t>років), середньо-</w:t>
      </w:r>
      <w:r w:rsidRPr="003A0EB0">
        <w:rPr>
          <w:rFonts w:ascii="Times New Roman" w:eastAsia="Times New Roman" w:hAnsi="Times New Roman" w:cs="Times New Roman"/>
          <w:sz w:val="24"/>
          <w:szCs w:val="24"/>
        </w:rPr>
        <w:t xml:space="preserve"> (10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довгострокову</w:t>
      </w:r>
      <w:r w:rsidRPr="003A0EB0">
        <w:rPr>
          <w:rFonts w:ascii="Times New Roman" w:eastAsia="Times New Roman" w:hAnsi="Times New Roman" w:cs="Times New Roman"/>
          <w:sz w:val="24"/>
          <w:szCs w:val="24"/>
        </w:rPr>
        <w:t xml:space="preserve"> (25 </w:t>
      </w:r>
      <w:r w:rsidRPr="003A0EB0">
        <w:rPr>
          <w:rFonts w:ascii="Times New Roman" w:hAnsi="Times New Roman" w:cs="Times New Roman"/>
          <w:sz w:val="24"/>
          <w:szCs w:val="24"/>
        </w:rPr>
        <w:t>років)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перспективу,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затвердженого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наказом державного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06.03.2018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47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погодженого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Міністерством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10.07.2018.</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здійснити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електромонтажних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кодом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ДК</w:t>
      </w:r>
      <w:r w:rsidRPr="003A0EB0">
        <w:rPr>
          <w:rFonts w:ascii="Times New Roman" w:eastAsia="Times New Roman" w:hAnsi="Times New Roman" w:cs="Times New Roman"/>
          <w:sz w:val="24"/>
          <w:szCs w:val="24"/>
        </w:rPr>
        <w:t xml:space="preserve"> 021:2015 45310000-3 </w:t>
      </w:r>
      <w:r w:rsidRPr="003A0EB0">
        <w:rPr>
          <w:rFonts w:ascii="Times New Roman" w:hAnsi="Times New Roman" w:cs="Times New Roman"/>
          <w:sz w:val="24"/>
          <w:szCs w:val="24"/>
        </w:rPr>
        <w:t>(заміна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зовнішнього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виходячи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наступного: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теперішній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Філією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проходів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проїздів,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також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ділянок,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яких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проводяться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штучного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01.10.1996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2053-КВ»,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застосовуються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освітлювальні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прилади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газорозрядними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джерелами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світла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ДРЛ-250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ДнаТ-250.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Вказане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обладнання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істотні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недоліки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точки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зору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сучасних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вимог,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саме: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підвищена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невеликий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діапазон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напруг,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низька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недовговічність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Зазначених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недоліків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позбавлені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покоління</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світлодіодні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світлодіодах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тієї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газорозрядних,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додержанням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рівня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відповідності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«Правил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штучного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01.10.1996 </w:t>
      </w:r>
      <w:r w:rsidRPr="003A0EB0">
        <w:rPr>
          <w:rFonts w:ascii="Times New Roman" w:hAnsi="Times New Roman" w:cs="Times New Roman"/>
          <w:sz w:val="24"/>
          <w:szCs w:val="24"/>
        </w:rPr>
        <w:t>№2б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2053-КВ»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з'являється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економія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спожитої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потужності.</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застосованих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ДРЛ-250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ДнаТ-250</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65од.</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Середня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250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65 = 15 550 </w:t>
      </w:r>
      <w:r w:rsidRPr="003A0EB0">
        <w:rPr>
          <w:rFonts w:ascii="Times New Roman" w:hAnsi="Times New Roman" w:cs="Times New Roman"/>
          <w:sz w:val="24"/>
          <w:szCs w:val="24"/>
        </w:rPr>
        <w:t>Вт</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Запланована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кількість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світлодіодних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ДСУ-05У-160-1-314</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65од.</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Середня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160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65=10 400 </w:t>
      </w:r>
      <w:r w:rsidRPr="003A0EB0">
        <w:rPr>
          <w:rFonts w:ascii="Times New Roman" w:hAnsi="Times New Roman" w:cs="Times New Roman"/>
          <w:sz w:val="24"/>
          <w:szCs w:val="24"/>
        </w:rPr>
        <w:t>Вт</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Річний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роботи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365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11 = 4 015 </w:t>
      </w:r>
      <w:r w:rsidRPr="003A0EB0">
        <w:rPr>
          <w:rFonts w:ascii="Times New Roman" w:hAnsi="Times New Roman" w:cs="Times New Roman"/>
          <w:sz w:val="24"/>
          <w:szCs w:val="24"/>
        </w:rPr>
        <w:t>год,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w:t>
      </w:r>
      <w:r w:rsidRPr="003A0EB0">
        <w:rPr>
          <w:rFonts w:ascii="Times New Roman" w:eastAsia="Times New Roman" w:hAnsi="Times New Roman" w:cs="Times New Roman"/>
          <w:sz w:val="24"/>
          <w:szCs w:val="24"/>
        </w:rPr>
        <w:t xml:space="preserve"> 11 </w:t>
      </w:r>
      <w:r w:rsidRPr="003A0EB0">
        <w:rPr>
          <w:rFonts w:ascii="Times New Roman" w:hAnsi="Times New Roman" w:cs="Times New Roman"/>
          <w:sz w:val="24"/>
          <w:szCs w:val="24"/>
        </w:rPr>
        <w:t>год.</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середній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темного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нашого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регіону.</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ДРЛ-250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ДнаТ-250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sz w:val="24"/>
          <w:szCs w:val="24"/>
        </w:rPr>
        <w:t xml:space="preserve">4 015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15 550 = 62 433 250 </w:t>
      </w:r>
      <w:r w:rsidRPr="003A0EB0">
        <w:rPr>
          <w:rFonts w:ascii="Times New Roman" w:hAnsi="Times New Roman" w:cs="Times New Roman"/>
          <w:sz w:val="24"/>
          <w:szCs w:val="24"/>
        </w:rPr>
        <w:t>Вт</w:t>
      </w:r>
      <w:r w:rsidRPr="003A0EB0">
        <w:rPr>
          <w:rFonts w:ascii="Times New Roman" w:eastAsia="Times New Roman" w:hAnsi="Times New Roman" w:cs="Times New Roman"/>
          <w:sz w:val="24"/>
          <w:szCs w:val="24"/>
        </w:rPr>
        <w:t>.</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ДСУ-05У-160-1-314</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потужність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4 015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10 400 = 41 756 000 </w:t>
      </w:r>
      <w:r w:rsidRPr="003A0EB0">
        <w:rPr>
          <w:rFonts w:ascii="Times New Roman" w:hAnsi="Times New Roman" w:cs="Times New Roman"/>
          <w:sz w:val="24"/>
          <w:szCs w:val="24"/>
        </w:rPr>
        <w:t>Вт Вартість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спожитої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електроенергії:</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ДРЛ-250</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ДнаТ-250</w:t>
      </w:r>
      <w:r w:rsidRPr="003A0EB0">
        <w:rPr>
          <w:rFonts w:ascii="Times New Roman" w:eastAsia="Times New Roman" w:hAnsi="Times New Roman" w:cs="Times New Roman"/>
          <w:sz w:val="24"/>
          <w:szCs w:val="24"/>
        </w:rPr>
        <w:t xml:space="preserve"> 62 </w:t>
      </w:r>
      <w:r w:rsidRPr="003A0EB0">
        <w:rPr>
          <w:rFonts w:ascii="Times New Roman" w:hAnsi="Times New Roman" w:cs="Times New Roman"/>
          <w:sz w:val="24"/>
          <w:szCs w:val="24"/>
        </w:rPr>
        <w:t>433кВт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2.1грн</w:t>
      </w:r>
      <w:r w:rsidRPr="003A0EB0">
        <w:rPr>
          <w:rFonts w:ascii="Times New Roman" w:eastAsia="Times New Roman" w:hAnsi="Times New Roman" w:cs="Times New Roman"/>
          <w:sz w:val="24"/>
          <w:szCs w:val="24"/>
        </w:rPr>
        <w:t xml:space="preserve"> = 131 111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 Для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типу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ДСУ-05У-160-1-314</w:t>
      </w:r>
      <w:r w:rsidRPr="003A0EB0">
        <w:rPr>
          <w:rFonts w:ascii="Times New Roman" w:eastAsia="Times New Roman" w:hAnsi="Times New Roman" w:cs="Times New Roman"/>
          <w:sz w:val="24"/>
          <w:szCs w:val="24"/>
        </w:rPr>
        <w:t xml:space="preserve"> 41 756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2.1грн</w:t>
      </w:r>
      <w:r w:rsidRPr="003A0EB0">
        <w:rPr>
          <w:rFonts w:ascii="Times New Roman" w:eastAsia="Times New Roman" w:hAnsi="Times New Roman" w:cs="Times New Roman"/>
          <w:sz w:val="24"/>
          <w:szCs w:val="24"/>
        </w:rPr>
        <w:t xml:space="preserve"> = 87 688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 де</w:t>
      </w:r>
      <w:r w:rsidRPr="003A0EB0">
        <w:rPr>
          <w:rFonts w:ascii="Times New Roman" w:eastAsia="Times New Roman" w:hAnsi="Times New Roman" w:cs="Times New Roman"/>
          <w:sz w:val="24"/>
          <w:szCs w:val="24"/>
        </w:rPr>
        <w:t xml:space="preserve"> 2.1 </w:t>
      </w:r>
      <w:r w:rsidRPr="003A0EB0">
        <w:rPr>
          <w:rFonts w:ascii="Times New Roman" w:hAnsi="Times New Roman" w:cs="Times New Roman"/>
          <w:sz w:val="24"/>
          <w:szCs w:val="24"/>
        </w:rPr>
        <w:t>грн</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тариф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1 </w:t>
      </w:r>
      <w:r w:rsidRPr="003A0EB0">
        <w:rPr>
          <w:rFonts w:ascii="Times New Roman" w:hAnsi="Times New Roman" w:cs="Times New Roman"/>
          <w:sz w:val="24"/>
          <w:szCs w:val="24"/>
        </w:rPr>
        <w:t>кВт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електричної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енергії.</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постійне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збільшення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тарифів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електричну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енергію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цей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показник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тільки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зростати.</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Економія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131 111 – 87 688 = 43 </w:t>
      </w:r>
      <w:r w:rsidRPr="003A0EB0">
        <w:rPr>
          <w:rFonts w:ascii="Times New Roman" w:hAnsi="Times New Roman" w:cs="Times New Roman"/>
          <w:sz w:val="24"/>
          <w:szCs w:val="24"/>
        </w:rPr>
        <w:t>423грн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ПДВ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рік.</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окупності</w:t>
      </w:r>
      <w:r w:rsidRPr="003A0EB0">
        <w:rPr>
          <w:rFonts w:ascii="Times New Roman" w:eastAsia="Times New Roman" w:hAnsi="Times New Roman" w:cs="Times New Roman"/>
          <w:sz w:val="24"/>
          <w:szCs w:val="24"/>
        </w:rPr>
        <w:t xml:space="preserve"> 960 000 : 43 423 = 22,1 </w:t>
      </w:r>
      <w:r w:rsidRPr="003A0EB0">
        <w:rPr>
          <w:rFonts w:ascii="Times New Roman" w:hAnsi="Times New Roman" w:cs="Times New Roman"/>
          <w:sz w:val="24"/>
          <w:szCs w:val="24"/>
        </w:rPr>
        <w:t>року.</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Термін</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світлодіодних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світильників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рази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ніж</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газорозрядних,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зменшує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експлуатацію.</w:t>
      </w:r>
    </w:p>
    <w:p w:rsidR="008C7199" w:rsidRPr="003A0EB0" w:rsidRDefault="008C7199" w:rsidP="008C7199">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Впровадження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системи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світлодіодного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освітлення,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порівнянні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газорозрядними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низку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істотних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переваг:</w:t>
      </w:r>
    </w:p>
    <w:p w:rsidR="008C7199" w:rsidRPr="003A0EB0" w:rsidRDefault="008C7199" w:rsidP="00F92E38">
      <w:pPr>
        <w:numPr>
          <w:ilvl w:val="0"/>
          <w:numId w:val="2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зниження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споживання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електричної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зниження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навантаження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мережу;</w:t>
      </w:r>
    </w:p>
    <w:p w:rsidR="008C7199" w:rsidRPr="003A0EB0" w:rsidRDefault="008C7199" w:rsidP="00F92E38">
      <w:pPr>
        <w:numPr>
          <w:ilvl w:val="0"/>
          <w:numId w:val="2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зменшення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витрат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заміну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ламп,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утилізацію;</w:t>
      </w:r>
    </w:p>
    <w:p w:rsidR="008C7199" w:rsidRPr="003A0EB0" w:rsidRDefault="008C7199" w:rsidP="00F92E38">
      <w:pPr>
        <w:numPr>
          <w:ilvl w:val="0"/>
          <w:numId w:val="21"/>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підвищення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надійності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системи; </w:t>
      </w: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відсутній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 xml:space="preserve">миготіння; </w:t>
      </w:r>
      <w:r w:rsidRPr="003A0EB0">
        <w:rPr>
          <w:rFonts w:ascii="Times New Roman" w:eastAsia="Times New Roman" w:hAnsi="Times New Roman" w:cs="Times New Roman"/>
          <w:sz w:val="24"/>
          <w:szCs w:val="24"/>
        </w:rPr>
        <w:t>–</w:t>
      </w:r>
      <w:r w:rsidRPr="003A0EB0">
        <w:rPr>
          <w:rFonts w:ascii="Times New Roman" w:eastAsia="Times New Roman" w:hAnsi="Times New Roman" w:cs="Times New Roman"/>
          <w:sz w:val="24"/>
          <w:szCs w:val="24"/>
        </w:rPr>
        <w:tab/>
      </w:r>
      <w:r w:rsidRPr="003A0EB0">
        <w:rPr>
          <w:rFonts w:ascii="Times New Roman" w:hAnsi="Times New Roman" w:cs="Times New Roman"/>
          <w:sz w:val="24"/>
          <w:szCs w:val="24"/>
        </w:rPr>
        <w:t>невибагливість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експлуатації.</w:t>
      </w:r>
    </w:p>
    <w:p w:rsidR="008C7199" w:rsidRPr="003A0EB0" w:rsidRDefault="008C7199" w:rsidP="00DD0FB5">
      <w:pPr>
        <w:spacing w:after="0" w:line="240" w:lineRule="auto"/>
        <w:ind w:firstLine="567"/>
        <w:jc w:val="both"/>
        <w:rPr>
          <w:rFonts w:ascii="Times New Roman" w:hAnsi="Times New Roman" w:cs="Times New Roman"/>
          <w:b/>
          <w:bCs/>
          <w:iCs/>
          <w:sz w:val="24"/>
          <w:szCs w:val="24"/>
          <w:u w:val="single"/>
        </w:rPr>
      </w:pP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новітніх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технологій,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робить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підприємство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більш</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сучасним,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енергоефективним,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екологічним.</w:t>
      </w:r>
    </w:p>
    <w:p w:rsidR="00DD0FB5" w:rsidRPr="003A0EB0" w:rsidRDefault="00DD0FB5" w:rsidP="00DD0FB5">
      <w:pPr>
        <w:spacing w:after="0" w:line="240" w:lineRule="auto"/>
        <w:ind w:firstLine="567"/>
        <w:jc w:val="both"/>
        <w:rPr>
          <w:rFonts w:ascii="Times New Roman" w:hAnsi="Times New Roman" w:cs="Times New Roman"/>
          <w:b/>
          <w:bCs/>
          <w:iCs/>
          <w:sz w:val="24"/>
          <w:szCs w:val="24"/>
          <w:u w:val="single"/>
        </w:rPr>
      </w:pPr>
    </w:p>
    <w:p w:rsidR="00DD0FB5" w:rsidRPr="003A0EB0" w:rsidRDefault="00DD0FB5" w:rsidP="00DD0FB5">
      <w:pPr>
        <w:spacing w:after="0" w:line="240" w:lineRule="auto"/>
        <w:ind w:firstLine="567"/>
        <w:jc w:val="both"/>
        <w:rPr>
          <w:rFonts w:ascii="Times New Roman" w:hAnsi="Times New Roman" w:cs="Times New Roman"/>
          <w:b/>
          <w:bCs/>
          <w:iCs/>
          <w:sz w:val="24"/>
          <w:szCs w:val="24"/>
          <w:u w:val="single"/>
        </w:rPr>
      </w:pPr>
      <w:r w:rsidRPr="003A0EB0">
        <w:rPr>
          <w:rFonts w:ascii="Times New Roman" w:hAnsi="Times New Roman" w:cs="Times New Roman"/>
          <w:b/>
          <w:bCs/>
          <w:iCs/>
          <w:sz w:val="24"/>
          <w:szCs w:val="24"/>
          <w:u w:val="single"/>
        </w:rPr>
        <w:t>Розробка проекту на прокладку кабельних мереж та прокладка кабельних мереж від ТП-2 до ТП-278 та від будівлі портофлоту до будівлі топкової і приміщення бібліотеки</w:t>
      </w:r>
    </w:p>
    <w:p w:rsidR="00DD0FB5" w:rsidRPr="003A0EB0" w:rsidRDefault="00DD0FB5" w:rsidP="00DD0FB5">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920</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1 104 тис. грн. з ПДВ </w:t>
      </w:r>
    </w:p>
    <w:p w:rsidR="00DD0FB5" w:rsidRPr="003A0EB0" w:rsidRDefault="00DD0FB5" w:rsidP="00DD0FB5">
      <w:pPr>
        <w:pStyle w:val="rvps2"/>
        <w:spacing w:before="0" w:beforeAutospacing="0" w:after="0" w:afterAutospacing="0"/>
        <w:ind w:firstLine="567"/>
        <w:jc w:val="both"/>
      </w:pPr>
      <w:r w:rsidRPr="003A0EB0">
        <w:t>На теперішній час від підстанцій ТП-278, ТП-378 забезпечуються електричною енергією частина об’єктів адміністрації та будівлі житлової зони. Згідно закону України «Про ринок електричної енергії” від 13.04.2017 №2019- VIII адміністрація не має права постачати електричну енергію, зокрема субспоживачам які виконують роботи або надають послуги адміністрації за договором на її території.</w:t>
      </w:r>
    </w:p>
    <w:p w:rsidR="00312F9F" w:rsidRDefault="00DD0FB5" w:rsidP="00312F9F">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урегулювання взаємовідносин між мешканцями житлової зони та енергопостачальною організацією на сесії Миколаївської міської ради рішенням від 26.06.2019 №52/7 надано згоду прийняття до комунальної власності м. Миколаєва вище зазначених ТП. Для подальшого електрозабезпечення об’єктів адміністрації необхідно прокласти нові кабельні лінії від інших мереж Миколаївської філії.</w:t>
      </w:r>
    </w:p>
    <w:p w:rsidR="00557AAD" w:rsidRDefault="00557AAD" w:rsidP="00312F9F">
      <w:pPr>
        <w:spacing w:after="0" w:line="240" w:lineRule="auto"/>
        <w:ind w:firstLine="567"/>
        <w:jc w:val="both"/>
        <w:rPr>
          <w:rFonts w:ascii="Times New Roman" w:hAnsi="Times New Roman" w:cs="Times New Roman"/>
          <w:sz w:val="24"/>
          <w:szCs w:val="24"/>
        </w:rPr>
      </w:pPr>
    </w:p>
    <w:p w:rsidR="00557AAD" w:rsidRPr="00A520ED" w:rsidRDefault="000800A0" w:rsidP="00312F9F">
      <w:pPr>
        <w:spacing w:after="0" w:line="240" w:lineRule="auto"/>
        <w:ind w:firstLine="567"/>
        <w:jc w:val="both"/>
        <w:rPr>
          <w:rFonts w:ascii="Times New Roman" w:hAnsi="Times New Roman" w:cs="Times New Roman"/>
          <w:b/>
          <w:sz w:val="24"/>
          <w:szCs w:val="24"/>
          <w:u w:val="single"/>
        </w:rPr>
      </w:pPr>
      <w:r w:rsidRPr="000800A0">
        <w:rPr>
          <w:rFonts w:ascii="Times New Roman" w:hAnsi="Times New Roman" w:cs="Times New Roman"/>
          <w:b/>
          <w:sz w:val="24"/>
          <w:szCs w:val="24"/>
          <w:u w:val="single"/>
        </w:rPr>
        <w:t>Реконструкція зовнішнього освітлення території та причалів, з використанням енергозберігаючих світильників і прожекторів на світлодіодах</w:t>
      </w:r>
    </w:p>
    <w:p w:rsidR="00FD3DDF" w:rsidRPr="00C47D0C" w:rsidRDefault="00557AAD" w:rsidP="00FD3DDF">
      <w:pPr>
        <w:spacing w:after="0" w:line="240" w:lineRule="auto"/>
        <w:ind w:firstLine="567"/>
        <w:jc w:val="both"/>
        <w:rPr>
          <w:rFonts w:ascii="Times New Roman" w:eastAsia="Calibri" w:hAnsi="Times New Roman" w:cs="Times New Roman"/>
          <w:b/>
          <w:sz w:val="24"/>
          <w:szCs w:val="24"/>
          <w:u w:val="single"/>
        </w:rPr>
      </w:pPr>
      <w:r w:rsidRPr="00C47D0C">
        <w:rPr>
          <w:rFonts w:ascii="Times New Roman" w:eastAsia="Calibri" w:hAnsi="Times New Roman" w:cs="Times New Roman"/>
          <w:b/>
          <w:sz w:val="24"/>
          <w:szCs w:val="24"/>
          <w:u w:val="single"/>
        </w:rPr>
        <w:t>Освоєння – 48</w:t>
      </w:r>
      <w:r w:rsidRPr="00C47D0C">
        <w:rPr>
          <w:rFonts w:ascii="Times New Roman" w:eastAsia="Times New Roman" w:hAnsi="Times New Roman" w:cs="Times New Roman"/>
          <w:b/>
          <w:sz w:val="24"/>
          <w:szCs w:val="24"/>
          <w:u w:val="single"/>
          <w:lang w:eastAsia="ru-RU"/>
        </w:rPr>
        <w:t xml:space="preserve"> </w:t>
      </w:r>
      <w:r w:rsidRPr="00C47D0C">
        <w:rPr>
          <w:rFonts w:ascii="Times New Roman" w:eastAsia="Calibri" w:hAnsi="Times New Roman" w:cs="Times New Roman"/>
          <w:b/>
          <w:sz w:val="24"/>
          <w:szCs w:val="24"/>
          <w:u w:val="single"/>
        </w:rPr>
        <w:t>тис. грн., фінансування – 455 тис. грн. з ПДВ</w:t>
      </w:r>
      <w:r w:rsidR="00FD3DDF" w:rsidRPr="00C47D0C">
        <w:rPr>
          <w:rFonts w:ascii="Times New Roman" w:eastAsia="Calibri" w:hAnsi="Times New Roman" w:cs="Times New Roman"/>
          <w:b/>
          <w:sz w:val="24"/>
          <w:szCs w:val="24"/>
          <w:u w:val="single"/>
        </w:rPr>
        <w:t xml:space="preserve"> </w:t>
      </w:r>
    </w:p>
    <w:p w:rsidR="00FD3DDF" w:rsidRPr="00FD3DDF" w:rsidRDefault="00FD3DDF" w:rsidP="00FD3DDF">
      <w:pPr>
        <w:spacing w:after="0" w:line="240" w:lineRule="auto"/>
        <w:ind w:firstLine="567"/>
        <w:jc w:val="both"/>
        <w:rPr>
          <w:rFonts w:ascii="Times New Roman" w:eastAsia="Calibri" w:hAnsi="Times New Roman" w:cs="Times New Roman"/>
          <w:b/>
          <w:sz w:val="24"/>
          <w:szCs w:val="24"/>
          <w:u w:val="single"/>
        </w:rPr>
      </w:pPr>
      <w:r w:rsidRPr="00C47D0C">
        <w:rPr>
          <w:rFonts w:ascii="Times New Roman" w:hAnsi="Times New Roman" w:cs="Times New Roman"/>
          <w:sz w:val="24"/>
          <w:szCs w:val="24"/>
        </w:rPr>
        <w:t>На виконання умов раніше укладеного ДП «АМПУ» договору</w:t>
      </w:r>
      <w:r w:rsidR="00C47D0C" w:rsidRPr="00C47D0C">
        <w:rPr>
          <w:rFonts w:ascii="Times New Roman" w:hAnsi="Times New Roman" w:cs="Times New Roman"/>
          <w:sz w:val="24"/>
          <w:szCs w:val="24"/>
        </w:rPr>
        <w:t xml:space="preserve"> </w:t>
      </w:r>
      <w:r w:rsidR="00C47D0C">
        <w:rPr>
          <w:rFonts w:ascii="Times New Roman" w:hAnsi="Times New Roman" w:cs="Times New Roman"/>
          <w:color w:val="000000"/>
          <w:sz w:val="24"/>
          <w:szCs w:val="24"/>
          <w:shd w:val="clear" w:color="auto" w:fill="FFFFFF"/>
        </w:rPr>
        <w:t>з ТОВ «</w:t>
      </w:r>
      <w:r w:rsidR="00C47D0C" w:rsidRPr="00C47D0C">
        <w:rPr>
          <w:rFonts w:ascii="Times New Roman" w:hAnsi="Times New Roman" w:cs="Times New Roman"/>
          <w:color w:val="000000"/>
          <w:sz w:val="24"/>
          <w:szCs w:val="24"/>
          <w:shd w:val="clear" w:color="auto" w:fill="FFFFFF"/>
        </w:rPr>
        <w:t>СВЕТОЛЮКС-ЭЛЕКТРОМОНТАЖ</w:t>
      </w:r>
      <w:r w:rsidR="00C47D0C">
        <w:rPr>
          <w:rFonts w:ascii="Times New Roman" w:hAnsi="Times New Roman" w:cs="Times New Roman"/>
          <w:color w:val="000000"/>
          <w:sz w:val="24"/>
          <w:szCs w:val="24"/>
          <w:shd w:val="clear" w:color="auto" w:fill="FFFFFF"/>
        </w:rPr>
        <w:t>»</w:t>
      </w:r>
      <w:r w:rsidR="00C47D0C" w:rsidRPr="00C47D0C">
        <w:rPr>
          <w:rFonts w:ascii="Times New Roman" w:hAnsi="Times New Roman" w:cs="Times New Roman"/>
          <w:color w:val="000000"/>
          <w:sz w:val="24"/>
          <w:szCs w:val="24"/>
          <w:shd w:val="clear" w:color="auto" w:fill="FFFFFF"/>
        </w:rPr>
        <w:t xml:space="preserve"> № 149-В-МИФ-19 від 02.07.2019 р.</w:t>
      </w:r>
    </w:p>
    <w:p w:rsidR="00DD0FB5" w:rsidRPr="003A0EB0" w:rsidRDefault="00DD0FB5" w:rsidP="00DD0FB5">
      <w:pPr>
        <w:spacing w:after="0" w:line="240" w:lineRule="auto"/>
        <w:ind w:firstLine="567"/>
        <w:jc w:val="both"/>
        <w:rPr>
          <w:rFonts w:ascii="Times New Roman" w:hAnsi="Times New Roman" w:cs="Times New Roman"/>
          <w:b/>
          <w:bCs/>
          <w:iCs/>
          <w:sz w:val="24"/>
          <w:szCs w:val="24"/>
          <w:u w:val="single"/>
        </w:rPr>
      </w:pPr>
    </w:p>
    <w:p w:rsidR="00FD3DDF" w:rsidRPr="001173DE" w:rsidRDefault="00FD3DDF" w:rsidP="00F403E0">
      <w:pPr>
        <w:spacing w:after="0" w:line="240" w:lineRule="auto"/>
        <w:ind w:firstLine="567"/>
        <w:jc w:val="both"/>
        <w:rPr>
          <w:rFonts w:ascii="Times New Roman" w:hAnsi="Times New Roman" w:cs="Times New Roman"/>
          <w:b/>
          <w:bCs/>
          <w:iCs/>
          <w:sz w:val="24"/>
          <w:szCs w:val="24"/>
          <w:u w:val="single"/>
        </w:rPr>
      </w:pPr>
      <w:r w:rsidRPr="001173DE">
        <w:rPr>
          <w:rFonts w:ascii="Times New Roman" w:hAnsi="Times New Roman" w:cs="Times New Roman"/>
          <w:b/>
          <w:bCs/>
          <w:iCs/>
          <w:sz w:val="24"/>
          <w:szCs w:val="24"/>
          <w:u w:val="single"/>
        </w:rPr>
        <w:t>Модернізація комп'ютерного обладнання (списання запчастин)</w:t>
      </w:r>
    </w:p>
    <w:p w:rsidR="00FD3DDF" w:rsidRPr="001173DE" w:rsidRDefault="00FD3DDF" w:rsidP="00F403E0">
      <w:pPr>
        <w:spacing w:after="0" w:line="240" w:lineRule="auto"/>
        <w:ind w:firstLine="567"/>
        <w:jc w:val="both"/>
        <w:rPr>
          <w:rFonts w:ascii="Times New Roman" w:eastAsia="Calibri" w:hAnsi="Times New Roman" w:cs="Times New Roman"/>
          <w:b/>
          <w:sz w:val="24"/>
          <w:szCs w:val="24"/>
          <w:u w:val="single"/>
        </w:rPr>
      </w:pPr>
      <w:r w:rsidRPr="001173DE">
        <w:rPr>
          <w:rFonts w:ascii="Times New Roman" w:eastAsia="Calibri" w:hAnsi="Times New Roman" w:cs="Times New Roman"/>
          <w:b/>
          <w:sz w:val="24"/>
          <w:szCs w:val="24"/>
          <w:u w:val="single"/>
        </w:rPr>
        <w:t>Освоєння – 276</w:t>
      </w:r>
      <w:r w:rsidRPr="001173DE">
        <w:rPr>
          <w:rFonts w:ascii="Times New Roman" w:eastAsia="Times New Roman" w:hAnsi="Times New Roman" w:cs="Times New Roman"/>
          <w:b/>
          <w:sz w:val="24"/>
          <w:szCs w:val="24"/>
          <w:u w:val="single"/>
          <w:lang w:eastAsia="ru-RU"/>
        </w:rPr>
        <w:t xml:space="preserve"> </w:t>
      </w:r>
      <w:r w:rsidRPr="001173DE">
        <w:rPr>
          <w:rFonts w:ascii="Times New Roman" w:eastAsia="Calibri" w:hAnsi="Times New Roman" w:cs="Times New Roman"/>
          <w:b/>
          <w:sz w:val="24"/>
          <w:szCs w:val="24"/>
          <w:u w:val="single"/>
        </w:rPr>
        <w:t xml:space="preserve">тис. грн., фінансування – 0 тис. грн. з ПДВ </w:t>
      </w:r>
    </w:p>
    <w:p w:rsidR="0018466B" w:rsidRPr="001173DE" w:rsidRDefault="0018466B" w:rsidP="00F403E0">
      <w:pPr>
        <w:spacing w:after="0" w:line="240" w:lineRule="auto"/>
        <w:ind w:right="55" w:firstLine="567"/>
        <w:jc w:val="both"/>
        <w:rPr>
          <w:rFonts w:ascii="Times New Roman" w:hAnsi="Times New Roman" w:cs="Times New Roman"/>
          <w:sz w:val="24"/>
          <w:szCs w:val="24"/>
        </w:rPr>
      </w:pPr>
      <w:r w:rsidRPr="001173DE">
        <w:rPr>
          <w:rFonts w:ascii="Times New Roman" w:hAnsi="Times New Roman" w:cs="Times New Roman"/>
          <w:sz w:val="24"/>
          <w:szCs w:val="24"/>
        </w:rPr>
        <w:t>За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період</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функціонування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комп’ютерного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обладнання,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зважаючи</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тривалий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строк</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його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експлуатації,</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відділом</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ІТтаЗ</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постійно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виконуються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необхідні</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поточні</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ремонти</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вказаного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обладнання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проводиться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оперативна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заміна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окремих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вузлів,</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блоків,</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деталей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які</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виходить</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ладу</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не</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підлягають</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ремонту.</w:t>
      </w:r>
      <w:r w:rsidRPr="001173DE">
        <w:rPr>
          <w:rFonts w:ascii="Times New Roman" w:eastAsia="Times New Roman" w:hAnsi="Times New Roman" w:cs="Times New Roman"/>
          <w:sz w:val="24"/>
          <w:szCs w:val="24"/>
        </w:rPr>
        <w:t xml:space="preserve"> </w:t>
      </w:r>
    </w:p>
    <w:p w:rsidR="0018466B" w:rsidRPr="001173DE" w:rsidRDefault="0018466B" w:rsidP="00F403E0">
      <w:pPr>
        <w:spacing w:after="0" w:line="240" w:lineRule="auto"/>
        <w:ind w:firstLine="567"/>
        <w:jc w:val="both"/>
        <w:rPr>
          <w:rFonts w:ascii="Times New Roman" w:eastAsia="Calibri" w:hAnsi="Times New Roman" w:cs="Times New Roman"/>
          <w:b/>
          <w:sz w:val="24"/>
          <w:szCs w:val="24"/>
          <w:u w:val="single"/>
        </w:rPr>
      </w:pPr>
      <w:r w:rsidRPr="001173DE">
        <w:rPr>
          <w:rFonts w:ascii="Times New Roman" w:hAnsi="Times New Roman" w:cs="Times New Roman"/>
          <w:sz w:val="24"/>
          <w:szCs w:val="24"/>
        </w:rPr>
        <w:t>Виконання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робіт,</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щодо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модернізації</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ремонту,</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вкрай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необхідні</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для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недопущення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тривалих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простоїв</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обладнання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зв’язку</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його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поломкою,</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забезпечення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можливості</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ефективного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виконання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наявних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задач,</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враховуючи</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постійний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розвиток</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інформаційних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технологій,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що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призводить</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до</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збільшення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вимог</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навантаження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на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комп’ютерну</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техніку,</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а</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також</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для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розширення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функціональних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можливостей</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обладнання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яке</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експлуатується</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в</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підрозділах</w:t>
      </w:r>
      <w:r w:rsidRPr="001173DE">
        <w:rPr>
          <w:rFonts w:ascii="Times New Roman" w:eastAsia="Times New Roman" w:hAnsi="Times New Roman" w:cs="Times New Roman"/>
          <w:sz w:val="24"/>
          <w:szCs w:val="24"/>
        </w:rPr>
        <w:t xml:space="preserve"> </w:t>
      </w:r>
      <w:r w:rsidRPr="001173DE">
        <w:rPr>
          <w:rFonts w:ascii="Times New Roman" w:hAnsi="Times New Roman" w:cs="Times New Roman"/>
          <w:sz w:val="24"/>
          <w:szCs w:val="24"/>
        </w:rPr>
        <w:t>філії.</w:t>
      </w:r>
    </w:p>
    <w:p w:rsidR="00FD3DDF" w:rsidRDefault="00FD3DDF" w:rsidP="00AB6A7C">
      <w:pPr>
        <w:spacing w:after="0" w:line="240" w:lineRule="auto"/>
        <w:jc w:val="center"/>
        <w:rPr>
          <w:rFonts w:ascii="Times New Roman" w:hAnsi="Times New Roman" w:cs="Times New Roman"/>
          <w:b/>
          <w:bCs/>
          <w:iCs/>
          <w:sz w:val="24"/>
          <w:szCs w:val="24"/>
          <w:u w:val="single"/>
        </w:rPr>
      </w:pPr>
    </w:p>
    <w:p w:rsidR="008C3469" w:rsidRPr="003A0EB0" w:rsidRDefault="008224B5" w:rsidP="00AB6A7C">
      <w:pPr>
        <w:spacing w:after="0" w:line="240" w:lineRule="auto"/>
        <w:jc w:val="center"/>
        <w:rPr>
          <w:rFonts w:ascii="Times New Roman" w:hAnsi="Times New Roman" w:cs="Times New Roman"/>
          <w:b/>
          <w:bCs/>
          <w:iCs/>
          <w:sz w:val="24"/>
          <w:szCs w:val="24"/>
          <w:u w:val="single"/>
        </w:rPr>
      </w:pPr>
      <w:r w:rsidRPr="003A0EB0">
        <w:rPr>
          <w:rFonts w:ascii="Times New Roman" w:hAnsi="Times New Roman" w:cs="Times New Roman"/>
          <w:b/>
          <w:bCs/>
          <w:iCs/>
          <w:sz w:val="24"/>
          <w:szCs w:val="24"/>
          <w:u w:val="single"/>
        </w:rPr>
        <w:t>СКАДОВСЬКА ФІЛІЯ</w:t>
      </w:r>
    </w:p>
    <w:p w:rsidR="00412D10" w:rsidRPr="003A0EB0" w:rsidRDefault="00412D10" w:rsidP="00AB6A7C">
      <w:pPr>
        <w:spacing w:after="0" w:line="240" w:lineRule="auto"/>
        <w:jc w:val="center"/>
        <w:rPr>
          <w:rFonts w:ascii="Times New Roman" w:hAnsi="Times New Roman" w:cs="Times New Roman"/>
          <w:b/>
          <w:bCs/>
          <w:iCs/>
          <w:sz w:val="24"/>
          <w:szCs w:val="24"/>
          <w:u w:val="single"/>
        </w:rPr>
      </w:pPr>
    </w:p>
    <w:p w:rsidR="008224B5" w:rsidRPr="003A0EB0" w:rsidRDefault="008224B5" w:rsidP="008224B5">
      <w:pPr>
        <w:pStyle w:val="24"/>
        <w:tabs>
          <w:tab w:val="left" w:pos="1266"/>
        </w:tabs>
        <w:spacing w:line="240" w:lineRule="auto"/>
        <w:ind w:firstLine="567"/>
        <w:rPr>
          <w:b/>
          <w:sz w:val="24"/>
          <w:szCs w:val="24"/>
          <w:u w:val="single"/>
        </w:rPr>
      </w:pPr>
      <w:r w:rsidRPr="003A0EB0">
        <w:rPr>
          <w:b/>
          <w:sz w:val="24"/>
          <w:szCs w:val="24"/>
          <w:u w:val="single"/>
        </w:rPr>
        <w:t>Встановлення системи ЛУЗОД комерційного обліку</w:t>
      </w:r>
    </w:p>
    <w:p w:rsidR="008224B5" w:rsidRPr="003A0EB0" w:rsidRDefault="008224B5" w:rsidP="008224B5">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32</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38 тис. грн. з ПДВ </w:t>
      </w:r>
    </w:p>
    <w:p w:rsidR="00017020" w:rsidRPr="003A0EB0" w:rsidRDefault="00017020" w:rsidP="008224B5">
      <w:pPr>
        <w:pStyle w:val="24"/>
        <w:tabs>
          <w:tab w:val="left" w:pos="1266"/>
        </w:tabs>
        <w:spacing w:line="240" w:lineRule="auto"/>
        <w:ind w:firstLine="567"/>
        <w:rPr>
          <w:sz w:val="24"/>
          <w:szCs w:val="24"/>
        </w:rPr>
      </w:pPr>
      <w:r w:rsidRPr="003A0EB0">
        <w:rPr>
          <w:sz w:val="24"/>
          <w:szCs w:val="24"/>
        </w:rPr>
        <w:t>Д</w:t>
      </w:r>
      <w:r w:rsidR="008224B5" w:rsidRPr="003A0EB0">
        <w:rPr>
          <w:sz w:val="24"/>
          <w:szCs w:val="24"/>
        </w:rPr>
        <w:t>о автоматизованої системи обліку електричної енергії (</w:t>
      </w:r>
      <w:r w:rsidR="00412D10" w:rsidRPr="003A0EB0">
        <w:rPr>
          <w:sz w:val="24"/>
          <w:szCs w:val="24"/>
        </w:rPr>
        <w:t>ЛУЗОД</w:t>
      </w:r>
      <w:r w:rsidR="008224B5" w:rsidRPr="003A0EB0">
        <w:rPr>
          <w:sz w:val="24"/>
          <w:szCs w:val="24"/>
        </w:rPr>
        <w:t xml:space="preserve">), для зняття контрольних даних лічильників комерційного обліку Скадовською філією підключено дві трансформаторні підстанції – ТП-№-77 та КТП-№-145. </w:t>
      </w:r>
    </w:p>
    <w:p w:rsidR="008224B5" w:rsidRPr="003A0EB0" w:rsidRDefault="008224B5" w:rsidP="008224B5">
      <w:pPr>
        <w:pStyle w:val="24"/>
        <w:tabs>
          <w:tab w:val="left" w:pos="1266"/>
        </w:tabs>
        <w:spacing w:line="240" w:lineRule="auto"/>
        <w:ind w:firstLine="567"/>
        <w:rPr>
          <w:sz w:val="24"/>
          <w:szCs w:val="24"/>
        </w:rPr>
      </w:pPr>
      <w:r w:rsidRPr="003A0EB0">
        <w:rPr>
          <w:sz w:val="24"/>
          <w:szCs w:val="24"/>
        </w:rPr>
        <w:t>В цілях завершення робіт до відповідності вимог кодексу комерційного обліку, затвердженого постановою НКРЕКП від 14.03.2018р. №-311, з метою отримання достовірної інформації постачальником електричної енергії про об’єм її використання</w:t>
      </w:r>
      <w:r w:rsidR="00017020" w:rsidRPr="003A0EB0">
        <w:rPr>
          <w:sz w:val="24"/>
          <w:szCs w:val="24"/>
        </w:rPr>
        <w:t xml:space="preserve"> н</w:t>
      </w:r>
      <w:r w:rsidRPr="003A0EB0">
        <w:rPr>
          <w:sz w:val="24"/>
          <w:szCs w:val="24"/>
        </w:rPr>
        <w:t>еобхідно підключити до цієї системи ще дві трансформаторні підстанції порту - це ЗТП-№-589 та КТП-№-469 (2</w:t>
      </w:r>
      <w:r w:rsidR="00017020" w:rsidRPr="003A0EB0">
        <w:rPr>
          <w:sz w:val="24"/>
          <w:szCs w:val="24"/>
        </w:rPr>
        <w:t xml:space="preserve"> од</w:t>
      </w:r>
      <w:r w:rsidRPr="003A0EB0">
        <w:rPr>
          <w:sz w:val="24"/>
          <w:szCs w:val="24"/>
        </w:rPr>
        <w:t>. багатофункціональних лічильника типу EPQS 127), що пройшли параметризацію в «АТ» «Херсонобленерго». Вищевказані лічильники придбані у 2018 році та введені в експлуатацію.</w:t>
      </w:r>
    </w:p>
    <w:p w:rsidR="008224B5" w:rsidRPr="003A0EB0" w:rsidRDefault="00017020" w:rsidP="008224B5">
      <w:pPr>
        <w:pStyle w:val="24"/>
        <w:tabs>
          <w:tab w:val="left" w:pos="1266"/>
        </w:tabs>
        <w:spacing w:line="240" w:lineRule="auto"/>
        <w:ind w:firstLine="567"/>
        <w:rPr>
          <w:rFonts w:eastAsia="Calibri"/>
          <w:sz w:val="24"/>
          <w:szCs w:val="24"/>
        </w:rPr>
      </w:pPr>
      <w:r w:rsidRPr="003A0EB0">
        <w:rPr>
          <w:sz w:val="24"/>
          <w:szCs w:val="24"/>
        </w:rPr>
        <w:t>Л</w:t>
      </w:r>
      <w:r w:rsidR="008224B5" w:rsidRPr="003A0EB0">
        <w:rPr>
          <w:sz w:val="24"/>
          <w:szCs w:val="24"/>
        </w:rPr>
        <w:t>окальн</w:t>
      </w:r>
      <w:r w:rsidRPr="003A0EB0">
        <w:rPr>
          <w:sz w:val="24"/>
          <w:szCs w:val="24"/>
        </w:rPr>
        <w:t>е</w:t>
      </w:r>
      <w:r w:rsidR="008224B5" w:rsidRPr="003A0EB0">
        <w:rPr>
          <w:sz w:val="24"/>
          <w:szCs w:val="24"/>
        </w:rPr>
        <w:t xml:space="preserve"> обладнання збору та обробки інформації автоматичного контролю та обліку електроенергії на пунктах комерційного обліку дозволить забезпечити функції обліку та контролю відповідного постачання виробничим підрозділам філії.  </w:t>
      </w:r>
    </w:p>
    <w:p w:rsidR="008224B5" w:rsidRPr="003A0EB0" w:rsidRDefault="008224B5" w:rsidP="00AB6A7C">
      <w:pPr>
        <w:spacing w:after="0" w:line="240" w:lineRule="auto"/>
        <w:jc w:val="center"/>
        <w:rPr>
          <w:rFonts w:ascii="Times New Roman" w:hAnsi="Times New Roman" w:cs="Times New Roman"/>
          <w:b/>
          <w:bCs/>
          <w:iCs/>
          <w:sz w:val="32"/>
          <w:szCs w:val="32"/>
          <w:u w:val="single"/>
        </w:rPr>
      </w:pPr>
    </w:p>
    <w:p w:rsidR="00AB6A7C" w:rsidRPr="003A0EB0" w:rsidRDefault="00AB6A7C" w:rsidP="00A92096">
      <w:pPr>
        <w:spacing w:after="0" w:line="240" w:lineRule="auto"/>
        <w:jc w:val="center"/>
        <w:rPr>
          <w:rFonts w:ascii="Times New Roman" w:hAnsi="Times New Roman" w:cs="Times New Roman"/>
          <w:b/>
          <w:bCs/>
          <w:iCs/>
          <w:sz w:val="32"/>
          <w:szCs w:val="32"/>
          <w:u w:val="single"/>
        </w:rPr>
      </w:pPr>
      <w:r w:rsidRPr="003A0EB0">
        <w:rPr>
          <w:rFonts w:ascii="Times New Roman" w:hAnsi="Times New Roman" w:cs="Times New Roman"/>
          <w:b/>
          <w:bCs/>
          <w:iCs/>
          <w:sz w:val="32"/>
          <w:szCs w:val="32"/>
          <w:u w:val="single"/>
        </w:rPr>
        <w:t>4060 Капітальний ремонт</w:t>
      </w:r>
    </w:p>
    <w:p w:rsidR="00AB6A7C" w:rsidRPr="003A0EB0" w:rsidRDefault="00AB6A7C" w:rsidP="00A92096">
      <w:pPr>
        <w:spacing w:after="0" w:line="240" w:lineRule="auto"/>
        <w:jc w:val="center"/>
        <w:rPr>
          <w:rFonts w:ascii="Times New Roman" w:hAnsi="Times New Roman" w:cs="Times New Roman"/>
          <w:b/>
          <w:sz w:val="24"/>
          <w:szCs w:val="24"/>
          <w:u w:val="single"/>
        </w:rPr>
      </w:pPr>
      <w:r w:rsidRPr="00DE3D45">
        <w:rPr>
          <w:rFonts w:ascii="Times New Roman" w:hAnsi="Times New Roman" w:cs="Times New Roman"/>
          <w:b/>
          <w:sz w:val="24"/>
          <w:szCs w:val="24"/>
          <w:u w:val="single"/>
        </w:rPr>
        <w:t xml:space="preserve">Освоєння - </w:t>
      </w:r>
      <w:r w:rsidR="00DE3D45" w:rsidRPr="00DE3D45">
        <w:rPr>
          <w:rFonts w:ascii="Times New Roman" w:hAnsi="Times New Roman" w:cs="Times New Roman"/>
          <w:b/>
          <w:sz w:val="24"/>
          <w:szCs w:val="24"/>
          <w:u w:val="single"/>
        </w:rPr>
        <w:t>67 851</w:t>
      </w:r>
      <w:r w:rsidRPr="00DE3D45">
        <w:rPr>
          <w:rFonts w:ascii="Times New Roman" w:hAnsi="Times New Roman" w:cs="Times New Roman"/>
          <w:b/>
          <w:sz w:val="24"/>
          <w:szCs w:val="24"/>
          <w:u w:val="single"/>
        </w:rPr>
        <w:t xml:space="preserve"> тис.грн., фінансування – </w:t>
      </w:r>
      <w:r w:rsidR="00DE3D45" w:rsidRPr="00DE3D45">
        <w:rPr>
          <w:rFonts w:ascii="Times New Roman" w:hAnsi="Times New Roman" w:cs="Times New Roman"/>
          <w:b/>
          <w:sz w:val="24"/>
          <w:szCs w:val="24"/>
          <w:u w:val="single"/>
        </w:rPr>
        <w:t>127 962</w:t>
      </w:r>
      <w:r w:rsidRPr="00DE3D45">
        <w:rPr>
          <w:rFonts w:ascii="Times New Roman" w:hAnsi="Times New Roman" w:cs="Times New Roman"/>
          <w:b/>
          <w:sz w:val="24"/>
          <w:szCs w:val="24"/>
          <w:u w:val="single"/>
        </w:rPr>
        <w:t xml:space="preserve"> тис.грн. з ПДВ</w:t>
      </w:r>
    </w:p>
    <w:p w:rsidR="00AB6A7C" w:rsidRPr="003A0EB0" w:rsidRDefault="00AB6A7C" w:rsidP="00A92096">
      <w:pPr>
        <w:spacing w:after="0" w:line="240" w:lineRule="auto"/>
        <w:jc w:val="center"/>
        <w:rPr>
          <w:rFonts w:ascii="Times New Roman" w:hAnsi="Times New Roman" w:cs="Times New Roman"/>
          <w:b/>
          <w:sz w:val="24"/>
          <w:szCs w:val="24"/>
          <w:u w:val="single"/>
        </w:rPr>
      </w:pPr>
    </w:p>
    <w:p w:rsidR="00DD0FB5" w:rsidRPr="003A0EB0" w:rsidRDefault="00DD0FB5" w:rsidP="00A92096">
      <w:pPr>
        <w:spacing w:after="0" w:line="240" w:lineRule="auto"/>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БЕРДЯНСЬКА ФІЛІЯ</w:t>
      </w:r>
    </w:p>
    <w:p w:rsidR="00DD0FB5" w:rsidRPr="003A0EB0" w:rsidRDefault="00DD0FB5" w:rsidP="00A92096">
      <w:pPr>
        <w:spacing w:after="0" w:line="240" w:lineRule="auto"/>
        <w:jc w:val="center"/>
        <w:rPr>
          <w:rFonts w:ascii="Times New Roman" w:hAnsi="Times New Roman" w:cs="Times New Roman"/>
          <w:b/>
          <w:sz w:val="24"/>
          <w:szCs w:val="24"/>
          <w:u w:val="single"/>
        </w:rPr>
      </w:pPr>
    </w:p>
    <w:p w:rsidR="00652E89" w:rsidRPr="003A0EB0" w:rsidRDefault="00503626" w:rsidP="00DD0FB5">
      <w:pPr>
        <w:spacing w:after="0" w:line="240" w:lineRule="auto"/>
        <w:ind w:firstLine="567"/>
        <w:jc w:val="both"/>
        <w:rPr>
          <w:rFonts w:ascii="Times New Roman" w:eastAsia="Times New Roman" w:hAnsi="Times New Roman" w:cs="Times New Roman"/>
          <w:b/>
          <w:u w:val="single" w:color="000000"/>
        </w:rPr>
      </w:pPr>
      <w:r w:rsidRPr="003A0EB0">
        <w:rPr>
          <w:rFonts w:ascii="Times New Roman" w:eastAsia="Times New Roman" w:hAnsi="Times New Roman" w:cs="Times New Roman"/>
          <w:b/>
          <w:u w:val="single" w:color="000000"/>
        </w:rPr>
        <w:t xml:space="preserve">Капітальний ремонт основної будівлі БФ ДП "АМПУ" (адміністрація Бердянського морського порту) з тамбурами  (інв. 7902) за адресою: вул.Горького, 6, м.Бердянськ, Запорізької обл. </w:t>
      </w:r>
    </w:p>
    <w:p w:rsidR="00503626" w:rsidRPr="003A0EB0" w:rsidRDefault="00503626" w:rsidP="00503626">
      <w:pPr>
        <w:spacing w:after="0" w:line="0" w:lineRule="atLeast"/>
        <w:ind w:firstLine="567"/>
        <w:jc w:val="both"/>
        <w:rPr>
          <w:rFonts w:ascii="Times New Roman" w:hAnsi="Times New Roman" w:cs="Times New Roman"/>
          <w:b/>
          <w:bCs/>
          <w:sz w:val="24"/>
          <w:szCs w:val="24"/>
          <w:u w:val="single"/>
        </w:rPr>
      </w:pPr>
      <w:r w:rsidRPr="003A0EB0">
        <w:rPr>
          <w:rFonts w:ascii="Times New Roman" w:hAnsi="Times New Roman" w:cs="Times New Roman"/>
          <w:b/>
          <w:bCs/>
          <w:sz w:val="24"/>
          <w:szCs w:val="24"/>
          <w:u w:val="single"/>
        </w:rPr>
        <w:t>Освоєння – 3 417 тис.грн., фінансування – 3 333 тис.грн. з ПДВ</w:t>
      </w:r>
    </w:p>
    <w:p w:rsidR="00D936C5" w:rsidRPr="003A0EB0" w:rsidRDefault="00D936C5" w:rsidP="00D936C5">
      <w:pPr>
        <w:spacing w:after="0" w:line="240" w:lineRule="auto"/>
        <w:ind w:firstLine="567"/>
        <w:jc w:val="both"/>
        <w:rPr>
          <w:rFonts w:ascii="Times New Roman" w:hAnsi="Times New Roman" w:cs="Times New Roman"/>
          <w:i/>
          <w:sz w:val="24"/>
          <w:szCs w:val="24"/>
        </w:rPr>
      </w:pPr>
      <w:r w:rsidRPr="003A0EB0">
        <w:rPr>
          <w:rFonts w:ascii="Times New Roman" w:hAnsi="Times New Roman" w:cs="Times New Roman"/>
          <w:i/>
          <w:sz w:val="24"/>
          <w:szCs w:val="24"/>
        </w:rPr>
        <w:t>1. Капітальний ремонт покрівлі основної будівлі БФ ДП «АМПУ» (адміністрація Бердянського МП) з тамбурами (інв № 7902) за адресою: вул. Горького, 6, м. Бердянськ, Запорізької області»</w:t>
      </w:r>
    </w:p>
    <w:p w:rsidR="00D936C5" w:rsidRPr="003A0EB0" w:rsidRDefault="00D936C5" w:rsidP="00D936C5">
      <w:pPr>
        <w:spacing w:after="0" w:line="0" w:lineRule="atLeast"/>
        <w:ind w:firstLine="567"/>
        <w:jc w:val="both"/>
        <w:rPr>
          <w:rFonts w:ascii="Times New Roman" w:hAnsi="Times New Roman" w:cs="Times New Roman"/>
          <w:bCs/>
          <w:i/>
          <w:sz w:val="24"/>
          <w:szCs w:val="24"/>
        </w:rPr>
      </w:pPr>
      <w:r w:rsidRPr="003A0EB0">
        <w:rPr>
          <w:rFonts w:ascii="Times New Roman" w:hAnsi="Times New Roman" w:cs="Times New Roman"/>
          <w:bCs/>
          <w:i/>
          <w:sz w:val="24"/>
          <w:szCs w:val="24"/>
        </w:rPr>
        <w:t>Освоєння – 200 тис.грн., фінансування – 240 тис.грн. з ПДВ</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Технічна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характеристика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побудови</w:t>
      </w:r>
      <w:r w:rsidRPr="003A0EB0">
        <w:rPr>
          <w:rFonts w:ascii="Times New Roman" w:eastAsia="Times New Roman" w:hAnsi="Times New Roman" w:cs="Times New Roman"/>
          <w:sz w:val="24"/>
          <w:szCs w:val="24"/>
        </w:rPr>
        <w:t xml:space="preserve"> – 1989. </w:t>
      </w:r>
      <w:r w:rsidRPr="003A0EB0">
        <w:rPr>
          <w:rFonts w:ascii="Times New Roman" w:hAnsi="Times New Roman" w:cs="Times New Roman"/>
          <w:sz w:val="24"/>
          <w:szCs w:val="24"/>
        </w:rPr>
        <w:t>Будівля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поверхи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надбудову</w:t>
      </w:r>
      <w:r w:rsidRPr="003A0EB0">
        <w:rPr>
          <w:rFonts w:ascii="Times New Roman" w:eastAsia="Times New Roman" w:hAnsi="Times New Roman" w:cs="Times New Roman"/>
          <w:sz w:val="24"/>
          <w:szCs w:val="24"/>
        </w:rPr>
        <w:t xml:space="preserve"> - 5 </w:t>
      </w:r>
      <w:r w:rsidRPr="003A0EB0">
        <w:rPr>
          <w:rFonts w:ascii="Times New Roman" w:hAnsi="Times New Roman" w:cs="Times New Roman"/>
          <w:sz w:val="24"/>
          <w:szCs w:val="24"/>
        </w:rPr>
        <w:t>поверх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площею</w:t>
      </w:r>
      <w:r w:rsidRPr="003A0EB0">
        <w:rPr>
          <w:rFonts w:ascii="Times New Roman" w:eastAsia="Times New Roman" w:hAnsi="Times New Roman" w:cs="Times New Roman"/>
          <w:sz w:val="24"/>
          <w:szCs w:val="24"/>
        </w:rPr>
        <w:t xml:space="preserve"> 1786,7 </w:t>
      </w:r>
      <w:r w:rsidRPr="003A0EB0">
        <w:rPr>
          <w:rFonts w:ascii="Times New Roman" w:hAnsi="Times New Roman" w:cs="Times New Roman"/>
          <w:sz w:val="24"/>
          <w:szCs w:val="24"/>
        </w:rPr>
        <w:t>м2.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плоска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рулонних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матеріалів.</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моменту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побудови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теперішній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будинку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основної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тамбурами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Горького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№6</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виконувались.</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важливість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проблеми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енергозбереження,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що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пріоритетним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напрямок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політики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color w:val="FF0000"/>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захисту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конструкцій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впливу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навколишнього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середовища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нормативного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мікроклімату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приміщень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адміністративній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привабливого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естетичного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році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планується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виконати</w:t>
      </w:r>
      <w:r w:rsidRPr="003A0EB0">
        <w:rPr>
          <w:rFonts w:ascii="Times New Roman" w:eastAsia="Times New Roman" w:hAnsi="Times New Roman" w:cs="Times New Roman"/>
          <w:sz w:val="24"/>
          <w:szCs w:val="24"/>
        </w:rPr>
        <w:t xml:space="preserve"> р</w:t>
      </w:r>
      <w:r w:rsidRPr="003A0EB0">
        <w:rPr>
          <w:rFonts w:ascii="Times New Roman" w:hAnsi="Times New Roman" w:cs="Times New Roman"/>
          <w:sz w:val="24"/>
          <w:szCs w:val="24"/>
        </w:rPr>
        <w:t>озробку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документації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Бердянського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тамбурами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7902) </w:t>
      </w: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адресою: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Горького,</w:t>
      </w:r>
      <w:r w:rsidRPr="003A0EB0">
        <w:rPr>
          <w:rFonts w:ascii="Times New Roman" w:eastAsia="Times New Roman" w:hAnsi="Times New Roman" w:cs="Times New Roman"/>
          <w:sz w:val="24"/>
          <w:szCs w:val="24"/>
        </w:rPr>
        <w:t xml:space="preserve"> 6,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Бердянськ,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Запорізької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області».</w:t>
      </w:r>
    </w:p>
    <w:p w:rsidR="00D936C5" w:rsidRPr="003A0EB0" w:rsidRDefault="00D936C5" w:rsidP="00D936C5">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sz w:val="24"/>
          <w:szCs w:val="24"/>
        </w:rPr>
        <w:t>У 2020 році заплановано виконання проектних робіт, розробка та експертиза проектної документації.</w:t>
      </w:r>
    </w:p>
    <w:p w:rsidR="00D936C5" w:rsidRPr="003A0EB0" w:rsidRDefault="00D936C5" w:rsidP="00D936C5">
      <w:pPr>
        <w:spacing w:after="0" w:line="240" w:lineRule="auto"/>
        <w:ind w:firstLine="567"/>
        <w:jc w:val="both"/>
        <w:rPr>
          <w:rFonts w:ascii="Times New Roman" w:eastAsia="Times New Roman" w:hAnsi="Times New Roman" w:cs="Times New Roman"/>
          <w:i/>
          <w:sz w:val="24"/>
          <w:szCs w:val="24"/>
        </w:rPr>
      </w:pPr>
      <w:r w:rsidRPr="003A0EB0">
        <w:rPr>
          <w:rFonts w:ascii="Times New Roman" w:eastAsia="Times New Roman" w:hAnsi="Times New Roman" w:cs="Times New Roman"/>
          <w:i/>
          <w:sz w:val="24"/>
          <w:szCs w:val="24"/>
        </w:rPr>
        <w:t>2. Капітальний ремонт з утеплення фасадів основної будівлі БФ ДП «АМПУ» (адміністрація Бердянського МП) з тамбурами (інв № 7902) за адресою: вул. Горького, 6, м. Бердянськ, Запорізької області»</w:t>
      </w:r>
    </w:p>
    <w:p w:rsidR="00D936C5" w:rsidRPr="003A0EB0" w:rsidRDefault="00D936C5" w:rsidP="00D936C5">
      <w:pPr>
        <w:spacing w:after="0" w:line="0" w:lineRule="atLeast"/>
        <w:ind w:firstLine="567"/>
        <w:jc w:val="both"/>
        <w:rPr>
          <w:rFonts w:ascii="Times New Roman" w:hAnsi="Times New Roman" w:cs="Times New Roman"/>
          <w:bCs/>
          <w:i/>
          <w:sz w:val="24"/>
          <w:szCs w:val="24"/>
        </w:rPr>
      </w:pPr>
      <w:r w:rsidRPr="003A0EB0">
        <w:rPr>
          <w:rFonts w:ascii="Times New Roman" w:hAnsi="Times New Roman" w:cs="Times New Roman"/>
          <w:bCs/>
          <w:i/>
          <w:sz w:val="24"/>
          <w:szCs w:val="24"/>
        </w:rPr>
        <w:t>Освоєння – 3 217 тис.грн., фінансування – 3 093 тис.грн. з ПДВ</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Технічна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характеристика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Рік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побудови</w:t>
      </w:r>
      <w:r w:rsidRPr="003A0EB0">
        <w:rPr>
          <w:rFonts w:ascii="Times New Roman" w:eastAsia="Times New Roman" w:hAnsi="Times New Roman" w:cs="Times New Roman"/>
          <w:sz w:val="24"/>
          <w:szCs w:val="24"/>
        </w:rPr>
        <w:t xml:space="preserve"> – 1989. </w:t>
      </w:r>
      <w:r w:rsidRPr="003A0EB0">
        <w:rPr>
          <w:rFonts w:ascii="Times New Roman" w:hAnsi="Times New Roman" w:cs="Times New Roman"/>
          <w:sz w:val="24"/>
          <w:szCs w:val="24"/>
        </w:rPr>
        <w:t>Будівля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має</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поверхи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надбудову</w:t>
      </w:r>
      <w:r w:rsidRPr="003A0EB0">
        <w:rPr>
          <w:rFonts w:ascii="Times New Roman" w:eastAsia="Times New Roman" w:hAnsi="Times New Roman" w:cs="Times New Roman"/>
          <w:sz w:val="24"/>
          <w:szCs w:val="24"/>
        </w:rPr>
        <w:t xml:space="preserve"> - 5 </w:t>
      </w:r>
      <w:r w:rsidRPr="003A0EB0">
        <w:rPr>
          <w:rFonts w:ascii="Times New Roman" w:hAnsi="Times New Roman" w:cs="Times New Roman"/>
          <w:sz w:val="24"/>
          <w:szCs w:val="24"/>
        </w:rPr>
        <w:t>поверх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площею</w:t>
      </w:r>
      <w:r w:rsidRPr="003A0EB0">
        <w:rPr>
          <w:rFonts w:ascii="Times New Roman" w:eastAsia="Times New Roman" w:hAnsi="Times New Roman" w:cs="Times New Roman"/>
          <w:sz w:val="24"/>
          <w:szCs w:val="24"/>
        </w:rPr>
        <w:t xml:space="preserve"> 1786,7 </w:t>
      </w:r>
      <w:r w:rsidRPr="003A0EB0">
        <w:rPr>
          <w:rFonts w:ascii="Times New Roman" w:hAnsi="Times New Roman" w:cs="Times New Roman"/>
          <w:sz w:val="24"/>
          <w:szCs w:val="24"/>
        </w:rPr>
        <w:t>м2.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Покрівля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плоска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рулонних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матеріалів.</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rPr>
          <w:rFonts w:ascii="Times New Roman" w:hAnsi="Times New Roman" w:cs="Times New Roman"/>
          <w:sz w:val="24"/>
          <w:szCs w:val="24"/>
        </w:rPr>
      </w:pP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моменту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побудови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теперішній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службового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будинку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основної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тамбурами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вул.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Горького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№6</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виконувались.</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Договір заключено з ТОВ «Пробілд» на виконання робіт з «Капітального ремонту з утеплення фасадів основної будівлі БФ ДП «АМПУ» з тамбурами (інв №7902) на суму 3 200,7 тис.грн. (без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На стадії заключення договір з розробниками цього робочого проекту ПП «Микос-Мет» на суму 10,8  тис.грн. (без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Згідно п.4.5 ДСТУ-Н Б А.2.2-11:2014 «Настанови щодо проведення авторського нагляду за будівництвом», та листа №27/01/2019.01 від 27.01.2020 року ПП «Микос-Мет» вважається доцільним включити передбачити 5,4 тис.грн. (без ПДВ) для оформлення додаткового договору з авторського нагляду, з випадку, що не передбаченого договором між проектувальником і замовником.</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від</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здійснення</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таких</w:t>
      </w:r>
      <w:r w:rsidRPr="003A0EB0">
        <w:rPr>
          <w:rFonts w:ascii="Times New Roman" w:eastAsia="Times New Roman" w:hAnsi="Times New Roman" w:cs="Times New Roman"/>
          <w:sz w:val="24"/>
          <w:szCs w:val="24"/>
          <w:u w:val="single" w:color="000000"/>
        </w:rPr>
        <w:t xml:space="preserve"> </w:t>
      </w:r>
      <w:r w:rsidRPr="003A0EB0">
        <w:rPr>
          <w:rFonts w:ascii="Times New Roman" w:hAnsi="Times New Roman" w:cs="Times New Roman"/>
          <w:sz w:val="24"/>
          <w:szCs w:val="24"/>
          <w:u w:val="single" w:color="000000"/>
        </w:rPr>
        <w:t>видатків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призведе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заощадження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теплоенергії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зменшення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видатків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опалення.</w:t>
      </w:r>
    </w:p>
    <w:p w:rsidR="00652E89"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заплановано виконання будівельних робіт за укладеними договорами.</w:t>
      </w:r>
    </w:p>
    <w:p w:rsidR="00DD0FB5" w:rsidRPr="003A0EB0" w:rsidRDefault="00DD0FB5" w:rsidP="00AB6A7C">
      <w:pPr>
        <w:spacing w:after="0" w:line="240" w:lineRule="auto"/>
        <w:ind w:firstLine="567"/>
        <w:jc w:val="center"/>
        <w:rPr>
          <w:rFonts w:ascii="Times New Roman" w:hAnsi="Times New Roman" w:cs="Times New Roman"/>
          <w:b/>
          <w:sz w:val="24"/>
          <w:szCs w:val="24"/>
          <w:u w:val="single"/>
        </w:rPr>
      </w:pPr>
    </w:p>
    <w:p w:rsidR="0008524B" w:rsidRPr="003A0EB0" w:rsidRDefault="0008524B"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ГОЛОВНЕ ПРЕДСТАВНИЦТВО</w:t>
      </w:r>
    </w:p>
    <w:p w:rsidR="0008524B" w:rsidRPr="003A0EB0" w:rsidRDefault="0008524B" w:rsidP="00AB6A7C">
      <w:pPr>
        <w:spacing w:after="0" w:line="240" w:lineRule="auto"/>
        <w:ind w:firstLine="567"/>
        <w:jc w:val="center"/>
        <w:rPr>
          <w:rFonts w:ascii="Times New Roman" w:hAnsi="Times New Roman" w:cs="Times New Roman"/>
          <w:b/>
          <w:sz w:val="24"/>
          <w:szCs w:val="24"/>
          <w:u w:val="single"/>
        </w:rPr>
      </w:pPr>
    </w:p>
    <w:p w:rsidR="0008524B" w:rsidRPr="003A0EB0" w:rsidRDefault="0008524B" w:rsidP="0008524B">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Капітальний ремонт покрівлі адміністративної буді</w:t>
      </w:r>
      <w:r w:rsidR="00102B00" w:rsidRPr="003A0EB0">
        <w:rPr>
          <w:rFonts w:ascii="Times New Roman" w:hAnsi="Times New Roman" w:cs="Times New Roman"/>
          <w:b/>
          <w:sz w:val="24"/>
          <w:szCs w:val="24"/>
          <w:u w:val="single"/>
        </w:rPr>
        <w:t>влі (за адресою: м. Одеса, вул. </w:t>
      </w:r>
      <w:r w:rsidRPr="003A0EB0">
        <w:rPr>
          <w:rFonts w:ascii="Times New Roman" w:hAnsi="Times New Roman" w:cs="Times New Roman"/>
          <w:b/>
          <w:sz w:val="24"/>
          <w:szCs w:val="24"/>
          <w:u w:val="single"/>
        </w:rPr>
        <w:t>Ланжеронівська, 1) та прилеглої території</w:t>
      </w:r>
    </w:p>
    <w:p w:rsidR="0008524B" w:rsidRPr="003A0EB0" w:rsidRDefault="0008524B" w:rsidP="0008524B">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w:t>
      </w:r>
      <w:r w:rsidRPr="003A0EB0">
        <w:rPr>
          <w:rFonts w:ascii="Times New Roman" w:eastAsia="Times New Roman" w:hAnsi="Times New Roman" w:cs="Times New Roman"/>
          <w:b/>
          <w:sz w:val="24"/>
          <w:szCs w:val="24"/>
          <w:u w:val="single"/>
          <w:lang w:eastAsia="ru-RU"/>
        </w:rPr>
        <w:t xml:space="preserve">8 800 </w:t>
      </w:r>
      <w:r w:rsidRPr="003A0EB0">
        <w:rPr>
          <w:rFonts w:ascii="Times New Roman" w:eastAsia="Calibri" w:hAnsi="Times New Roman" w:cs="Times New Roman"/>
          <w:b/>
          <w:sz w:val="24"/>
          <w:szCs w:val="24"/>
          <w:u w:val="single"/>
        </w:rPr>
        <w:t xml:space="preserve">тис. грн., фінансування – </w:t>
      </w:r>
      <w:r w:rsidRPr="003A0EB0">
        <w:rPr>
          <w:rFonts w:ascii="Times New Roman" w:eastAsia="Times New Roman" w:hAnsi="Times New Roman" w:cs="Times New Roman"/>
          <w:b/>
          <w:sz w:val="24"/>
          <w:szCs w:val="24"/>
          <w:u w:val="single"/>
          <w:lang w:eastAsia="ru-RU"/>
        </w:rPr>
        <w:t>10 560</w:t>
      </w:r>
      <w:r w:rsidRPr="003A0EB0">
        <w:rPr>
          <w:rFonts w:ascii="Times New Roman" w:eastAsia="Calibri" w:hAnsi="Times New Roman" w:cs="Times New Roman"/>
          <w:b/>
          <w:sz w:val="24"/>
          <w:szCs w:val="24"/>
          <w:u w:val="single"/>
        </w:rPr>
        <w:t xml:space="preserve"> тис. грн. з ПДВ </w:t>
      </w:r>
    </w:p>
    <w:p w:rsidR="00D936C5" w:rsidRPr="003A0EB0" w:rsidRDefault="00D936C5" w:rsidP="00D936C5">
      <w:pPr>
        <w:spacing w:after="0" w:line="240" w:lineRule="auto"/>
        <w:ind w:firstLine="567"/>
        <w:jc w:val="both"/>
        <w:rPr>
          <w:rFonts w:ascii="Times New Roman" w:hAnsi="Times New Roman"/>
          <w:sz w:val="24"/>
          <w:szCs w:val="24"/>
        </w:rPr>
      </w:pPr>
      <w:r w:rsidRPr="003A0EB0">
        <w:rPr>
          <w:rFonts w:ascii="Times New Roman" w:hAnsi="Times New Roman"/>
          <w:sz w:val="24"/>
          <w:szCs w:val="24"/>
        </w:rPr>
        <w:t>Державне підприємство «Адміністрація морських портів України» (далі – ДП «АМПУ») є балансоутримувачем адміністративної будівлі, розташованої за адресою: м. Одеса, вул. Ланжеронівська, 1, що є пам’яткою містобудування та архітектури місцевого значення, занесеною до державного реєстру нерухомих пам’яток України наказом Міністерства культури і туризму від 20.06.2008 № 728/0/16-08, з охоронним № 404-ОД (далі – Об’єкт).</w:t>
      </w:r>
    </w:p>
    <w:p w:rsidR="00D936C5" w:rsidRPr="003A0EB0" w:rsidRDefault="00D936C5" w:rsidP="00D936C5">
      <w:pPr>
        <w:spacing w:after="0" w:line="240" w:lineRule="auto"/>
        <w:ind w:firstLine="567"/>
        <w:jc w:val="both"/>
        <w:rPr>
          <w:rFonts w:ascii="Times New Roman" w:hAnsi="Times New Roman"/>
          <w:sz w:val="24"/>
          <w:szCs w:val="24"/>
        </w:rPr>
      </w:pPr>
      <w:r w:rsidRPr="003A0EB0">
        <w:rPr>
          <w:rFonts w:ascii="Times New Roman" w:hAnsi="Times New Roman"/>
          <w:sz w:val="24"/>
          <w:szCs w:val="24"/>
        </w:rPr>
        <w:t>Враховуючи несприятливі погодних умов, що трапились в 2016 році, а саме штормового вітру та сильних злив, було пошкоджено покрівлю адміністративної будівлі (корпус А) ДП «АМПУ», орієнтовною площею 160 кв.м., в наслідок чого було зірвано, зім’ято та скручено металеву покрівлю адміністративної будівлі, пошкоджено дрібні покриття та опоряджувальні елементи листової металевої покрівлі, ізоляційний шар.</w:t>
      </w:r>
    </w:p>
    <w:p w:rsidR="00D936C5" w:rsidRPr="003A0EB0" w:rsidRDefault="00D936C5" w:rsidP="00D936C5">
      <w:pPr>
        <w:spacing w:after="0" w:line="240" w:lineRule="auto"/>
        <w:ind w:firstLine="567"/>
        <w:jc w:val="both"/>
        <w:rPr>
          <w:rFonts w:ascii="Times New Roman" w:hAnsi="Times New Roman"/>
          <w:sz w:val="24"/>
          <w:szCs w:val="24"/>
        </w:rPr>
      </w:pPr>
      <w:r w:rsidRPr="003A0EB0">
        <w:rPr>
          <w:rFonts w:ascii="Times New Roman" w:hAnsi="Times New Roman"/>
          <w:sz w:val="24"/>
          <w:szCs w:val="24"/>
        </w:rPr>
        <w:t>В наслідок вищезазначеного було зафіксовано замокання дерев’яного решетування та утеплювача покрівлі, на окремих ділянках фасаду під покрівлею виявлені локальні сліди замокання а також затікання осадів в службових приміщеннях четвертого, третього та другого поверхах адміністративної будівлі, що в свою чергу призвело до пошкодження стелі (руйнування підвісних плит типу «амстронг»), стін (псування шпалер), вікон (розбухання) та підлоги (руйнування паркетної дошки) в службових приміщеннях, а саме: №311, №307, №308, №306, №305, №304, №302, №303, №237, №238, №236.</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sz w:val="24"/>
          <w:szCs w:val="24"/>
        </w:rPr>
        <w:t xml:space="preserve">За результатами огляду, для попередження пошкодження будівлі, були прийняті відповідні заходи із залученням фахівців РБУ Одеської філії ДП «АМПУ», </w:t>
      </w:r>
      <w:r w:rsidRPr="003A0EB0">
        <w:rPr>
          <w:rFonts w:ascii="Times New Roman" w:hAnsi="Times New Roman" w:cs="Times New Roman"/>
          <w:sz w:val="24"/>
          <w:szCs w:val="24"/>
        </w:rPr>
        <w:t>щодо її збереження шляхом улаштування в максимально стислі строки тимчасового покриття покрівлі адміністративної будівлі.</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Станом на теперішній час при проведенні обстежень адміністративної будівлі  після несприятливих погодних умов, виявляється наступне: затікання осадів в службові приміщення (№311, №307, №308, №306, №305, №304, №302, №303, №237, №238, №236), намокання стелі, стін також фіксується  замокання дерев’яного решетування та утеплювача покрівлі а також на окремих ділянках фасаду під покрівлею виявляються локальні сліди замокання.</w:t>
      </w:r>
    </w:p>
    <w:p w:rsidR="00D936C5" w:rsidRPr="003A0EB0" w:rsidRDefault="00D936C5" w:rsidP="00D936C5">
      <w:pPr>
        <w:pStyle w:val="a3"/>
        <w:tabs>
          <w:tab w:val="left" w:pos="0"/>
        </w:tabs>
        <w:suppressAutoHyphens/>
        <w:spacing w:after="0" w:line="240" w:lineRule="auto"/>
        <w:ind w:left="0" w:firstLine="567"/>
        <w:contextualSpacing w:val="0"/>
        <w:jc w:val="both"/>
        <w:rPr>
          <w:rFonts w:ascii="Times New Roman" w:hAnsi="Times New Roman" w:cs="Times New Roman"/>
          <w:sz w:val="24"/>
          <w:szCs w:val="24"/>
        </w:rPr>
      </w:pPr>
      <w:r w:rsidRPr="003A0EB0">
        <w:rPr>
          <w:rFonts w:ascii="Times New Roman" w:hAnsi="Times New Roman" w:cs="Times New Roman"/>
          <w:sz w:val="24"/>
          <w:szCs w:val="24"/>
        </w:rPr>
        <w:t>Враховуючи вищевикладене та на виконання зобов’язань щодо охорони, утримання та проведення ремонтів адміністративної будівлі (охоронний договір від 10.03.2015 № 04-02/641), з метою запобігання потрапляння атмосферних опадів до приміщень Об’єкту, зледеніння водостічної системи у зимовий період, передчасного руйнування фасаду та зменшення у подальшому обсягів фінансових витрат на утримання адміністративної будівлі у задовільному експлуатаційному стані, ДП «АМПУ» вважає за доцільне виконати капітальний ремонт покрівлі (відновлення експлуатаційних властивостей) Об’єкту.</w:t>
      </w:r>
    </w:p>
    <w:p w:rsidR="00D936C5" w:rsidRPr="003A0EB0" w:rsidRDefault="00D936C5" w:rsidP="00D936C5">
      <w:pPr>
        <w:pStyle w:val="a3"/>
        <w:tabs>
          <w:tab w:val="left" w:pos="0"/>
        </w:tabs>
        <w:suppressAutoHyphens/>
        <w:spacing w:after="0" w:line="240" w:lineRule="auto"/>
        <w:ind w:left="0" w:firstLine="567"/>
        <w:contextualSpacing w:val="0"/>
        <w:jc w:val="both"/>
        <w:rPr>
          <w:rFonts w:ascii="Times New Roman" w:eastAsia="Times New Roman" w:hAnsi="Times New Roman" w:cs="Times New Roman"/>
          <w:sz w:val="24"/>
          <w:szCs w:val="24"/>
          <w:lang w:eastAsia="ru-RU"/>
        </w:rPr>
      </w:pPr>
      <w:r w:rsidRPr="003A0EB0">
        <w:rPr>
          <w:rFonts w:ascii="Times New Roman" w:hAnsi="Times New Roman" w:cs="Times New Roman"/>
          <w:sz w:val="24"/>
          <w:szCs w:val="24"/>
        </w:rPr>
        <w:t xml:space="preserve">Також, </w:t>
      </w:r>
      <w:r w:rsidRPr="003A0EB0">
        <w:rPr>
          <w:rFonts w:ascii="Times New Roman" w:eastAsia="Times New Roman" w:hAnsi="Times New Roman" w:cs="Times New Roman"/>
          <w:sz w:val="24"/>
          <w:szCs w:val="24"/>
          <w:lang w:eastAsia="ru-RU"/>
        </w:rPr>
        <w:t>адміністративна будівля ДП «АМПУ», що розташована за адресою м. Одеса, вул. Ланжеронівська 1, має внутрішнє закрите подвір’я, яке облаштоване автомобільною парковкою та проїздами до неї (далі- Подвір’я).</w:t>
      </w:r>
    </w:p>
    <w:p w:rsidR="00D936C5" w:rsidRPr="003A0EB0" w:rsidRDefault="00D936C5" w:rsidP="00D936C5">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 xml:space="preserve">Фундаментальне покриття Подвір’я виконано з монолітного бетону, середня товщина шару якого становить близько 20 см, поверх якого, шляхом нанесення тонкого шару кольорової  піщано-цементної суміщі за допомогою штампів, виконано декоративне покриття , що візуально імітує вигляд бруківки кольору червоної цегли. </w:t>
      </w:r>
    </w:p>
    <w:p w:rsidR="00D936C5" w:rsidRPr="003A0EB0" w:rsidRDefault="00D936C5" w:rsidP="00D936C5">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3A0EB0">
        <w:rPr>
          <w:rFonts w:ascii="Times New Roman" w:eastAsia="Times New Roman" w:hAnsi="Times New Roman" w:cs="Times New Roman"/>
          <w:sz w:val="24"/>
          <w:szCs w:val="24"/>
          <w:lang w:eastAsia="ru-RU"/>
        </w:rPr>
        <w:t>Станом на теперішній час площа пошкоджених ділянок покриття подвір’я адміністративної будівлі ДП «АМПУ» складає близько 60% (624 кв.м), у вигляді локальних руйнувань декоративного покриття та часткового руйнування захисного шару монолітного залізобетонного фундаментального покриття, що створює не привабливий естетичний вигляд архітектурного комплексу адміністративної будівлі та Подвір’я, який є єдиним просторовим рішенням.</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shd w:val="clear" w:color="auto" w:fill="FFFFFF"/>
        </w:rPr>
      </w:pPr>
      <w:r w:rsidRPr="003A0EB0">
        <w:rPr>
          <w:rFonts w:ascii="Times New Roman" w:eastAsia="Times New Roman" w:hAnsi="Times New Roman" w:cs="Times New Roman"/>
          <w:sz w:val="24"/>
          <w:szCs w:val="24"/>
        </w:rPr>
        <w:t xml:space="preserve">З метою запобігання подальшого руйнування Подвір’я та зменшення у подальшому обсягів фінансових витрат на утримання прилеглої території, розроблено проектну документації та отримано експертний звіт </w:t>
      </w:r>
      <w:r w:rsidRPr="003A0EB0">
        <w:rPr>
          <w:rFonts w:ascii="Times New Roman" w:eastAsia="Times New Roman" w:hAnsi="Times New Roman" w:cs="Times New Roman"/>
          <w:sz w:val="24"/>
          <w:szCs w:val="24"/>
          <w:shd w:val="clear" w:color="auto" w:fill="FFFFFF"/>
        </w:rPr>
        <w:t xml:space="preserve">ДП «Укрдержбудекспертиза» </w:t>
      </w:r>
      <w:r w:rsidRPr="003A0EB0">
        <w:rPr>
          <w:rFonts w:ascii="Times New Roman" w:eastAsia="Times New Roman" w:hAnsi="Times New Roman" w:cs="Times New Roman"/>
          <w:sz w:val="24"/>
          <w:szCs w:val="24"/>
        </w:rPr>
        <w:t xml:space="preserve">від </w:t>
      </w:r>
      <w:r w:rsidRPr="003A0EB0">
        <w:rPr>
          <w:rFonts w:ascii="Times New Roman" w:eastAsia="Times New Roman" w:hAnsi="Times New Roman" w:cs="Times New Roman"/>
          <w:sz w:val="24"/>
          <w:szCs w:val="24"/>
          <w:shd w:val="clear" w:color="auto" w:fill="FFFFFF"/>
        </w:rPr>
        <w:t>26.06.2019 № 16-0928-19.</w:t>
      </w:r>
    </w:p>
    <w:p w:rsidR="00D936C5" w:rsidRPr="003A0EB0" w:rsidRDefault="00D936C5" w:rsidP="00D936C5">
      <w:pPr>
        <w:spacing w:after="0" w:line="240" w:lineRule="auto"/>
        <w:ind w:firstLine="567"/>
        <w:jc w:val="both"/>
        <w:rPr>
          <w:rFonts w:ascii="Times New Roman" w:hAnsi="Times New Roman" w:cs="Times New Roman"/>
          <w:b/>
          <w:sz w:val="24"/>
          <w:szCs w:val="24"/>
          <w:u w:val="single"/>
        </w:rPr>
      </w:pPr>
      <w:r w:rsidRPr="003A0EB0">
        <w:rPr>
          <w:rFonts w:ascii="Times New Roman" w:eastAsia="Times New Roman" w:hAnsi="Times New Roman" w:cs="Times New Roman"/>
          <w:sz w:val="24"/>
          <w:szCs w:val="24"/>
          <w:shd w:val="clear" w:color="auto" w:fill="FFFFFF"/>
        </w:rPr>
        <w:t>У 2020 році планується виконати роботи з актуалізації наявної проектної документації, її експертиза та затвердження, та розпочати виконання будівних робіт.</w:t>
      </w:r>
    </w:p>
    <w:p w:rsidR="0008524B" w:rsidRDefault="0008524B" w:rsidP="00B57C98">
      <w:pPr>
        <w:spacing w:after="0" w:line="240" w:lineRule="auto"/>
        <w:ind w:firstLine="567"/>
        <w:jc w:val="both"/>
        <w:rPr>
          <w:rFonts w:ascii="Times New Roman" w:hAnsi="Times New Roman" w:cs="Times New Roman"/>
          <w:b/>
          <w:sz w:val="24"/>
          <w:szCs w:val="24"/>
          <w:u w:val="single"/>
        </w:rPr>
      </w:pPr>
    </w:p>
    <w:p w:rsidR="00F03B0C" w:rsidRDefault="00F03B0C" w:rsidP="00F03B0C">
      <w:pPr>
        <w:spacing w:after="0" w:line="240" w:lineRule="auto"/>
        <w:ind w:firstLine="567"/>
        <w:jc w:val="center"/>
        <w:rPr>
          <w:rFonts w:ascii="Times New Roman" w:hAnsi="Times New Roman" w:cs="Times New Roman"/>
          <w:b/>
          <w:sz w:val="24"/>
          <w:szCs w:val="24"/>
          <w:u w:val="single"/>
        </w:rPr>
      </w:pPr>
      <w:r>
        <w:rPr>
          <w:rFonts w:ascii="Times New Roman" w:hAnsi="Times New Roman" w:cs="Times New Roman"/>
          <w:b/>
          <w:sz w:val="24"/>
          <w:szCs w:val="24"/>
          <w:u w:val="single"/>
        </w:rPr>
        <w:t>ОДЕСЬКА ФІЛІЯ</w:t>
      </w:r>
    </w:p>
    <w:p w:rsidR="00F03B0C" w:rsidRPr="003A0EB0" w:rsidRDefault="00F03B0C" w:rsidP="00B57C98">
      <w:pPr>
        <w:spacing w:after="0" w:line="240" w:lineRule="auto"/>
        <w:ind w:firstLine="567"/>
        <w:jc w:val="both"/>
        <w:rPr>
          <w:rFonts w:ascii="Times New Roman" w:hAnsi="Times New Roman" w:cs="Times New Roman"/>
          <w:b/>
          <w:sz w:val="24"/>
          <w:szCs w:val="24"/>
          <w:u w:val="single"/>
        </w:rPr>
      </w:pPr>
    </w:p>
    <w:p w:rsidR="00017942" w:rsidRPr="003A0EB0" w:rsidRDefault="00017942" w:rsidP="00017942">
      <w:pPr>
        <w:spacing w:after="0" w:line="240" w:lineRule="auto"/>
        <w:ind w:firstLine="567"/>
        <w:contextualSpacing/>
        <w:jc w:val="both"/>
        <w:rPr>
          <w:rFonts w:ascii="Times New Roman" w:eastAsia="Times New Roman" w:hAnsi="Times New Roman" w:cs="Times New Roman"/>
          <w:b/>
          <w:sz w:val="24"/>
          <w:szCs w:val="24"/>
          <w:u w:val="single"/>
          <w:lang w:eastAsia="ru-RU"/>
        </w:rPr>
      </w:pPr>
      <w:r w:rsidRPr="003A0EB0">
        <w:rPr>
          <w:rFonts w:ascii="Times New Roman" w:eastAsia="Times New Roman" w:hAnsi="Times New Roman" w:cs="Times New Roman"/>
          <w:b/>
          <w:sz w:val="24"/>
          <w:szCs w:val="24"/>
          <w:u w:val="single"/>
          <w:lang w:eastAsia="ru-RU"/>
        </w:rPr>
        <w:t>Капітальний ремонт музею порту.</w:t>
      </w:r>
    </w:p>
    <w:p w:rsidR="00017942" w:rsidRPr="003A0EB0" w:rsidRDefault="00017942" w:rsidP="00017942">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w:t>
      </w:r>
      <w:r w:rsidRPr="003A0EB0">
        <w:rPr>
          <w:rFonts w:ascii="Times New Roman" w:eastAsia="Times New Roman" w:hAnsi="Times New Roman" w:cs="Times New Roman"/>
          <w:b/>
          <w:sz w:val="24"/>
          <w:szCs w:val="24"/>
          <w:u w:val="single"/>
          <w:lang w:eastAsia="ru-RU"/>
        </w:rPr>
        <w:t xml:space="preserve">935 </w:t>
      </w:r>
      <w:r w:rsidRPr="003A0EB0">
        <w:rPr>
          <w:rFonts w:ascii="Times New Roman" w:eastAsia="Calibri" w:hAnsi="Times New Roman" w:cs="Times New Roman"/>
          <w:b/>
          <w:sz w:val="24"/>
          <w:szCs w:val="24"/>
          <w:u w:val="single"/>
        </w:rPr>
        <w:t xml:space="preserve">тис. грн., фінансування – </w:t>
      </w:r>
      <w:r w:rsidRPr="003A0EB0">
        <w:rPr>
          <w:rFonts w:ascii="Times New Roman" w:eastAsia="Times New Roman" w:hAnsi="Times New Roman" w:cs="Times New Roman"/>
          <w:b/>
          <w:sz w:val="24"/>
          <w:szCs w:val="24"/>
          <w:u w:val="single"/>
          <w:lang w:eastAsia="ru-RU"/>
        </w:rPr>
        <w:t>1 000</w:t>
      </w:r>
      <w:r w:rsidRPr="003A0EB0">
        <w:rPr>
          <w:rFonts w:ascii="Times New Roman" w:eastAsia="Calibri" w:hAnsi="Times New Roman" w:cs="Times New Roman"/>
          <w:b/>
          <w:sz w:val="24"/>
          <w:szCs w:val="24"/>
          <w:u w:val="single"/>
        </w:rPr>
        <w:t xml:space="preserve"> тис. грн. з ПДВ </w:t>
      </w:r>
    </w:p>
    <w:p w:rsidR="00F03B0C" w:rsidRDefault="00D936C5" w:rsidP="00F03B0C">
      <w:pPr>
        <w:spacing w:after="0" w:line="240" w:lineRule="auto"/>
        <w:ind w:firstLine="567"/>
        <w:jc w:val="both"/>
        <w:rPr>
          <w:rFonts w:ascii="Times New Roman" w:eastAsia="Times New Roman" w:hAnsi="Times New Roman" w:cs="Times New Roman"/>
          <w:sz w:val="24"/>
          <w:szCs w:val="28"/>
          <w:lang w:eastAsia="ru-RU"/>
        </w:rPr>
      </w:pPr>
      <w:r w:rsidRPr="003A0EB0">
        <w:rPr>
          <w:rFonts w:ascii="Times New Roman" w:hAnsi="Times New Roman" w:cs="Times New Roman"/>
          <w:sz w:val="24"/>
          <w:szCs w:val="24"/>
        </w:rPr>
        <w:t>Передбачено Інвестиційн</w:t>
      </w:r>
      <w:r w:rsidR="00F03B0C">
        <w:rPr>
          <w:rFonts w:ascii="Times New Roman" w:hAnsi="Times New Roman" w:cs="Times New Roman"/>
          <w:sz w:val="24"/>
          <w:szCs w:val="24"/>
        </w:rPr>
        <w:t>им</w:t>
      </w:r>
      <w:r w:rsidRPr="003A0EB0">
        <w:rPr>
          <w:rFonts w:ascii="Times New Roman" w:hAnsi="Times New Roman" w:cs="Times New Roman"/>
          <w:sz w:val="24"/>
          <w:szCs w:val="24"/>
        </w:rPr>
        <w:t xml:space="preserve"> план</w:t>
      </w:r>
      <w:r w:rsidR="00F03B0C">
        <w:rPr>
          <w:rFonts w:ascii="Times New Roman" w:hAnsi="Times New Roman" w:cs="Times New Roman"/>
          <w:sz w:val="24"/>
          <w:szCs w:val="24"/>
        </w:rPr>
        <w:t>ом</w:t>
      </w:r>
      <w:r w:rsidRPr="003A0EB0">
        <w:rPr>
          <w:rFonts w:ascii="Times New Roman" w:hAnsi="Times New Roman" w:cs="Times New Roman"/>
          <w:sz w:val="24"/>
          <w:szCs w:val="24"/>
        </w:rPr>
        <w:t xml:space="preserve"> </w:t>
      </w:r>
      <w:r w:rsidR="005B3184" w:rsidRPr="003A0EB0">
        <w:rPr>
          <w:rFonts w:ascii="Times New Roman" w:hAnsi="Times New Roman" w:cs="Times New Roman"/>
          <w:sz w:val="24"/>
          <w:szCs w:val="24"/>
        </w:rPr>
        <w:t>ДП «АМПУ»</w:t>
      </w:r>
      <w:r w:rsidRPr="003A0EB0">
        <w:rPr>
          <w:rFonts w:ascii="Times New Roman" w:hAnsi="Times New Roman" w:cs="Times New Roman"/>
          <w:sz w:val="24"/>
          <w:szCs w:val="24"/>
        </w:rPr>
        <w:t>.</w:t>
      </w:r>
      <w:r w:rsidR="00F03B0C">
        <w:rPr>
          <w:rFonts w:ascii="Times New Roman" w:hAnsi="Times New Roman" w:cs="Times New Roman"/>
          <w:sz w:val="24"/>
          <w:szCs w:val="24"/>
        </w:rPr>
        <w:t xml:space="preserve"> </w:t>
      </w:r>
      <w:r w:rsidR="00F03B0C" w:rsidRPr="001D41DF">
        <w:rPr>
          <w:rFonts w:ascii="Times New Roman" w:eastAsia="Times New Roman" w:hAnsi="Times New Roman" w:cs="Times New Roman"/>
          <w:sz w:val="24"/>
          <w:szCs w:val="28"/>
          <w:lang w:eastAsia="ru-RU"/>
        </w:rPr>
        <w:t xml:space="preserve">З метою відновлення Музею морського флоту та створення морського музейного центру у самому центрі міста Одеси, 7 липня 2017 року відбулася зустріч Голови Одеської обласної ради Урбанського А.І. та виконуючого обов’язки Голови ДП «Адміністрація морських портів України» Р.Вецкаганса. У результаті обговорення можливості передачі в довгострокову оренду ДП «Адміністрація морських портів України» будівлі Англійського клубу, капітального ремонту та розміщення експонатів ДУ «Музею морського флоту України» був направлений лист від 19.07.2017 №4407 із проханням передати в оренду будівлю загальною площею 1741,8 кв.м., розташованої на земельній ділянці площею 0,234 га, кадастровий номер 5110137500:14:005:0004 за адресою: м. Одеса, вул. Ланжеронівська, 6. </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 xml:space="preserve">Також,  на адресу ДП «Адміністрація морських портів України» були відправлені листи відповідно від Одеської філії ДП «Адміністрація морських портів України» та ДП «Одеський морський торговельний порт» із проханням відновити Музей морського порту та створити музейний центр у будівлі Англійського клубу з експонатами музею морського флоту та музею морського порту.  Також, у відновленні даного музею зацікавлені представники морського співтовариства Одеси, а саме Президент ТОВ «СК УКРФЕРРІ», про що було повідомлено у листі від 13.07.2017 №12687, який готовий надати відповідну інформацію щодо проекту Музею. </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Музей морського флоту функціонував до моменту пожежі 29.04.2005р., при гасінні будівлі музею під час пожежі експозиційні зали і фондосховища були залиті водою, але з метою збереження державного майна Міністерством транспорту та зв'язку України було видано наказ від 08.02.2006 року №105 «Про реорганізацію ДУ «Музей морського флоту України» шляхом приєднання музею до ДП «Одеський МТП».</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 xml:space="preserve">Експозиційна площа будівлі становила 840 кв.м, приміщення цокольного поверху близько 400 кв. м займали: сховища фондів, наукова бібліотека, службові приміщення співробітників, реставраційні майстерні, складські приміщення та інше.  </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На сьогоднішній день колекція музею нараховує:</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 основний фонд музейних предметів - 64956 од.</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 науково-допоміжний фонд  - 5166 од.</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 xml:space="preserve">Всі музейні предмети враховуються і описуються в спеціальних інвентарних книгах суворої звітності. </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Заключено договір з комунальною установою «Одеський музей морського флоту», це орендна плата становить 1 (одна) гривня на рік згідно з рішенням Одеської обласної ради №</w:t>
      </w:r>
      <w:r>
        <w:rPr>
          <w:rFonts w:ascii="Times New Roman" w:eastAsia="Times New Roman" w:hAnsi="Times New Roman" w:cs="Times New Roman"/>
          <w:sz w:val="24"/>
          <w:szCs w:val="28"/>
          <w:lang w:eastAsia="ru-RU"/>
        </w:rPr>
        <w:t> </w:t>
      </w:r>
      <w:r w:rsidRPr="001D41DF">
        <w:rPr>
          <w:rFonts w:ascii="Times New Roman" w:eastAsia="Times New Roman" w:hAnsi="Times New Roman" w:cs="Times New Roman"/>
          <w:sz w:val="24"/>
          <w:szCs w:val="28"/>
          <w:lang w:eastAsia="ru-RU"/>
        </w:rPr>
        <w:t>756-VII від 12 червня 2018 року.</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sidRPr="001D41DF">
        <w:rPr>
          <w:rFonts w:ascii="Times New Roman" w:eastAsia="Times New Roman" w:hAnsi="Times New Roman" w:cs="Times New Roman"/>
          <w:sz w:val="24"/>
          <w:szCs w:val="28"/>
          <w:lang w:eastAsia="ru-RU"/>
        </w:rPr>
        <w:t>За попередніми даними капітальний ремонт будівлі коштуватиме 103 млн грн. Також</w:t>
      </w:r>
      <w:r>
        <w:rPr>
          <w:rFonts w:ascii="Times New Roman" w:eastAsia="Times New Roman" w:hAnsi="Times New Roman" w:cs="Times New Roman"/>
          <w:sz w:val="24"/>
          <w:szCs w:val="28"/>
          <w:lang w:eastAsia="ru-RU"/>
        </w:rPr>
        <w:t>,</w:t>
      </w:r>
      <w:r w:rsidRPr="001D41DF">
        <w:rPr>
          <w:rFonts w:ascii="Times New Roman" w:eastAsia="Times New Roman" w:hAnsi="Times New Roman" w:cs="Times New Roman"/>
          <w:sz w:val="24"/>
          <w:szCs w:val="28"/>
          <w:lang w:eastAsia="ru-RU"/>
        </w:rPr>
        <w:t xml:space="preserve"> планується у відремонтованій будівлі Англійського клубу проводити виставки інших музейних експонатів, які знаходяться на балансі ДП «Адміністрація морських портів» (Музей морського порту ім. Де Волана інші), тим самим утворюючи морський музейний центр у центрі міста Одеси, що обумовить високу відвідуваність музею туристами та мешканцями міста. </w:t>
      </w:r>
    </w:p>
    <w:p w:rsidR="00F03B0C" w:rsidRPr="001D41DF" w:rsidRDefault="00F03B0C" w:rsidP="00F03B0C">
      <w:pPr>
        <w:spacing w:after="0" w:line="240" w:lineRule="auto"/>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2020 році заплановано</w:t>
      </w:r>
      <w:r w:rsidRPr="001D41DF">
        <w:rPr>
          <w:rFonts w:ascii="Times New Roman" w:eastAsia="Times New Roman" w:hAnsi="Times New Roman" w:cs="Times New Roman"/>
          <w:sz w:val="24"/>
          <w:szCs w:val="28"/>
          <w:lang w:eastAsia="ru-RU"/>
        </w:rPr>
        <w:t xml:space="preserve"> розробк</w:t>
      </w:r>
      <w:r>
        <w:rPr>
          <w:rFonts w:ascii="Times New Roman" w:eastAsia="Times New Roman" w:hAnsi="Times New Roman" w:cs="Times New Roman"/>
          <w:sz w:val="24"/>
          <w:szCs w:val="28"/>
          <w:lang w:eastAsia="ru-RU"/>
        </w:rPr>
        <w:t>а</w:t>
      </w:r>
      <w:r w:rsidRPr="001D41DF">
        <w:rPr>
          <w:rFonts w:ascii="Times New Roman" w:eastAsia="Times New Roman" w:hAnsi="Times New Roman" w:cs="Times New Roman"/>
          <w:sz w:val="24"/>
          <w:szCs w:val="28"/>
          <w:lang w:eastAsia="ru-RU"/>
        </w:rPr>
        <w:t xml:space="preserve"> проектної документації, її </w:t>
      </w:r>
      <w:r>
        <w:rPr>
          <w:rFonts w:ascii="Times New Roman" w:eastAsia="Times New Roman" w:hAnsi="Times New Roman" w:cs="Times New Roman"/>
          <w:sz w:val="24"/>
          <w:szCs w:val="28"/>
          <w:lang w:eastAsia="ru-RU"/>
        </w:rPr>
        <w:t xml:space="preserve">експертиза та </w:t>
      </w:r>
      <w:r w:rsidRPr="001D41DF">
        <w:rPr>
          <w:rFonts w:ascii="Times New Roman" w:eastAsia="Times New Roman" w:hAnsi="Times New Roman" w:cs="Times New Roman"/>
          <w:sz w:val="24"/>
          <w:szCs w:val="28"/>
          <w:lang w:eastAsia="ru-RU"/>
        </w:rPr>
        <w:t>затвердження у порядку, виз</w:t>
      </w:r>
      <w:r>
        <w:rPr>
          <w:rFonts w:ascii="Times New Roman" w:eastAsia="Times New Roman" w:hAnsi="Times New Roman" w:cs="Times New Roman"/>
          <w:sz w:val="24"/>
          <w:szCs w:val="28"/>
          <w:lang w:eastAsia="ru-RU"/>
        </w:rPr>
        <w:t>наченому діючими законодавством</w:t>
      </w:r>
      <w:r w:rsidRPr="001D41DF">
        <w:rPr>
          <w:rFonts w:ascii="Times New Roman" w:eastAsia="Times New Roman" w:hAnsi="Times New Roman" w:cs="Times New Roman"/>
          <w:sz w:val="24"/>
          <w:szCs w:val="28"/>
          <w:lang w:eastAsia="ru-RU"/>
        </w:rPr>
        <w:t>.</w:t>
      </w:r>
    </w:p>
    <w:p w:rsidR="000363F4" w:rsidRPr="003A0EB0" w:rsidRDefault="000363F4" w:rsidP="00017942">
      <w:pPr>
        <w:spacing w:after="0" w:line="240" w:lineRule="auto"/>
        <w:ind w:firstLine="709"/>
        <w:jc w:val="both"/>
        <w:rPr>
          <w:rFonts w:ascii="Times New Roman" w:eastAsia="Times New Roman" w:hAnsi="Times New Roman" w:cs="Times New Roman"/>
          <w:sz w:val="24"/>
          <w:szCs w:val="28"/>
          <w:lang w:eastAsia="ru-RU"/>
        </w:rPr>
      </w:pPr>
    </w:p>
    <w:p w:rsidR="00503626" w:rsidRPr="003A0EB0" w:rsidRDefault="00503626" w:rsidP="00AB6A7C">
      <w:pPr>
        <w:spacing w:after="0" w:line="240" w:lineRule="auto"/>
        <w:ind w:firstLine="567"/>
        <w:jc w:val="center"/>
        <w:rPr>
          <w:rFonts w:ascii="Times New Roman" w:hAnsi="Times New Roman" w:cs="Times New Roman"/>
          <w:b/>
          <w:sz w:val="24"/>
          <w:szCs w:val="24"/>
          <w:u w:val="single"/>
        </w:rPr>
      </w:pPr>
      <w:r w:rsidRPr="003A0EB0">
        <w:rPr>
          <w:rFonts w:ascii="Times New Roman" w:hAnsi="Times New Roman" w:cs="Times New Roman"/>
          <w:b/>
          <w:sz w:val="24"/>
          <w:szCs w:val="24"/>
          <w:u w:val="single"/>
        </w:rPr>
        <w:t>ЧОРНОМОРСЬКА ФІЛІЯ</w:t>
      </w:r>
    </w:p>
    <w:p w:rsidR="00503626" w:rsidRPr="003A0EB0" w:rsidRDefault="00503626" w:rsidP="00AB6A7C">
      <w:pPr>
        <w:spacing w:after="0" w:line="240" w:lineRule="auto"/>
        <w:ind w:firstLine="567"/>
        <w:jc w:val="center"/>
        <w:rPr>
          <w:rFonts w:ascii="Times New Roman" w:hAnsi="Times New Roman" w:cs="Times New Roman"/>
          <w:b/>
          <w:sz w:val="24"/>
          <w:szCs w:val="24"/>
          <w:u w:val="single"/>
        </w:rPr>
      </w:pPr>
    </w:p>
    <w:p w:rsidR="00503626" w:rsidRPr="003A0EB0" w:rsidRDefault="00503626" w:rsidP="00503626">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Капітальний ремонт берегових сполучень ГТС-3108 ЧФ ДП «АМПУ»</w:t>
      </w:r>
    </w:p>
    <w:p w:rsidR="00503626" w:rsidRPr="003A0EB0" w:rsidRDefault="00503626" w:rsidP="00503626">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w:t>
      </w:r>
      <w:r w:rsidR="00F03B0C">
        <w:rPr>
          <w:rFonts w:ascii="Times New Roman" w:eastAsia="Calibri" w:hAnsi="Times New Roman" w:cs="Times New Roman"/>
          <w:b/>
          <w:sz w:val="24"/>
          <w:szCs w:val="24"/>
          <w:u w:val="single"/>
        </w:rPr>
        <w:t>12 357</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w:t>
      </w:r>
      <w:r w:rsidR="00F03B0C">
        <w:rPr>
          <w:rFonts w:ascii="Times New Roman" w:eastAsia="Calibri" w:hAnsi="Times New Roman" w:cs="Times New Roman"/>
          <w:b/>
          <w:sz w:val="24"/>
          <w:szCs w:val="24"/>
          <w:u w:val="single"/>
        </w:rPr>
        <w:t>13 179</w:t>
      </w:r>
      <w:r w:rsidRPr="003A0EB0">
        <w:rPr>
          <w:rFonts w:ascii="Times New Roman" w:eastAsia="Calibri" w:hAnsi="Times New Roman" w:cs="Times New Roman"/>
          <w:b/>
          <w:sz w:val="24"/>
          <w:szCs w:val="24"/>
          <w:u w:val="single"/>
        </w:rPr>
        <w:t xml:space="preserve"> тис. грн. з ПДВ </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eastAsia="Times New Roman" w:hAnsi="Times New Roman" w:cs="Times New Roman"/>
          <w:i/>
          <w:sz w:val="24"/>
          <w:szCs w:val="24"/>
        </w:rPr>
        <w:t>Проектна документація: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Укладено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договір</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ТОВ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«ЛАКОСА»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№5-В-ЧФ-20</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від</w:t>
      </w:r>
      <w:r w:rsidRPr="00822879">
        <w:rPr>
          <w:rFonts w:ascii="Times New Roman" w:eastAsia="Times New Roman" w:hAnsi="Times New Roman" w:cs="Times New Roman"/>
          <w:sz w:val="24"/>
          <w:szCs w:val="24"/>
        </w:rPr>
        <w:t xml:space="preserve"> 23.01.2020 </w:t>
      </w:r>
      <w:r w:rsidRPr="00822879">
        <w:rPr>
          <w:rFonts w:ascii="Times New Roman" w:hAnsi="Times New Roman" w:cs="Times New Roman"/>
          <w:sz w:val="24"/>
          <w:szCs w:val="24"/>
        </w:rPr>
        <w:t>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виконання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проектно-вишукувальних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робіт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проведенням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експертизи.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«Капітальний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ремонт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берегових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ГТС-3108</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ЧФ</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ДП</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«АМПУ».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Орієнтовний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строк</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виконання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проектних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робіт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експертизи</w:t>
      </w:r>
      <w:r w:rsidRPr="00822879">
        <w:rPr>
          <w:rFonts w:ascii="Times New Roman" w:eastAsia="Times New Roman" w:hAnsi="Times New Roman" w:cs="Times New Roman"/>
          <w:sz w:val="24"/>
          <w:szCs w:val="24"/>
        </w:rPr>
        <w:t xml:space="preserve"> – </w:t>
      </w:r>
      <w:r>
        <w:rPr>
          <w:rFonts w:ascii="Times New Roman" w:hAnsi="Times New Roman" w:cs="Times New Roman"/>
          <w:sz w:val="24"/>
          <w:szCs w:val="24"/>
        </w:rPr>
        <w:t>липень</w:t>
      </w:r>
      <w:r w:rsidRPr="00822879">
        <w:rPr>
          <w:rFonts w:ascii="Times New Roman" w:eastAsia="Times New Roman" w:hAnsi="Times New Roman" w:cs="Times New Roman"/>
          <w:sz w:val="24"/>
          <w:szCs w:val="24"/>
        </w:rPr>
        <w:t xml:space="preserve"> 2020 </w:t>
      </w:r>
      <w:r w:rsidRPr="00822879">
        <w:rPr>
          <w:rFonts w:ascii="Times New Roman" w:hAnsi="Times New Roman" w:cs="Times New Roman"/>
          <w:sz w:val="24"/>
          <w:szCs w:val="24"/>
        </w:rPr>
        <w:t>р.</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hAnsi="Times New Roman" w:cs="Times New Roman"/>
          <w:sz w:val="24"/>
          <w:szCs w:val="24"/>
        </w:rPr>
        <w:t>Строк</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виконання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будівельних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робіт: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ІІІ-</w:t>
      </w:r>
      <w:r w:rsidRPr="00822879">
        <w:rPr>
          <w:rFonts w:ascii="Times New Roman" w:eastAsia="Times New Roman" w:hAnsi="Times New Roman" w:cs="Times New Roman"/>
          <w:sz w:val="24"/>
          <w:szCs w:val="24"/>
        </w:rPr>
        <w:t xml:space="preserve"> IV </w:t>
      </w:r>
      <w:r w:rsidRPr="00822879">
        <w:rPr>
          <w:rFonts w:ascii="Times New Roman" w:hAnsi="Times New Roman" w:cs="Times New Roman"/>
          <w:sz w:val="24"/>
          <w:szCs w:val="24"/>
        </w:rPr>
        <w:t>квартал</w:t>
      </w:r>
      <w:r w:rsidRPr="00822879">
        <w:rPr>
          <w:rFonts w:ascii="Times New Roman" w:eastAsia="Times New Roman" w:hAnsi="Times New Roman" w:cs="Times New Roman"/>
          <w:sz w:val="24"/>
          <w:szCs w:val="24"/>
        </w:rPr>
        <w:t xml:space="preserve"> 2020 </w:t>
      </w:r>
      <w:r w:rsidRPr="00822879">
        <w:rPr>
          <w:rFonts w:ascii="Times New Roman" w:hAnsi="Times New Roman" w:cs="Times New Roman"/>
          <w:sz w:val="24"/>
          <w:szCs w:val="24"/>
        </w:rPr>
        <w:t>року.</w:t>
      </w:r>
      <w:r w:rsidRPr="00822879">
        <w:rPr>
          <w:rFonts w:ascii="Times New Roman" w:eastAsia="Times New Roman" w:hAnsi="Times New Roman" w:cs="Times New Roman"/>
          <w:sz w:val="24"/>
          <w:szCs w:val="24"/>
        </w:rPr>
        <w:t xml:space="preserve"> </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eastAsia="Times New Roman" w:hAnsi="Times New Roman" w:cs="Times New Roman"/>
          <w:i/>
          <w:sz w:val="24"/>
          <w:szCs w:val="24"/>
        </w:rPr>
        <w:t>Обґрунтування необхідності: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результатами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контрольно-інспекторського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обстеження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(КІО)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берегових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плавучого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причалу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переправи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гідротехнічної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споруди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ГТС-3108</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ТОВ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«Будівельна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організація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Чорного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моря»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відповідно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договору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від</w:t>
      </w:r>
      <w:r w:rsidRPr="00822879">
        <w:rPr>
          <w:rFonts w:ascii="Times New Roman" w:eastAsia="Times New Roman" w:hAnsi="Times New Roman" w:cs="Times New Roman"/>
          <w:sz w:val="24"/>
          <w:szCs w:val="24"/>
        </w:rPr>
        <w:t xml:space="preserve"> 04.06.2019 </w:t>
      </w:r>
      <w:r w:rsidRPr="00822879">
        <w:rPr>
          <w:rFonts w:ascii="Times New Roman" w:hAnsi="Times New Roman" w:cs="Times New Roman"/>
          <w:sz w:val="24"/>
          <w:szCs w:val="24"/>
        </w:rPr>
        <w:t>№88-В-ІЛФ-19</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встановлено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значні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руйнування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плит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ригелів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ростверку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берегових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плавучого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причалу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переправи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Відповідно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висновків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Звіту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КІО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метою</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запобігання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аварійної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ситуації,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необхідно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виконати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капітальний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ремонт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плит</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ригелів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ростверку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(несучих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конструкцій)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шляхом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їх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заміни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нові.</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hAnsi="Times New Roman" w:cs="Times New Roman"/>
          <w:sz w:val="24"/>
          <w:szCs w:val="24"/>
        </w:rPr>
        <w:t>Відповідно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ч.1</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ст.15</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Закону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України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морські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порти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України»,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Адміністрація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морських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портів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України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утворена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метою</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утримання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забезпечення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ефективного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використання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державного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майна,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переданого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їй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господарське</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відання,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тому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числі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модернізації,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ремонту,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реконструкції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будівництва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гідротехнічних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споруд,</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інших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об’єктів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портової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інфраструктури,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розташованих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межах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території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акваторії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морського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порту.</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hAnsi="Times New Roman" w:cs="Times New Roman"/>
          <w:sz w:val="24"/>
          <w:szCs w:val="24"/>
        </w:rPr>
        <w:t>Переправа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(ГТС-3108)</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є</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частиною</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дороги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міжнародного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значення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w:t>
      </w:r>
      <w:r w:rsidRPr="00822879">
        <w:rPr>
          <w:rFonts w:ascii="Times New Roman" w:eastAsia="Times New Roman" w:hAnsi="Times New Roman" w:cs="Times New Roman"/>
          <w:sz w:val="24"/>
          <w:szCs w:val="24"/>
        </w:rPr>
        <w:t xml:space="preserve">27 </w:t>
      </w:r>
      <w:r w:rsidRPr="00822879">
        <w:rPr>
          <w:rFonts w:ascii="Times New Roman" w:hAnsi="Times New Roman" w:cs="Times New Roman"/>
          <w:sz w:val="24"/>
          <w:szCs w:val="24"/>
        </w:rPr>
        <w:t>«Одеса-Чорноморськ»</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єдиним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найкоротшим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дорожнім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сполученням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території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поромного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комплексу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основною</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територією</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морського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порту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Чорноморськ.</w:t>
      </w:r>
    </w:p>
    <w:p w:rsidR="00F03B0C" w:rsidRPr="00822879"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eastAsia="Times New Roman" w:hAnsi="Times New Roman" w:cs="Times New Roman"/>
          <w:i/>
          <w:sz w:val="24"/>
          <w:szCs w:val="24"/>
        </w:rPr>
        <w:t>Опис, технічні характеристики: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Гідротехнічні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споруди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переправи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забезпечують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проїзд</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автотранспорту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іншої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колісної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техніки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канал</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між</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другим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третім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басейнами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цілорічній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експлуатації.</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Довжина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плавпричалу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береговими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сполученнями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складає</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88,2м.</w:t>
      </w:r>
    </w:p>
    <w:p w:rsidR="00D936C5" w:rsidRPr="003A0EB0" w:rsidRDefault="00F03B0C" w:rsidP="00F03B0C">
      <w:pPr>
        <w:spacing w:after="0" w:line="240" w:lineRule="auto"/>
        <w:ind w:firstLine="567"/>
        <w:jc w:val="both"/>
        <w:rPr>
          <w:rFonts w:ascii="Times New Roman" w:hAnsi="Times New Roman" w:cs="Times New Roman"/>
          <w:sz w:val="24"/>
          <w:szCs w:val="24"/>
        </w:rPr>
      </w:pPr>
      <w:r w:rsidRPr="00822879">
        <w:rPr>
          <w:rFonts w:ascii="Times New Roman" w:hAnsi="Times New Roman" w:cs="Times New Roman"/>
          <w:sz w:val="24"/>
          <w:szCs w:val="24"/>
        </w:rPr>
        <w:t>Основним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призначенням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капітального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ремонту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берегових</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сполучень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ГТС-3108</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є</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забезпечення</w:t>
      </w:r>
      <w:r w:rsidRPr="008228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належного стану гідротехнічної споруди та забезпечення можливості продовження </w:t>
      </w:r>
      <w:r w:rsidRPr="00822879">
        <w:rPr>
          <w:rFonts w:ascii="Times New Roman" w:hAnsi="Times New Roman" w:cs="Times New Roman"/>
          <w:sz w:val="24"/>
          <w:szCs w:val="24"/>
        </w:rPr>
        <w:t>дорожнього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руху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канал</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між</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другим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третім</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басейнами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дорозі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міжнародного</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значення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М-27</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«Одеса</w:t>
      </w:r>
      <w:r>
        <w:rPr>
          <w:rFonts w:ascii="Times New Roman" w:hAnsi="Times New Roman" w:cs="Times New Roman"/>
          <w:sz w:val="24"/>
          <w:szCs w:val="24"/>
        </w:rPr>
        <w:t>-</w:t>
      </w:r>
      <w:r w:rsidRPr="00822879">
        <w:rPr>
          <w:rFonts w:ascii="Times New Roman" w:hAnsi="Times New Roman" w:cs="Times New Roman"/>
          <w:sz w:val="24"/>
          <w:szCs w:val="24"/>
        </w:rPr>
        <w:t>Чорноморськ».</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Забезпечення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утримання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переправи</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через</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Сухий</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лиман</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(ГТС-3108)</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в</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належному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стані</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має</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соціальну</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значимість</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для</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міста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Чорноморськ</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селищ</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Бурлача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Балка,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Таірове,</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Мізікевича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Чорноморка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та</w:t>
      </w:r>
      <w:r w:rsidRPr="00822879">
        <w:rPr>
          <w:rFonts w:ascii="Times New Roman" w:eastAsia="Times New Roman" w:hAnsi="Times New Roman" w:cs="Times New Roman"/>
          <w:sz w:val="24"/>
          <w:szCs w:val="24"/>
        </w:rPr>
        <w:t xml:space="preserve"> </w:t>
      </w:r>
      <w:r w:rsidRPr="00822879">
        <w:rPr>
          <w:rFonts w:ascii="Times New Roman" w:hAnsi="Times New Roman" w:cs="Times New Roman"/>
          <w:sz w:val="24"/>
          <w:szCs w:val="24"/>
        </w:rPr>
        <w:t>інш</w:t>
      </w:r>
      <w:r>
        <w:rPr>
          <w:rFonts w:ascii="Times New Roman" w:hAnsi="Times New Roman" w:cs="Times New Roman"/>
          <w:sz w:val="24"/>
          <w:szCs w:val="24"/>
        </w:rPr>
        <w:t>.</w:t>
      </w:r>
    </w:p>
    <w:p w:rsidR="00503626" w:rsidRPr="003A0EB0" w:rsidRDefault="00503626" w:rsidP="00503626">
      <w:pPr>
        <w:spacing w:after="0" w:line="240" w:lineRule="auto"/>
        <w:ind w:firstLine="567"/>
        <w:jc w:val="both"/>
        <w:rPr>
          <w:rFonts w:ascii="Times New Roman" w:hAnsi="Times New Roman" w:cs="Times New Roman"/>
          <w:sz w:val="24"/>
          <w:szCs w:val="24"/>
        </w:rPr>
      </w:pPr>
    </w:p>
    <w:p w:rsidR="00503626" w:rsidRPr="003A0EB0" w:rsidRDefault="00503626" w:rsidP="00503626">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Капітальний ремонт причалу №2 ЧФ ДП «АМПУ»</w:t>
      </w:r>
    </w:p>
    <w:p w:rsidR="00503626" w:rsidRPr="003A0EB0" w:rsidRDefault="00503626" w:rsidP="00503626">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Освоєння – 1 876</w:t>
      </w:r>
      <w:r w:rsidRPr="003A0EB0">
        <w:rPr>
          <w:rFonts w:ascii="Times New Roman" w:eastAsia="Times New Roman" w:hAnsi="Times New Roman" w:cs="Times New Roman"/>
          <w:b/>
          <w:sz w:val="24"/>
          <w:szCs w:val="24"/>
          <w:u w:val="single"/>
          <w:lang w:eastAsia="ru-RU"/>
        </w:rPr>
        <w:t xml:space="preserve"> </w:t>
      </w:r>
      <w:r w:rsidRPr="003A0EB0">
        <w:rPr>
          <w:rFonts w:ascii="Times New Roman" w:eastAsia="Calibri" w:hAnsi="Times New Roman" w:cs="Times New Roman"/>
          <w:b/>
          <w:sz w:val="24"/>
          <w:szCs w:val="24"/>
          <w:u w:val="single"/>
        </w:rPr>
        <w:t xml:space="preserve">тис. грн., фінансування – 2 000 тис. грн. з ПДВ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ч.1</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ст.15</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Адміністрація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України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утворена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утримання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забезпечення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ефективного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використання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державного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майна,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переданого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їй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господарське</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тому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числі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модернізації,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реконструкції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будівництва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гідротехнічних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споруд,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інших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об’єктів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інфраструктури,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розташованих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межах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території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порту.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За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результатами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контрольно-інспекторського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обстеження</w:t>
      </w:r>
      <w:r w:rsidRPr="003A0EB0">
        <w:rPr>
          <w:rFonts w:ascii="Times New Roman" w:eastAsia="Times New Roman" w:hAnsi="Times New Roman" w:cs="Times New Roman"/>
          <w:sz w:val="24"/>
          <w:szCs w:val="24"/>
        </w:rPr>
        <w:t xml:space="preserve"> 2016 </w:t>
      </w:r>
      <w:r w:rsidRPr="003A0EB0">
        <w:rPr>
          <w:rFonts w:ascii="Times New Roman" w:hAnsi="Times New Roman" w:cs="Times New Roman"/>
          <w:sz w:val="24"/>
          <w:szCs w:val="24"/>
        </w:rPr>
        <w:t>року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пошкодження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Зламано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56 </w:t>
      </w:r>
      <w:r w:rsidRPr="003A0EB0">
        <w:rPr>
          <w:rFonts w:ascii="Times New Roman" w:hAnsi="Times New Roman" w:cs="Times New Roman"/>
          <w:sz w:val="24"/>
          <w:szCs w:val="24"/>
        </w:rPr>
        <w:t>штрих,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№57.</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Значні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руйнування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близько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184,5м</w:t>
      </w:r>
      <w:r w:rsidRPr="003A0EB0">
        <w:rPr>
          <w:rFonts w:ascii="Times New Roman" w:eastAsia="Times New Roman" w:hAnsi="Times New Roman" w:cs="Times New Roman"/>
          <w:sz w:val="24"/>
          <w:szCs w:val="24"/>
          <w:vertAlign w:val="superscript"/>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мають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руйнування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вигляді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сколів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бетону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перерізу,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дефектів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становить</w:t>
      </w:r>
      <w:r w:rsidRPr="003A0EB0">
        <w:rPr>
          <w:rFonts w:ascii="Times New Roman" w:eastAsia="Times New Roman" w:hAnsi="Times New Roman" w:cs="Times New Roman"/>
          <w:sz w:val="24"/>
          <w:szCs w:val="24"/>
        </w:rPr>
        <w:t xml:space="preserve"> 64,5 %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площі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поверхні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балок.</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Відповідно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висновків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Звіту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метою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запобігання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аварійної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ситуації,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необхідно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виконати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балок.</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u w:val="single"/>
        </w:rPr>
      </w:pPr>
      <w:r w:rsidRPr="003A0EB0">
        <w:rPr>
          <w:rFonts w:ascii="Times New Roman" w:eastAsia="Times New Roman" w:hAnsi="Times New Roman" w:cs="Times New Roman"/>
          <w:sz w:val="24"/>
          <w:szCs w:val="24"/>
          <w:u w:val="single"/>
        </w:rPr>
        <w:t>Опис, технічні характеристики.</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rPr>
      </w:pPr>
      <w:r w:rsidRPr="003A0EB0">
        <w:rPr>
          <w:rFonts w:ascii="Times New Roman" w:eastAsia="Times New Roman" w:hAnsi="Times New Roman" w:cs="Times New Roman"/>
          <w:sz w:val="24"/>
          <w:szCs w:val="24"/>
        </w:rPr>
        <w:t>Причал №2</w:t>
      </w:r>
      <w:r w:rsidRPr="003A0EB0">
        <w:rPr>
          <w:rFonts w:ascii="Times New Roman" w:eastAsia="Times New Roman" w:hAnsi="Times New Roman" w:cs="Times New Roman"/>
          <w:b/>
          <w:i/>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складовою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перевантажувального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фронту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південної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гавані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Сухого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лиману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загальною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300,0м.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обмежений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північно-східної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частини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№1,</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південного-заходу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причалом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№3.</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розміщений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закритій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хвилювання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акваторії.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Довжина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300,0м,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глибина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біля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кордону</w:t>
      </w:r>
      <w:r w:rsidRPr="003A0EB0">
        <w:rPr>
          <w:rFonts w:ascii="Times New Roman" w:eastAsia="Times New Roman" w:hAnsi="Times New Roman" w:cs="Times New Roman"/>
          <w:sz w:val="24"/>
          <w:szCs w:val="24"/>
        </w:rPr>
        <w:t xml:space="preserve"> – 11,5 </w:t>
      </w:r>
      <w:r w:rsidRPr="003A0EB0">
        <w:rPr>
          <w:rFonts w:ascii="Times New Roman" w:hAnsi="Times New Roman" w:cs="Times New Roman"/>
          <w:sz w:val="24"/>
          <w:szCs w:val="24"/>
        </w:rPr>
        <w:t>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w:t>
      </w:r>
      <w:r w:rsidRPr="003A0EB0">
        <w:rPr>
          <w:rFonts w:ascii="Times New Roman" w:eastAsia="Times New Roman" w:hAnsi="Times New Roman" w:cs="Times New Roman"/>
          <w:sz w:val="24"/>
          <w:szCs w:val="24"/>
        </w:rPr>
        <w:t xml:space="preserve"> «0» </w:t>
      </w:r>
      <w:r w:rsidRPr="003A0EB0">
        <w:rPr>
          <w:rFonts w:ascii="Times New Roman" w:hAnsi="Times New Roman" w:cs="Times New Roman"/>
          <w:sz w:val="24"/>
          <w:szCs w:val="24"/>
        </w:rPr>
        <w:t>порту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Іллічівськ).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Представляє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собою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естакаду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палях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верхньою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будовою.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Пальова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основа</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з.б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палі</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оболонки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діаметром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60см,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чотири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ряди</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(секція</w:t>
      </w:r>
      <w:r w:rsidRPr="003A0EB0">
        <w:rPr>
          <w:rFonts w:ascii="Times New Roman" w:eastAsia="Times New Roman" w:hAnsi="Times New Roman" w:cs="Times New Roman"/>
          <w:sz w:val="24"/>
          <w:szCs w:val="24"/>
        </w:rPr>
        <w:t xml:space="preserve"> 4)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з.б</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перетином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45х45</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встановлені</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п'ять</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рядів</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(секції</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w:t>
      </w:r>
      <w:r w:rsidRPr="003A0EB0">
        <w:rPr>
          <w:rFonts w:ascii="Times New Roman" w:eastAsia="Times New Roman" w:hAnsi="Times New Roman" w:cs="Times New Roman"/>
          <w:sz w:val="24"/>
          <w:szCs w:val="24"/>
        </w:rPr>
        <w:t xml:space="preserve"> 1-3,5-6).</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передбачає:</w:t>
      </w:r>
    </w:p>
    <w:p w:rsidR="00D936C5" w:rsidRPr="003A0EB0" w:rsidRDefault="00D936C5" w:rsidP="00D936C5">
      <w:pPr>
        <w:numPr>
          <w:ilvl w:val="0"/>
          <w:numId w:val="3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Ремонт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трьох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зламаних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паль;</w:t>
      </w:r>
    </w:p>
    <w:p w:rsidR="00D936C5" w:rsidRPr="003A0EB0" w:rsidRDefault="00D936C5" w:rsidP="00D936C5">
      <w:pPr>
        <w:numPr>
          <w:ilvl w:val="0"/>
          <w:numId w:val="3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Відновлення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зруйнованих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бортових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балок;</w:t>
      </w:r>
    </w:p>
    <w:p w:rsidR="00D936C5" w:rsidRPr="003A0EB0" w:rsidRDefault="00D936C5" w:rsidP="00D936C5">
      <w:pPr>
        <w:numPr>
          <w:ilvl w:val="0"/>
          <w:numId w:val="39"/>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Відновлення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колесовідбійного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брусу,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кордонного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кутика, відбійних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пристроїв.</w:t>
      </w:r>
    </w:p>
    <w:p w:rsidR="00D936C5" w:rsidRPr="003A0EB0" w:rsidRDefault="00D936C5" w:rsidP="00D936C5">
      <w:pPr>
        <w:spacing w:after="0" w:line="240" w:lineRule="auto"/>
        <w:ind w:firstLine="567"/>
        <w:jc w:val="both"/>
        <w:rPr>
          <w:rFonts w:ascii="Times New Roman" w:eastAsia="Times New Roman" w:hAnsi="Times New Roman" w:cs="Times New Roman"/>
          <w:sz w:val="24"/>
          <w:szCs w:val="24"/>
          <w:u w:val="single"/>
        </w:rPr>
      </w:pPr>
      <w:r w:rsidRPr="003A0EB0">
        <w:rPr>
          <w:rFonts w:ascii="Times New Roman" w:eastAsia="Times New Roman" w:hAnsi="Times New Roman" w:cs="Times New Roman"/>
          <w:sz w:val="24"/>
          <w:szCs w:val="24"/>
          <w:u w:val="single"/>
        </w:rPr>
        <w:t>Ефект від здійснення капітального видатку.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Основним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призначенням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капітального</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є</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відновлення технічного стану причалу.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eastAsia="Times New Roman" w:hAnsi="Times New Roman" w:cs="Times New Roman"/>
          <w:i/>
          <w:sz w:val="24"/>
          <w:szCs w:val="24"/>
        </w:rPr>
        <w:t xml:space="preserve">Проектна документація: </w:t>
      </w:r>
      <w:r w:rsidRPr="003A0EB0">
        <w:rPr>
          <w:rFonts w:ascii="Times New Roman" w:hAnsi="Times New Roman" w:cs="Times New Roman"/>
          <w:sz w:val="24"/>
          <w:szCs w:val="24"/>
        </w:rPr>
        <w:t>Ведеться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підготовка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завдання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закупівлю</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проектно-вишукувальних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на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«Капітальний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ремонт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причалу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№2</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ЧФ</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ДП</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«АМПУ»</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з</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проведенням</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експертизи.</w:t>
      </w:r>
      <w:r w:rsidRPr="003A0EB0">
        <w:rPr>
          <w:rFonts w:ascii="Times New Roman" w:eastAsia="Times New Roman" w:hAnsi="Times New Roman" w:cs="Times New Roman"/>
          <w:sz w:val="24"/>
          <w:szCs w:val="24"/>
        </w:rPr>
        <w:t xml:space="preserve">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Орієнтовний</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строк</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виконання</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проектних</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робіт</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та</w:t>
      </w:r>
      <w:r w:rsidRPr="003A0EB0">
        <w:rPr>
          <w:rFonts w:ascii="Times New Roman" w:eastAsia="Times New Roman" w:hAnsi="Times New Roman" w:cs="Times New Roman"/>
          <w:sz w:val="24"/>
          <w:szCs w:val="24"/>
        </w:rPr>
        <w:t xml:space="preserve"> </w:t>
      </w:r>
      <w:r w:rsidRPr="003A0EB0">
        <w:rPr>
          <w:rFonts w:ascii="Times New Roman" w:hAnsi="Times New Roman" w:cs="Times New Roman"/>
          <w:sz w:val="24"/>
          <w:szCs w:val="24"/>
        </w:rPr>
        <w:t>експертизи</w:t>
      </w:r>
      <w:r w:rsidRPr="003A0EB0">
        <w:rPr>
          <w:rFonts w:ascii="Times New Roman" w:eastAsia="Times New Roman" w:hAnsi="Times New Roman" w:cs="Times New Roman"/>
          <w:sz w:val="24"/>
          <w:szCs w:val="24"/>
        </w:rPr>
        <w:t xml:space="preserve"> – </w:t>
      </w:r>
      <w:r w:rsidRPr="003A0EB0">
        <w:rPr>
          <w:rFonts w:ascii="Times New Roman" w:hAnsi="Times New Roman" w:cs="Times New Roman"/>
          <w:sz w:val="24"/>
          <w:szCs w:val="24"/>
        </w:rPr>
        <w:t>червень-липень</w:t>
      </w:r>
      <w:r w:rsidRPr="003A0EB0">
        <w:rPr>
          <w:rFonts w:ascii="Times New Roman" w:eastAsia="Times New Roman" w:hAnsi="Times New Roman" w:cs="Times New Roman"/>
          <w:sz w:val="24"/>
          <w:szCs w:val="24"/>
        </w:rPr>
        <w:t xml:space="preserve"> 2020 </w:t>
      </w:r>
      <w:r w:rsidRPr="003A0EB0">
        <w:rPr>
          <w:rFonts w:ascii="Times New Roman" w:hAnsi="Times New Roman" w:cs="Times New Roman"/>
          <w:sz w:val="24"/>
          <w:szCs w:val="24"/>
        </w:rPr>
        <w:t>р.</w:t>
      </w:r>
    </w:p>
    <w:p w:rsidR="00503626"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планується розробити проектну документацію, отримати експертний звіт, затвердити проектну документацію та розпочати виконання будівельних робіт.</w:t>
      </w:r>
    </w:p>
    <w:p w:rsidR="00503626" w:rsidRPr="003A0EB0" w:rsidRDefault="00503626" w:rsidP="00503626">
      <w:pPr>
        <w:spacing w:after="0" w:line="240" w:lineRule="auto"/>
        <w:ind w:firstLine="567"/>
        <w:jc w:val="both"/>
        <w:rPr>
          <w:rFonts w:ascii="Times New Roman" w:hAnsi="Times New Roman" w:cs="Times New Roman"/>
          <w:sz w:val="24"/>
          <w:szCs w:val="24"/>
        </w:rPr>
      </w:pPr>
    </w:p>
    <w:p w:rsidR="00017942" w:rsidRPr="002424AD" w:rsidRDefault="00017942" w:rsidP="00AB6A7C">
      <w:pPr>
        <w:spacing w:after="0" w:line="240" w:lineRule="auto"/>
        <w:ind w:firstLine="567"/>
        <w:jc w:val="center"/>
        <w:rPr>
          <w:rFonts w:ascii="Times New Roman" w:hAnsi="Times New Roman" w:cs="Times New Roman"/>
          <w:b/>
          <w:sz w:val="24"/>
          <w:szCs w:val="24"/>
          <w:u w:val="single"/>
        </w:rPr>
      </w:pPr>
      <w:r w:rsidRPr="002424AD">
        <w:rPr>
          <w:rFonts w:ascii="Times New Roman" w:hAnsi="Times New Roman" w:cs="Times New Roman"/>
          <w:b/>
          <w:sz w:val="24"/>
          <w:szCs w:val="24"/>
          <w:u w:val="single"/>
        </w:rPr>
        <w:t>МИКОЛАЇВСЬКА ФІЛІЯ</w:t>
      </w:r>
    </w:p>
    <w:p w:rsidR="00017942" w:rsidRPr="002424AD" w:rsidRDefault="00017942" w:rsidP="00AB6A7C">
      <w:pPr>
        <w:spacing w:after="0" w:line="240" w:lineRule="auto"/>
        <w:ind w:firstLine="567"/>
        <w:jc w:val="center"/>
        <w:rPr>
          <w:rFonts w:ascii="Times New Roman" w:hAnsi="Times New Roman" w:cs="Times New Roman"/>
          <w:b/>
          <w:sz w:val="24"/>
          <w:szCs w:val="24"/>
          <w:u w:val="single"/>
        </w:rPr>
      </w:pPr>
    </w:p>
    <w:p w:rsidR="00017942" w:rsidRPr="002424AD" w:rsidRDefault="00017942" w:rsidP="00017942">
      <w:pPr>
        <w:spacing w:after="0" w:line="240" w:lineRule="auto"/>
        <w:ind w:left="11" w:firstLine="556"/>
        <w:jc w:val="both"/>
        <w:rPr>
          <w:rFonts w:ascii="Times New Roman" w:hAnsi="Times New Roman" w:cs="Times New Roman"/>
          <w:b/>
          <w:sz w:val="24"/>
          <w:szCs w:val="24"/>
          <w:u w:val="single"/>
        </w:rPr>
      </w:pPr>
      <w:r w:rsidRPr="002424AD">
        <w:rPr>
          <w:rFonts w:ascii="Times New Roman" w:hAnsi="Times New Roman" w:cs="Times New Roman"/>
          <w:b/>
          <w:sz w:val="24"/>
          <w:szCs w:val="24"/>
          <w:u w:val="single"/>
        </w:rPr>
        <w:t xml:space="preserve">Розробка проекту з капітального ремонту та капітальний ремонт з прокладанням нових кабельних мереж території та причалів МФ ДП «АМПУ» (адміністрації Миколаївського МП) </w:t>
      </w:r>
    </w:p>
    <w:p w:rsidR="00017942" w:rsidRPr="002424AD" w:rsidRDefault="00017942" w:rsidP="00017942">
      <w:pPr>
        <w:spacing w:after="0" w:line="240" w:lineRule="auto"/>
        <w:ind w:firstLine="567"/>
        <w:jc w:val="both"/>
        <w:rPr>
          <w:rFonts w:ascii="Times New Roman" w:eastAsia="Calibri" w:hAnsi="Times New Roman" w:cs="Times New Roman"/>
          <w:b/>
          <w:sz w:val="24"/>
          <w:szCs w:val="24"/>
          <w:u w:val="single"/>
        </w:rPr>
      </w:pPr>
      <w:r w:rsidRPr="002424AD">
        <w:rPr>
          <w:rFonts w:ascii="Times New Roman" w:eastAsia="Calibri" w:hAnsi="Times New Roman" w:cs="Times New Roman"/>
          <w:b/>
          <w:sz w:val="24"/>
          <w:szCs w:val="24"/>
          <w:u w:val="single"/>
        </w:rPr>
        <w:t>Освоєння – 1 130</w:t>
      </w:r>
      <w:r w:rsidRPr="002424AD">
        <w:rPr>
          <w:rFonts w:ascii="Times New Roman" w:eastAsia="Times New Roman" w:hAnsi="Times New Roman" w:cs="Times New Roman"/>
          <w:b/>
          <w:sz w:val="24"/>
          <w:szCs w:val="24"/>
          <w:u w:val="single"/>
          <w:lang w:eastAsia="ru-RU"/>
        </w:rPr>
        <w:t xml:space="preserve"> </w:t>
      </w:r>
      <w:r w:rsidRPr="002424AD">
        <w:rPr>
          <w:rFonts w:ascii="Times New Roman" w:eastAsia="Calibri" w:hAnsi="Times New Roman" w:cs="Times New Roman"/>
          <w:b/>
          <w:sz w:val="24"/>
          <w:szCs w:val="24"/>
          <w:u w:val="single"/>
        </w:rPr>
        <w:t xml:space="preserve">тис. грн., фінансування – 1 356 тис. грн. з ПДВ </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Діючий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між</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трансформаторними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підстанціями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ТП-9</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ТП-20</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прокладено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1963 </w:t>
      </w:r>
      <w:r w:rsidRPr="002424AD">
        <w:rPr>
          <w:rFonts w:ascii="Times New Roman" w:hAnsi="Times New Roman" w:cs="Times New Roman"/>
          <w:sz w:val="24"/>
          <w:szCs w:val="24"/>
        </w:rPr>
        <w:t>році,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наявне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природне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старіння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ізоляції,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великі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динамічні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навантаження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протягом</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тривалого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часу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експлуатації.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ТП-20</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відміну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аналогічних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(ТП-6,</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ТП-7,</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ТП-8)</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має</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прокладеного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резервного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Діючий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між</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трансформаторними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підстанціями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ТП-9</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ТП-10</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прокладено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1972 </w:t>
      </w:r>
      <w:r w:rsidRPr="002424AD">
        <w:rPr>
          <w:rFonts w:ascii="Times New Roman" w:hAnsi="Times New Roman" w:cs="Times New Roman"/>
          <w:sz w:val="24"/>
          <w:szCs w:val="24"/>
        </w:rPr>
        <w:t>році,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наявне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природне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старіння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ізоляції,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великі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динамічні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навантаження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протягом</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тривалого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часу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експлуатації.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ТП-10</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відміну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аналогічних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(ТП-6,</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ТП-7,</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ТП-8)</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має</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прокладеного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резервного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При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проектуванні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буд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визначено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оптимальне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місце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приєднання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ТП-10,</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w:t>
      </w:r>
      <w:r w:rsidRPr="002424AD">
        <w:rPr>
          <w:rFonts w:ascii="Times New Roman" w:eastAsia="Times New Roman" w:hAnsi="Times New Roman" w:cs="Times New Roman"/>
          <w:sz w:val="24"/>
          <w:szCs w:val="24"/>
        </w:rPr>
        <w:t xml:space="preserve">20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ТП-9</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або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ТП-18.</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Діючий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ТП-5</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прожекторної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щогли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№16</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прокладений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w:t>
      </w:r>
      <w:r w:rsidRPr="002424AD">
        <w:rPr>
          <w:rFonts w:ascii="Times New Roman" w:eastAsia="Times New Roman" w:hAnsi="Times New Roman" w:cs="Times New Roman"/>
          <w:sz w:val="24"/>
          <w:szCs w:val="24"/>
        </w:rPr>
        <w:t xml:space="preserve"> 1960 </w:t>
      </w:r>
      <w:r w:rsidRPr="002424AD">
        <w:rPr>
          <w:rFonts w:ascii="Times New Roman" w:hAnsi="Times New Roman" w:cs="Times New Roman"/>
          <w:sz w:val="24"/>
          <w:szCs w:val="24"/>
        </w:rPr>
        <w:t>році,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наявне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природне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старіння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ізоляції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фізичний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знос,</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пошкоджені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дві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жили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непошкодженою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залишилася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тільки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одна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струмопровідна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жила.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Визначення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місця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пошкодження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може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призвести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повного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виходу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ладу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свою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чергу,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спричинить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відсутність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загальне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зниження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рівня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освітленості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даній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ділянці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(порушення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відповідно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«Правил</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штучного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освітлення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морських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портів»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01.10.1996 </w:t>
      </w:r>
      <w:r w:rsidRPr="002424AD">
        <w:rPr>
          <w:rFonts w:ascii="Times New Roman" w:hAnsi="Times New Roman" w:cs="Times New Roman"/>
          <w:sz w:val="24"/>
          <w:szCs w:val="24"/>
        </w:rPr>
        <w:t>№№2б</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2053-КВ).</w:t>
      </w:r>
      <w:r w:rsidRPr="002424AD">
        <w:rPr>
          <w:rFonts w:ascii="Times New Roman" w:eastAsia="Times New Roman" w:hAnsi="Times New Roman" w:cs="Times New Roman"/>
          <w:sz w:val="24"/>
          <w:szCs w:val="24"/>
        </w:rPr>
        <w:t xml:space="preserve"> </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Діючий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ТП-5</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прожекторної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щогли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w:t>
      </w:r>
      <w:r w:rsidRPr="002424AD">
        <w:rPr>
          <w:rFonts w:ascii="Times New Roman" w:eastAsia="Times New Roman" w:hAnsi="Times New Roman" w:cs="Times New Roman"/>
          <w:sz w:val="24"/>
          <w:szCs w:val="24"/>
        </w:rPr>
        <w:t xml:space="preserve"> 18 </w:t>
      </w:r>
      <w:r w:rsidRPr="002424AD">
        <w:rPr>
          <w:rFonts w:ascii="Times New Roman" w:hAnsi="Times New Roman" w:cs="Times New Roman"/>
          <w:sz w:val="24"/>
          <w:szCs w:val="24"/>
        </w:rPr>
        <w:t>прокладений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w:t>
      </w:r>
      <w:r w:rsidRPr="002424AD">
        <w:rPr>
          <w:rFonts w:ascii="Times New Roman" w:eastAsia="Times New Roman" w:hAnsi="Times New Roman" w:cs="Times New Roman"/>
          <w:sz w:val="24"/>
          <w:szCs w:val="24"/>
        </w:rPr>
        <w:t xml:space="preserve"> 1959 </w:t>
      </w:r>
      <w:r w:rsidRPr="002424AD">
        <w:rPr>
          <w:rFonts w:ascii="Times New Roman" w:hAnsi="Times New Roman" w:cs="Times New Roman"/>
          <w:sz w:val="24"/>
          <w:szCs w:val="24"/>
        </w:rPr>
        <w:t>році,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наявне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природне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старіння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ізоляції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фізичний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знос,</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пошкоджена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одна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жила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непошкодженими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залишилися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дві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струмопровідні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жили.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Визначення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місця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пошкодження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може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призвести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повного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виходу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ладу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даного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свою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чергу,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спричинить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відсутність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загальне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зниження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рівня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освітленості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даній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ділянці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(порушення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відповідно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«Правил</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штучного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освітлення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морських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портів»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01/10/1996 </w:t>
      </w:r>
      <w:r w:rsidRPr="002424AD">
        <w:rPr>
          <w:rFonts w:ascii="Times New Roman" w:hAnsi="Times New Roman" w:cs="Times New Roman"/>
          <w:sz w:val="24"/>
          <w:szCs w:val="24"/>
        </w:rPr>
        <w:t>№№2б</w:t>
      </w:r>
      <w:r w:rsidRPr="002424AD">
        <w:rPr>
          <w:rFonts w:ascii="Times New Roman" w:eastAsia="Times New Roman" w:hAnsi="Times New Roman" w:cs="Times New Roman"/>
          <w:sz w:val="24"/>
          <w:szCs w:val="24"/>
        </w:rPr>
        <w:t xml:space="preserve"> 2053</w:t>
      </w:r>
      <w:r w:rsidRPr="002424AD">
        <w:rPr>
          <w:rFonts w:ascii="Times New Roman" w:hAnsi="Times New Roman" w:cs="Times New Roman"/>
          <w:sz w:val="24"/>
          <w:szCs w:val="24"/>
        </w:rPr>
        <w:t>КВ).</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Діючий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між</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трансформаторною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підстанцією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ТП-3</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адміністративною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будівлею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ВОХОР</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інв.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w:t>
      </w:r>
      <w:r w:rsidRPr="002424AD">
        <w:rPr>
          <w:rFonts w:ascii="Times New Roman" w:eastAsia="Times New Roman" w:hAnsi="Times New Roman" w:cs="Times New Roman"/>
          <w:sz w:val="24"/>
          <w:szCs w:val="24"/>
        </w:rPr>
        <w:t xml:space="preserve"> 47003 </w:t>
      </w:r>
      <w:r w:rsidRPr="002424AD">
        <w:rPr>
          <w:rFonts w:ascii="Times New Roman" w:hAnsi="Times New Roman" w:cs="Times New Roman"/>
          <w:sz w:val="24"/>
          <w:szCs w:val="24"/>
        </w:rPr>
        <w:t>прокладений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1972 </w:t>
      </w:r>
      <w:r w:rsidRPr="002424AD">
        <w:rPr>
          <w:rFonts w:ascii="Times New Roman" w:hAnsi="Times New Roman" w:cs="Times New Roman"/>
          <w:sz w:val="24"/>
          <w:szCs w:val="24"/>
        </w:rPr>
        <w:t>році,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наявне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природне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старіння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ізоляції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фізичний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знос.</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Рішення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проблеми</w:t>
      </w:r>
      <w:r w:rsidRPr="002424AD">
        <w:rPr>
          <w:rFonts w:ascii="Times New Roman" w:eastAsia="Times New Roman" w:hAnsi="Times New Roman" w:cs="Times New Roman"/>
          <w:sz w:val="24"/>
          <w:szCs w:val="24"/>
        </w:rPr>
        <w:t xml:space="preserve"> - </w:t>
      </w:r>
      <w:r w:rsidRPr="002424AD">
        <w:rPr>
          <w:rFonts w:ascii="Times New Roman" w:hAnsi="Times New Roman" w:cs="Times New Roman"/>
          <w:sz w:val="24"/>
          <w:szCs w:val="24"/>
        </w:rPr>
        <w:t>заміна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ліній,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вичерпали свій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ресурс</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новими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 сучасними.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Заміна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всіх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ліній,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що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мають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фізичний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знос</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для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підтримки функціонування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потребують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великих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фізичних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фінансових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витрат.</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Перевід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всіх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споживачів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електропостачання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w:t>
      </w:r>
      <w:r w:rsidRPr="002424AD">
        <w:rPr>
          <w:rFonts w:ascii="Times New Roman" w:eastAsia="Times New Roman" w:hAnsi="Times New Roman" w:cs="Times New Roman"/>
          <w:sz w:val="24"/>
          <w:szCs w:val="24"/>
        </w:rPr>
        <w:t xml:space="preserve"> II </w:t>
      </w:r>
      <w:r w:rsidRPr="002424AD">
        <w:rPr>
          <w:rFonts w:ascii="Times New Roman" w:hAnsi="Times New Roman" w:cs="Times New Roman"/>
          <w:sz w:val="24"/>
          <w:szCs w:val="24"/>
        </w:rPr>
        <w:t>категорії.</w:t>
      </w:r>
      <w:r w:rsidRPr="002424AD">
        <w:rPr>
          <w:rFonts w:ascii="Times New Roman" w:eastAsia="Times New Roman" w:hAnsi="Times New Roman" w:cs="Times New Roman"/>
          <w:sz w:val="24"/>
          <w:szCs w:val="24"/>
        </w:rPr>
        <w:t xml:space="preserve"> </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Згідно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правилами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улаштування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електроустановок</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(затверджено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наказом</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Міністерства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енергетики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вугільної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промисловості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України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24 </w:t>
      </w:r>
      <w:r w:rsidRPr="002424AD">
        <w:rPr>
          <w:rFonts w:ascii="Times New Roman" w:hAnsi="Times New Roman" w:cs="Times New Roman"/>
          <w:sz w:val="24"/>
          <w:szCs w:val="24"/>
        </w:rPr>
        <w:t>липня</w:t>
      </w:r>
      <w:r w:rsidRPr="002424AD">
        <w:rPr>
          <w:rFonts w:ascii="Times New Roman" w:eastAsia="Times New Roman" w:hAnsi="Times New Roman" w:cs="Times New Roman"/>
          <w:sz w:val="24"/>
          <w:szCs w:val="24"/>
        </w:rPr>
        <w:t xml:space="preserve"> 2017 </w:t>
      </w:r>
      <w:r w:rsidRPr="002424AD">
        <w:rPr>
          <w:rFonts w:ascii="Times New Roman" w:hAnsi="Times New Roman" w:cs="Times New Roman"/>
          <w:sz w:val="24"/>
          <w:szCs w:val="24"/>
        </w:rPr>
        <w:t>року)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електроприймачі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категорії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необхідно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забезпечувати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електроенергією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двох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незалежних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взаєморезервуючих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джерел</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живлення.</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Для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електроприймачів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категорії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разі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порушення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електропосточання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від</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одного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джерел</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живлення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переривання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електропостачання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є</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допустимим</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час,</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необхідний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для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увімкнення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резервного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живлення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діями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чергового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персоналу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або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виїзної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оперативної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бригади.</w:t>
      </w:r>
    </w:p>
    <w:p w:rsidR="00017942" w:rsidRPr="002424AD" w:rsidRDefault="00017942" w:rsidP="00017942">
      <w:pPr>
        <w:spacing w:after="0" w:line="240" w:lineRule="auto"/>
        <w:ind w:left="11" w:firstLine="556"/>
        <w:jc w:val="both"/>
        <w:rPr>
          <w:rFonts w:ascii="Times New Roman" w:hAnsi="Times New Roman" w:cs="Times New Roman"/>
          <w:sz w:val="24"/>
          <w:szCs w:val="24"/>
        </w:rPr>
      </w:pPr>
      <w:r w:rsidRPr="002424AD">
        <w:rPr>
          <w:rFonts w:ascii="Times New Roman" w:hAnsi="Times New Roman" w:cs="Times New Roman"/>
          <w:sz w:val="24"/>
          <w:szCs w:val="24"/>
        </w:rPr>
        <w:t>Електроприймачі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категорії</w:t>
      </w:r>
      <w:r w:rsidRPr="002424AD">
        <w:rPr>
          <w:rFonts w:ascii="Times New Roman" w:eastAsia="Times New Roman" w:hAnsi="Times New Roman" w:cs="Times New Roman"/>
          <w:sz w:val="24"/>
          <w:szCs w:val="24"/>
        </w:rPr>
        <w:t xml:space="preserve"> - </w:t>
      </w:r>
      <w:r w:rsidRPr="002424AD">
        <w:rPr>
          <w:rFonts w:ascii="Times New Roman" w:hAnsi="Times New Roman" w:cs="Times New Roman"/>
          <w:sz w:val="24"/>
          <w:szCs w:val="24"/>
        </w:rPr>
        <w:t>електроприймачі,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перерва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електропостачання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яких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призводить</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масового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недовідпуску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продукції,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масових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простоїв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робітників,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механізмів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промислового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транспорту,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порушення</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нормальної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діяльності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значної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кількості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міських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і</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сільських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жителів.</w:t>
      </w:r>
    </w:p>
    <w:p w:rsidR="00017942" w:rsidRPr="003A0EB0" w:rsidRDefault="00017942" w:rsidP="00017942">
      <w:pPr>
        <w:spacing w:after="0" w:line="240" w:lineRule="auto"/>
        <w:ind w:left="11" w:firstLine="556"/>
        <w:jc w:val="both"/>
        <w:rPr>
          <w:rFonts w:ascii="Times New Roman" w:hAnsi="Times New Roman" w:cs="Times New Roman"/>
          <w:b/>
          <w:sz w:val="24"/>
          <w:szCs w:val="24"/>
          <w:u w:val="single"/>
        </w:rPr>
      </w:pPr>
      <w:r w:rsidRPr="002424AD">
        <w:rPr>
          <w:rFonts w:ascii="Times New Roman" w:hAnsi="Times New Roman" w:cs="Times New Roman"/>
          <w:sz w:val="24"/>
          <w:szCs w:val="24"/>
        </w:rPr>
        <w:t>Отже,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заміну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ліній</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необхідно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проводити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поступово.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Виходячи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вище</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викладеного,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необхідно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у</w:t>
      </w:r>
      <w:r w:rsidRPr="002424AD">
        <w:rPr>
          <w:rFonts w:ascii="Times New Roman" w:eastAsia="Times New Roman" w:hAnsi="Times New Roman" w:cs="Times New Roman"/>
          <w:sz w:val="24"/>
          <w:szCs w:val="24"/>
        </w:rPr>
        <w:t xml:space="preserve"> 2020 </w:t>
      </w:r>
      <w:r w:rsidRPr="002424AD">
        <w:rPr>
          <w:rFonts w:ascii="Times New Roman" w:hAnsi="Times New Roman" w:cs="Times New Roman"/>
          <w:sz w:val="24"/>
          <w:szCs w:val="24"/>
        </w:rPr>
        <w:t>провести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розробку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проектно-кошторисної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документації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з</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капітального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ремонту</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мереж</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території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причалів</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Адміністрації,</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та</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виконати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роботи</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по</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прокладанню</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нових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кабельних</w:t>
      </w:r>
      <w:r w:rsidRPr="002424AD">
        <w:rPr>
          <w:rFonts w:ascii="Times New Roman" w:eastAsia="Times New Roman" w:hAnsi="Times New Roman" w:cs="Times New Roman"/>
          <w:sz w:val="24"/>
          <w:szCs w:val="24"/>
        </w:rPr>
        <w:t xml:space="preserve"> </w:t>
      </w:r>
      <w:r w:rsidRPr="002424AD">
        <w:rPr>
          <w:rFonts w:ascii="Times New Roman" w:hAnsi="Times New Roman" w:cs="Times New Roman"/>
          <w:sz w:val="24"/>
          <w:szCs w:val="24"/>
        </w:rPr>
        <w:t>ліній.</w:t>
      </w:r>
    </w:p>
    <w:p w:rsidR="00017942" w:rsidRPr="003A0EB0" w:rsidRDefault="00017942" w:rsidP="00AB6A7C">
      <w:pPr>
        <w:spacing w:after="0" w:line="240" w:lineRule="auto"/>
        <w:ind w:firstLine="567"/>
        <w:jc w:val="center"/>
        <w:rPr>
          <w:rFonts w:ascii="Times New Roman" w:hAnsi="Times New Roman" w:cs="Times New Roman"/>
          <w:b/>
          <w:sz w:val="24"/>
          <w:szCs w:val="24"/>
          <w:u w:val="single"/>
        </w:rPr>
      </w:pPr>
    </w:p>
    <w:p w:rsidR="00922D13" w:rsidRPr="003A0EB0" w:rsidRDefault="00922D13" w:rsidP="00922D13">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rPr>
        <w:t>Капітальний ремонт мереж теплопостачання адміністрації Миколаївського морського порту</w:t>
      </w:r>
    </w:p>
    <w:p w:rsidR="00922D13" w:rsidRPr="003A0EB0" w:rsidRDefault="00922D13" w:rsidP="00922D13">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4 316 тис. грн., фінансування – 5 179 тис. грн. з ПДВ </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Теплові мережі Філії експлуатуються з 60-тих та 90-тих років минулого століття. Мережі 60-тих років за довгі роки експлуатації зносились і потребують заміни. На мережах 90-х років необхідно замінити ізоляцію на сучасну, виконати захист труб від корозії, відремонтувати нерухомі та ковзкі опори та інші конструктиви наземної прокладки трубопроводів. При заміні ділянок труб необхідно передбачити труби передізольовані. При заміні ізоляції трубопроводів застосувати циліндри з базальтового волокна або їх аналог. Ізоляція трубопроводів яка існує зараз, малоефективна, виконана ізовером та мінеральною ватою допускає значні витрати теплової енергії, під впливом атмосферних та механічних ушкоджень потребує поточних ремонтів кожні 3-4 роки. Теплові мережі з передізольованими трубами, крім їх ефективності в збереженні теплової енергії, не потребують втручання на ремонт ізоляції до 30-ти років. Сучасна система теплоізоляції – система теплоізоляції з циліндрами із базальтового волокна.</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Для оптимізації теплопостачання від транспортабельної котельні, необхідно виконати підключення адміністративно-побутових будівель інв. № 3342, 17449 до теплової мережі</w:t>
      </w:r>
      <w:r w:rsidRPr="003A0EB0">
        <w:rPr>
          <w:rFonts w:ascii="Times New Roman" w:hAnsi="Times New Roman"/>
          <w:sz w:val="24"/>
          <w:szCs w:val="24"/>
        </w:rPr>
        <w:br/>
        <w:t>ВРР-2.</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Кількість теплових мереж для капітального ремонту:</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1. Теплові мережі ВРР-1 з заміною труб інв. № 3411:</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2*Ø57 </w:t>
      </w:r>
      <w:r w:rsidRPr="003A0EB0">
        <w:rPr>
          <w:rFonts w:ascii="Times New Roman" w:hAnsi="Times New Roman"/>
          <w:sz w:val="24"/>
          <w:szCs w:val="24"/>
        </w:rPr>
        <w:tab/>
        <w:t>– 60 п.м.</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2*Ø89 </w:t>
      </w:r>
      <w:r w:rsidRPr="003A0EB0">
        <w:rPr>
          <w:rFonts w:ascii="Times New Roman" w:hAnsi="Times New Roman"/>
          <w:sz w:val="24"/>
          <w:szCs w:val="24"/>
        </w:rPr>
        <w:tab/>
        <w:t>– 25 п.м.</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2*Ø108 </w:t>
      </w:r>
      <w:r w:rsidRPr="003A0EB0">
        <w:rPr>
          <w:rFonts w:ascii="Times New Roman" w:hAnsi="Times New Roman"/>
          <w:sz w:val="24"/>
          <w:szCs w:val="24"/>
        </w:rPr>
        <w:tab/>
        <w:t>– 45 п.м.</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2. Теплові мережі ВРР-2 з заміною труб інв. № 3412:</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2*Ø57 </w:t>
      </w:r>
      <w:r w:rsidRPr="003A0EB0">
        <w:rPr>
          <w:rFonts w:ascii="Times New Roman" w:hAnsi="Times New Roman"/>
          <w:sz w:val="24"/>
          <w:szCs w:val="24"/>
        </w:rPr>
        <w:tab/>
        <w:t>– 320 п.м.</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2*Ø76 </w:t>
      </w:r>
      <w:r w:rsidRPr="003A0EB0">
        <w:rPr>
          <w:rFonts w:ascii="Times New Roman" w:hAnsi="Times New Roman"/>
          <w:sz w:val="24"/>
          <w:szCs w:val="24"/>
        </w:rPr>
        <w:tab/>
        <w:t>– 50 п.м.</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sz w:val="24"/>
          <w:szCs w:val="24"/>
        </w:rPr>
        <w:t>3. Теплові мережі ВРР-2 з заміною теплоізоляції на циліндри з базального волокна або аналог інв. № 3969:</w:t>
      </w:r>
    </w:p>
    <w:p w:rsidR="00922D13" w:rsidRPr="003A0EB0" w:rsidRDefault="00922D13" w:rsidP="00EB62A9">
      <w:pPr>
        <w:tabs>
          <w:tab w:val="left" w:pos="1701"/>
        </w:tabs>
        <w:spacing w:after="0" w:line="240" w:lineRule="auto"/>
        <w:ind w:firstLine="567"/>
        <w:rPr>
          <w:rFonts w:ascii="Times New Roman" w:hAnsi="Times New Roman"/>
          <w:sz w:val="24"/>
          <w:szCs w:val="24"/>
        </w:rPr>
      </w:pPr>
      <w:r w:rsidRPr="003A0EB0">
        <w:rPr>
          <w:rFonts w:ascii="Times New Roman" w:hAnsi="Times New Roman"/>
          <w:sz w:val="24"/>
          <w:szCs w:val="24"/>
        </w:rPr>
        <w:t xml:space="preserve">2*Ø159 </w:t>
      </w:r>
      <w:r w:rsidRPr="003A0EB0">
        <w:rPr>
          <w:rFonts w:ascii="Times New Roman" w:hAnsi="Times New Roman"/>
          <w:sz w:val="24"/>
          <w:szCs w:val="24"/>
        </w:rPr>
        <w:tab/>
        <w:t>– 564 п.м.</w:t>
      </w:r>
    </w:p>
    <w:p w:rsidR="00922D13" w:rsidRPr="003A0EB0" w:rsidRDefault="00922D13" w:rsidP="00EB62A9">
      <w:pPr>
        <w:tabs>
          <w:tab w:val="left" w:pos="1701"/>
        </w:tabs>
        <w:spacing w:after="0" w:line="240" w:lineRule="auto"/>
        <w:ind w:firstLine="567"/>
        <w:rPr>
          <w:rFonts w:ascii="Times New Roman" w:hAnsi="Times New Roman"/>
          <w:color w:val="000000"/>
          <w:sz w:val="24"/>
          <w:szCs w:val="24"/>
        </w:rPr>
      </w:pPr>
      <w:r w:rsidRPr="003A0EB0">
        <w:rPr>
          <w:rFonts w:ascii="Times New Roman" w:hAnsi="Times New Roman"/>
          <w:sz w:val="24"/>
          <w:szCs w:val="24"/>
        </w:rPr>
        <w:t xml:space="preserve">2*Ø108 </w:t>
      </w:r>
      <w:r w:rsidRPr="003A0EB0">
        <w:rPr>
          <w:rFonts w:ascii="Times New Roman" w:hAnsi="Times New Roman"/>
          <w:sz w:val="24"/>
          <w:szCs w:val="24"/>
        </w:rPr>
        <w:tab/>
        <w:t>– 530 п.м.</w:t>
      </w:r>
    </w:p>
    <w:p w:rsidR="00922D13" w:rsidRPr="003A0EB0" w:rsidRDefault="00922D13" w:rsidP="00922D13">
      <w:pPr>
        <w:spacing w:after="0" w:line="240" w:lineRule="auto"/>
        <w:ind w:firstLine="567"/>
        <w:jc w:val="both"/>
        <w:rPr>
          <w:rFonts w:ascii="Times New Roman" w:hAnsi="Times New Roman"/>
          <w:color w:val="000000"/>
          <w:sz w:val="24"/>
          <w:szCs w:val="24"/>
        </w:rPr>
      </w:pPr>
      <w:r w:rsidRPr="003A0EB0">
        <w:rPr>
          <w:rFonts w:ascii="Times New Roman" w:hAnsi="Times New Roman"/>
          <w:color w:val="000000"/>
          <w:sz w:val="24"/>
          <w:szCs w:val="24"/>
        </w:rPr>
        <w:t xml:space="preserve">Також, для економії енергетичних ресурсів при опаленні приміщень Філії та для проведення подальших, послідовних заходів для оптимізації персоналу з обслуговування теплових мереж, необхідно улаштування у опалюваних будівлях десяти автоматизованих індивідуальних теплових пунктів з можливостю дистанційного </w:t>
      </w:r>
      <w:r w:rsidR="002C2527" w:rsidRPr="003A0EB0">
        <w:rPr>
          <w:rFonts w:ascii="Times New Roman" w:hAnsi="Times New Roman"/>
          <w:color w:val="000000"/>
          <w:sz w:val="24"/>
          <w:szCs w:val="24"/>
        </w:rPr>
        <w:t>моніторингу</w:t>
      </w:r>
      <w:r w:rsidRPr="003A0EB0">
        <w:rPr>
          <w:rFonts w:ascii="Times New Roman" w:hAnsi="Times New Roman"/>
          <w:color w:val="000000"/>
          <w:sz w:val="24"/>
          <w:szCs w:val="24"/>
        </w:rPr>
        <w:t xml:space="preserve"> та управління (диспетчеризації).</w:t>
      </w:r>
    </w:p>
    <w:p w:rsidR="00922D13" w:rsidRPr="003A0EB0" w:rsidRDefault="00922D13" w:rsidP="00922D13">
      <w:pPr>
        <w:spacing w:after="0" w:line="240" w:lineRule="auto"/>
        <w:ind w:firstLine="567"/>
        <w:jc w:val="both"/>
        <w:rPr>
          <w:rFonts w:ascii="Times New Roman" w:hAnsi="Times New Roman"/>
          <w:sz w:val="24"/>
          <w:szCs w:val="24"/>
        </w:rPr>
      </w:pPr>
      <w:r w:rsidRPr="003A0EB0">
        <w:rPr>
          <w:rFonts w:ascii="Times New Roman" w:hAnsi="Times New Roman"/>
          <w:color w:val="000000"/>
          <w:sz w:val="24"/>
          <w:szCs w:val="24"/>
        </w:rPr>
        <w:t xml:space="preserve">Вказані заходи дозволять ефективніше використовувати потужності </w:t>
      </w:r>
      <w:r w:rsidR="002C2527" w:rsidRPr="003A0EB0">
        <w:rPr>
          <w:rFonts w:ascii="Times New Roman" w:hAnsi="Times New Roman"/>
          <w:color w:val="000000"/>
          <w:sz w:val="24"/>
          <w:szCs w:val="24"/>
        </w:rPr>
        <w:t>котельнь</w:t>
      </w:r>
      <w:r w:rsidRPr="003A0EB0">
        <w:rPr>
          <w:rFonts w:ascii="Times New Roman" w:hAnsi="Times New Roman"/>
          <w:color w:val="000000"/>
          <w:sz w:val="24"/>
          <w:szCs w:val="24"/>
        </w:rPr>
        <w:t>, призведуть до економії паливно-енергетичних ресурсів та фонду оплати праці філії.</w:t>
      </w:r>
    </w:p>
    <w:p w:rsidR="00922D13" w:rsidRPr="003A0EB0" w:rsidRDefault="00922D13" w:rsidP="00922D13">
      <w:pPr>
        <w:spacing w:after="0" w:line="240" w:lineRule="auto"/>
        <w:ind w:firstLine="567"/>
        <w:jc w:val="both"/>
        <w:rPr>
          <w:rFonts w:ascii="Times New Roman" w:hAnsi="Times New Roman" w:cs="Times New Roman"/>
          <w:b/>
          <w:sz w:val="24"/>
          <w:szCs w:val="24"/>
          <w:u w:val="single"/>
        </w:rPr>
      </w:pPr>
      <w:r w:rsidRPr="003A0EB0">
        <w:rPr>
          <w:rFonts w:ascii="Times New Roman" w:hAnsi="Times New Roman"/>
          <w:sz w:val="24"/>
          <w:szCs w:val="24"/>
        </w:rPr>
        <w:t xml:space="preserve">На основі вищевикладеного у 2019 році Філією розроблено проект </w:t>
      </w:r>
      <w:r w:rsidRPr="003A0EB0">
        <w:rPr>
          <w:rFonts w:ascii="Times New Roman" w:hAnsi="Times New Roman"/>
          <w:sz w:val="24"/>
          <w:szCs w:val="24"/>
          <w:shd w:val="clear" w:color="auto" w:fill="FFFFFF"/>
        </w:rPr>
        <w:t>«</w:t>
      </w:r>
      <w:r w:rsidRPr="003A0EB0">
        <w:rPr>
          <w:rFonts w:ascii="Times New Roman" w:hAnsi="Times New Roman"/>
          <w:sz w:val="24"/>
          <w:szCs w:val="24"/>
        </w:rPr>
        <w:t>Капітальний ремонт мереж теплопостачання Миколаївської філії ДП «АМПУ» (адміністрація Миколаївського морського порту) м. Миколаїв, вул. Заводська, 23</w:t>
      </w:r>
      <w:r w:rsidRPr="003A0EB0">
        <w:rPr>
          <w:rFonts w:ascii="Times New Roman" w:hAnsi="Times New Roman"/>
          <w:sz w:val="24"/>
          <w:szCs w:val="24"/>
          <w:shd w:val="clear" w:color="auto" w:fill="FFFFFF"/>
        </w:rPr>
        <w:t>» на загальну суму 5 179 тис. грн. з ПДВ (позитивний експертний зв</w:t>
      </w:r>
      <w:r w:rsidR="002C2527" w:rsidRPr="003A0EB0">
        <w:rPr>
          <w:rFonts w:ascii="Times New Roman" w:hAnsi="Times New Roman"/>
          <w:sz w:val="24"/>
          <w:szCs w:val="24"/>
          <w:shd w:val="clear" w:color="auto" w:fill="FFFFFF"/>
        </w:rPr>
        <w:t>іт від 15.10.2019 № 15-0311-19).</w:t>
      </w:r>
      <w:r w:rsidRPr="003A0EB0">
        <w:rPr>
          <w:rFonts w:ascii="Times New Roman" w:hAnsi="Times New Roman"/>
          <w:sz w:val="24"/>
          <w:szCs w:val="24"/>
        </w:rPr>
        <w:t xml:space="preserve"> </w:t>
      </w:r>
      <w:r w:rsidR="002C2527" w:rsidRPr="003A0EB0">
        <w:rPr>
          <w:rFonts w:ascii="Times New Roman" w:hAnsi="Times New Roman"/>
          <w:sz w:val="24"/>
          <w:szCs w:val="24"/>
        </w:rPr>
        <w:t xml:space="preserve">У 2020 році </w:t>
      </w:r>
      <w:r w:rsidRPr="003A0EB0">
        <w:rPr>
          <w:rFonts w:ascii="Times New Roman" w:hAnsi="Times New Roman"/>
          <w:sz w:val="24"/>
          <w:szCs w:val="24"/>
        </w:rPr>
        <w:t xml:space="preserve">планується виконання робіт з </w:t>
      </w:r>
      <w:r w:rsidRPr="003A0EB0">
        <w:rPr>
          <w:rFonts w:ascii="Times New Roman" w:hAnsi="Times New Roman"/>
          <w:bCs/>
          <w:sz w:val="24"/>
          <w:szCs w:val="24"/>
        </w:rPr>
        <w:t>капітального ремонту мереж теплопостачання Філії</w:t>
      </w:r>
      <w:r w:rsidRPr="003A0EB0">
        <w:rPr>
          <w:rFonts w:ascii="Times New Roman" w:hAnsi="Times New Roman"/>
          <w:sz w:val="24"/>
          <w:szCs w:val="24"/>
        </w:rPr>
        <w:t>.</w:t>
      </w:r>
    </w:p>
    <w:p w:rsidR="00922D13" w:rsidRPr="003A0EB0" w:rsidRDefault="00922D13" w:rsidP="00AB6A7C">
      <w:pPr>
        <w:spacing w:after="0" w:line="240" w:lineRule="auto"/>
        <w:ind w:firstLine="567"/>
        <w:jc w:val="center"/>
        <w:rPr>
          <w:rFonts w:ascii="Times New Roman" w:hAnsi="Times New Roman" w:cs="Times New Roman"/>
          <w:b/>
          <w:sz w:val="24"/>
          <w:szCs w:val="24"/>
          <w:u w:val="single"/>
        </w:rPr>
      </w:pPr>
    </w:p>
    <w:p w:rsidR="00FE78F6" w:rsidRPr="003A0EB0" w:rsidRDefault="00FE78F6" w:rsidP="00FE78F6">
      <w:pPr>
        <w:spacing w:after="0" w:line="240" w:lineRule="auto"/>
        <w:ind w:firstLine="567"/>
        <w:jc w:val="center"/>
        <w:rPr>
          <w:rFonts w:ascii="Times New Roman" w:eastAsia="Times New Roman" w:hAnsi="Times New Roman" w:cs="Times New Roman"/>
          <w:b/>
          <w:sz w:val="24"/>
          <w:szCs w:val="24"/>
          <w:u w:val="single"/>
          <w:lang w:eastAsia="ru-RU"/>
        </w:rPr>
      </w:pPr>
      <w:r w:rsidRPr="003A0EB0">
        <w:rPr>
          <w:rFonts w:ascii="Times New Roman" w:hAnsi="Times New Roman" w:cs="Times New Roman"/>
          <w:b/>
          <w:sz w:val="24"/>
          <w:szCs w:val="24"/>
          <w:u w:val="single"/>
        </w:rPr>
        <w:t>ОДЕСЬКА ФІЛІЯ</w:t>
      </w:r>
    </w:p>
    <w:p w:rsidR="00FE78F6" w:rsidRPr="003A0EB0" w:rsidRDefault="00FE78F6" w:rsidP="00AB6A7C">
      <w:pPr>
        <w:spacing w:after="0" w:line="240" w:lineRule="auto"/>
        <w:ind w:firstLine="567"/>
        <w:jc w:val="both"/>
        <w:rPr>
          <w:rFonts w:ascii="Times New Roman" w:eastAsia="Times New Roman" w:hAnsi="Times New Roman" w:cs="Times New Roman"/>
          <w:b/>
          <w:sz w:val="24"/>
          <w:szCs w:val="24"/>
          <w:u w:val="single"/>
          <w:lang w:eastAsia="ru-RU"/>
        </w:rPr>
      </w:pPr>
    </w:p>
    <w:p w:rsidR="005E2BE2" w:rsidRPr="003A0EB0" w:rsidRDefault="005E2BE2" w:rsidP="005E2BE2">
      <w:pPr>
        <w:spacing w:after="0" w:line="240" w:lineRule="auto"/>
        <w:ind w:firstLine="567"/>
        <w:rPr>
          <w:rFonts w:ascii="Times New Roman" w:hAnsi="Times New Roman" w:cs="Times New Roman"/>
          <w:b/>
          <w:sz w:val="24"/>
          <w:szCs w:val="24"/>
          <w:u w:val="single"/>
        </w:rPr>
      </w:pPr>
      <w:r w:rsidRPr="003A0EB0">
        <w:rPr>
          <w:rFonts w:ascii="Times New Roman" w:hAnsi="Times New Roman" w:cs="Times New Roman"/>
          <w:b/>
          <w:sz w:val="24"/>
          <w:szCs w:val="24"/>
          <w:u w:val="single"/>
        </w:rPr>
        <w:t>Капі</w:t>
      </w:r>
      <w:r w:rsidR="00500FAF" w:rsidRPr="003A0EB0">
        <w:rPr>
          <w:rFonts w:ascii="Times New Roman" w:hAnsi="Times New Roman" w:cs="Times New Roman"/>
          <w:b/>
          <w:sz w:val="24"/>
          <w:szCs w:val="24"/>
          <w:u w:val="single"/>
        </w:rPr>
        <w:t>тальний ремонт підпірної стінки</w:t>
      </w:r>
    </w:p>
    <w:p w:rsidR="009129B4" w:rsidRPr="003A0EB0" w:rsidRDefault="009129B4" w:rsidP="009129B4">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4 380 тис. грн., фінансування – 4 684 тис. грн. з ПДВ </w:t>
      </w:r>
    </w:p>
    <w:p w:rsidR="00D936C5" w:rsidRPr="003A0EB0" w:rsidRDefault="00D936C5" w:rsidP="00D936C5">
      <w:pPr>
        <w:spacing w:after="0" w:line="240" w:lineRule="auto"/>
        <w:ind w:firstLine="567"/>
        <w:jc w:val="both"/>
        <w:rPr>
          <w:rFonts w:ascii="Times New Roman" w:hAnsi="Times New Roman" w:cs="Times New Roman"/>
          <w:i/>
          <w:sz w:val="24"/>
          <w:szCs w:val="24"/>
        </w:rPr>
      </w:pPr>
      <w:r w:rsidRPr="003A0EB0">
        <w:rPr>
          <w:rFonts w:ascii="Times New Roman" w:hAnsi="Times New Roman" w:cs="Times New Roman"/>
          <w:i/>
          <w:sz w:val="24"/>
          <w:szCs w:val="24"/>
        </w:rPr>
        <w:t>1. У 2013 році через тривалий термін експлуатації, відбулося часткове руйнування локальної ділянки підпірної стінки від РБУ до СРЗ-2, інв. № 077806.</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Розроблено проектну документацію «Капітальний ремонт підпірної стінки південної огорожі від РБУ до СРЗ-2, інв. №077806  Одеської філії ДП "АМПУ", отримано експертний звіт ДП «Укрдержбудекспертиза» в Одеській області від 24.09.2014 № 16-0796-14. Проектну документацію затверджено Наказом ОФ ДП «АМПУ» від 11.03.2015 р № 130.</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ході виконання будівельних робіт виявлено низку факторів, які неможливо було виявити у ході розробки проектної документації (зокрема, наявність обводнення ґрунтів).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2017 р відкориговано проектну документацію. В ході коригування враховані зміни в нормативній документації у сфері будівництва та враховані непередбачені фактори, які відкрилися під час виконання будівельних робіт, а саме:</w:t>
      </w:r>
    </w:p>
    <w:p w:rsidR="00D936C5" w:rsidRPr="003A0EB0" w:rsidRDefault="00D936C5" w:rsidP="00D936C5">
      <w:pPr>
        <w:numPr>
          <w:ilvl w:val="0"/>
          <w:numId w:val="44"/>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через наявність обводнення ґрунтів відбуваються зсувові процеси, що перешкоджають реалізації проектних рішень.</w:t>
      </w:r>
    </w:p>
    <w:p w:rsidR="00D936C5" w:rsidRPr="003A0EB0" w:rsidRDefault="00D936C5" w:rsidP="00D936C5">
      <w:pPr>
        <w:numPr>
          <w:ilvl w:val="0"/>
          <w:numId w:val="44"/>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зменшення кількості черг виконання робіт та збільшення обсягів захваток через нестабільний стан існуючої підпірної стінки, що знаходиться у стані граничної рівноваги.</w:t>
      </w:r>
    </w:p>
    <w:p w:rsidR="00D936C5" w:rsidRPr="003A0EB0" w:rsidRDefault="00D936C5" w:rsidP="00D936C5">
      <w:pPr>
        <w:tabs>
          <w:tab w:val="center" w:pos="1469"/>
          <w:tab w:val="center" w:pos="3186"/>
          <w:tab w:val="center" w:pos="4867"/>
          <w:tab w:val="center" w:pos="6666"/>
          <w:tab w:val="center" w:pos="7856"/>
          <w:tab w:val="center" w:pos="8850"/>
          <w:tab w:val="center" w:pos="9894"/>
        </w:tabs>
        <w:spacing w:after="0" w:line="240" w:lineRule="auto"/>
        <w:ind w:firstLine="567"/>
        <w:jc w:val="both"/>
        <w:rPr>
          <w:rFonts w:ascii="Times New Roman" w:hAnsi="Times New Roman" w:cs="Times New Roman"/>
          <w:sz w:val="24"/>
          <w:szCs w:val="24"/>
        </w:rPr>
      </w:pPr>
      <w:r w:rsidRPr="003A0EB0">
        <w:rPr>
          <w:rFonts w:ascii="Times New Roman" w:eastAsia="Calibri" w:hAnsi="Times New Roman" w:cs="Times New Roman"/>
          <w:sz w:val="24"/>
          <w:szCs w:val="24"/>
        </w:rPr>
        <w:tab/>
        <w:t>За в</w:t>
      </w:r>
      <w:r w:rsidRPr="003A0EB0">
        <w:rPr>
          <w:rFonts w:ascii="Times New Roman" w:hAnsi="Times New Roman" w:cs="Times New Roman"/>
          <w:sz w:val="24"/>
          <w:szCs w:val="24"/>
        </w:rPr>
        <w:t xml:space="preserve">ідкоригованою проектною </w:t>
      </w:r>
      <w:r w:rsidRPr="003A0EB0">
        <w:rPr>
          <w:rFonts w:ascii="Times New Roman" w:hAnsi="Times New Roman" w:cs="Times New Roman"/>
          <w:sz w:val="24"/>
          <w:szCs w:val="24"/>
        </w:rPr>
        <w:tab/>
        <w:t>документацією отримано експертний звіт ДП «Укрдержбудекспертиза» в Одеській області від 24.05.2018 № 16-0580-18 (16-0032-18).</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 затверджено наказом ДП «АМПУ» від 27.06.2018 р. № 143.</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Після затвердження проектної документації та проведення процедури закупівлі з ТОВ «Мегаполіс» укладено договір № 2460-В-ОДФ-18 від 04.12.2018 р. на виконання робіт з будівництва об’єкту Капітальний ремонт підпірної стінки південної огорожі від РБУ до СРЗ-2, інв. №077806 (2 черга будівництва) Одеської філії ДП "АМПУ", на суму 9 588 000,00 грн. з ПДВ.</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ході робіт виявлено низку факторів, які неможливо було передбачити при розробці проектної документації, що у загальному підсумку потребувало коригування проекту.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замовлення адміністрації Одеського морського порту проектною організацією ТОВ «ПБФ “Одеспромстрой”» у 2019 р відкориговано проектну документацію.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 ході коригування враховані зміни в нормативній документації у сфері будівництва та враховані непередбачені фактори, які відкрилися під час виконання будівельних робіт У ході коригування проектної документації </w:t>
      </w:r>
      <w:r w:rsidRPr="003A0EB0">
        <w:rPr>
          <w:rFonts w:ascii="Times New Roman" w:hAnsi="Times New Roman" w:cs="Times New Roman"/>
          <w:sz w:val="24"/>
          <w:szCs w:val="24"/>
          <w:u w:val="single" w:color="000000"/>
        </w:rPr>
        <w:t xml:space="preserve">у другій черзі </w:t>
      </w:r>
      <w:r w:rsidRPr="003A0EB0">
        <w:rPr>
          <w:rFonts w:ascii="Times New Roman" w:hAnsi="Times New Roman" w:cs="Times New Roman"/>
          <w:sz w:val="24"/>
          <w:szCs w:val="24"/>
        </w:rPr>
        <w:t>передбачено:</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додаткові ремонтні роботи по оздоблюванню існуючої підпірної стінки з каменючерепашнику;</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влаштування ділянки огорожі Ог-1 довжиною 15,8 м в районі «Кінологічної  служби» з профлиста по металевим стовпчикам зі труб висотою 2,5 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влаштування ділянки огорожі Ог-2 довжиною 40,0 м в районі «Кінологічної  служби» з профлиста по металевим стовпчикам зі труб висотою 2,0 м по верху існуючої підпірної стінки;</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водовідведення з влаштуванням  піскоуловлювача  та колодязя глибиною 2,7 м; </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бетонування  фундаменту існуючої щогли освітлення;</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заміна ділянки проектованої армогрунтової підпірної стінки біля щогли  на монолітну залізобетонну L-подібної форми (довжиною 10,3 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відновлення  мереж електропостачання;</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зміна  конструкцій покриття благоустрою території. </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завдяки оптимізації технології виконання робіт було зменшено обсяг земляних робіт, що у свою чергу привело до зменшення обсягу зворотної засипки піском;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у ході коригування (з урахуванням фактично проведених робіт) було уточнено обсяги робіт за проектом.</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У ході коригування проектної документації </w:t>
      </w:r>
      <w:r w:rsidRPr="003A0EB0">
        <w:rPr>
          <w:rFonts w:ascii="Times New Roman" w:hAnsi="Times New Roman" w:cs="Times New Roman"/>
          <w:sz w:val="24"/>
          <w:szCs w:val="24"/>
          <w:u w:val="single" w:color="000000"/>
        </w:rPr>
        <w:t xml:space="preserve">у третій черзі </w:t>
      </w:r>
      <w:r w:rsidRPr="003A0EB0">
        <w:rPr>
          <w:rFonts w:ascii="Times New Roman" w:hAnsi="Times New Roman" w:cs="Times New Roman"/>
          <w:sz w:val="24"/>
          <w:szCs w:val="24"/>
        </w:rPr>
        <w:t>передбачено:</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додаткові ремонтні роботи по оздоблюванню існуючої підпірної стінки з каменючерепашнику довжиною 10,9 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влаштування пандусу з'їзду на існуючу проїзну частину біля підпірної стінки шириною 4,0 м  з покриттям бетонною плиткою ФЕМ товщиною 8 см;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будівництво монолітних залізобетонних стін ПС1 (висотою 2,2 м довжиною 16,0 м) і ПС2 (висотою 2,3 м довжиною 3 м) – монолітних залізобетонних з бетону кл. С 20/25 по  водонепроникності W6;</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водовідведення з влаштуванням  піскоуловлювача  та колодязя глибиною 2,7 м;</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перенос мереж електропостачання з плями будівництва; -</w:t>
      </w:r>
      <w:r w:rsidRPr="003A0EB0">
        <w:rPr>
          <w:rFonts w:ascii="Times New Roman" w:hAnsi="Times New Roman" w:cs="Times New Roman"/>
          <w:sz w:val="24"/>
          <w:szCs w:val="24"/>
        </w:rPr>
        <w:tab/>
        <w:t>прокладання мереж зовнішнього освітлення;</w:t>
      </w:r>
    </w:p>
    <w:p w:rsidR="00D936C5" w:rsidRPr="003A0EB0" w:rsidRDefault="00D936C5" w:rsidP="00D936C5">
      <w:pPr>
        <w:numPr>
          <w:ilvl w:val="0"/>
          <w:numId w:val="45"/>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зміна  конструкцій покриття благоустрою території.</w:t>
      </w:r>
    </w:p>
    <w:p w:rsidR="00D936C5" w:rsidRPr="003A0EB0" w:rsidRDefault="00D936C5" w:rsidP="00D936C5">
      <w:pPr>
        <w:tabs>
          <w:tab w:val="center" w:pos="1469"/>
          <w:tab w:val="center" w:pos="3186"/>
          <w:tab w:val="center" w:pos="4867"/>
          <w:tab w:val="center" w:pos="6666"/>
          <w:tab w:val="center" w:pos="7856"/>
          <w:tab w:val="center" w:pos="8850"/>
          <w:tab w:val="center" w:pos="9894"/>
        </w:tabs>
        <w:spacing w:after="0" w:line="240" w:lineRule="auto"/>
        <w:ind w:firstLine="567"/>
        <w:jc w:val="both"/>
        <w:rPr>
          <w:rFonts w:ascii="Times New Roman" w:hAnsi="Times New Roman" w:cs="Times New Roman"/>
          <w:sz w:val="24"/>
          <w:szCs w:val="24"/>
        </w:rPr>
      </w:pPr>
      <w:r w:rsidRPr="003A0EB0">
        <w:rPr>
          <w:rFonts w:ascii="Times New Roman" w:eastAsia="Calibri" w:hAnsi="Times New Roman" w:cs="Times New Roman"/>
          <w:sz w:val="24"/>
          <w:szCs w:val="24"/>
        </w:rPr>
        <w:t>За в</w:t>
      </w:r>
      <w:r w:rsidRPr="003A0EB0">
        <w:rPr>
          <w:rFonts w:ascii="Times New Roman" w:hAnsi="Times New Roman" w:cs="Times New Roman"/>
          <w:sz w:val="24"/>
          <w:szCs w:val="24"/>
        </w:rPr>
        <w:t xml:space="preserve">ідкоригованою документацією отримано </w:t>
      </w:r>
      <w:r w:rsidRPr="003A0EB0">
        <w:rPr>
          <w:rFonts w:ascii="Times New Roman" w:hAnsi="Times New Roman" w:cs="Times New Roman"/>
          <w:sz w:val="24"/>
          <w:szCs w:val="24"/>
        </w:rPr>
        <w:tab/>
        <w:t>звіт ДП «Укрдержбудекспертиза» в Одеській області від 06.12.2019 № 16-233619 р згідно якого проектну документацію рекомендовано до затвердження в установленому законодавством порядку.</w:t>
      </w:r>
    </w:p>
    <w:p w:rsidR="00D936C5" w:rsidRPr="003A0EB0" w:rsidRDefault="00D936C5" w:rsidP="00D936C5">
      <w:pPr>
        <w:spacing w:after="0" w:line="240" w:lineRule="auto"/>
        <w:ind w:firstLine="567"/>
        <w:jc w:val="both"/>
        <w:rPr>
          <w:rFonts w:ascii="Times New Roman" w:hAnsi="Times New Roman" w:cs="Times New Roman"/>
          <w:b/>
          <w:sz w:val="24"/>
          <w:szCs w:val="24"/>
        </w:rPr>
      </w:pPr>
      <w:r w:rsidRPr="003A0EB0">
        <w:rPr>
          <w:rFonts w:ascii="Times New Roman" w:hAnsi="Times New Roman" w:cs="Times New Roman"/>
          <w:sz w:val="24"/>
          <w:szCs w:val="24"/>
          <w:u w:val="single" w:color="000000"/>
        </w:rPr>
        <w:t>Ефект від проведення капітального ремонту:</w:t>
      </w:r>
      <w:r w:rsidRPr="003A0EB0">
        <w:rPr>
          <w:rFonts w:ascii="Times New Roman" w:hAnsi="Times New Roman" w:cs="Times New Roman"/>
          <w:b/>
          <w:sz w:val="24"/>
          <w:szCs w:val="24"/>
        </w:rPr>
        <w:t xml:space="preserve">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Капітальний ремонт підпірної стінки здійснюється з метою усунення негативних природних чинників а саме обводнення грунтів та запобігання зсувових процесів, що можуть призвести до руйнації склонів та сповзанню території Центрального парку культури і відпочинку імені Т. Г. Шевченка на територію порту.</w:t>
      </w:r>
    </w:p>
    <w:p w:rsidR="00D936C5" w:rsidRPr="003A0EB0" w:rsidRDefault="00D936C5" w:rsidP="00D936C5">
      <w:pPr>
        <w:spacing w:after="0" w:line="240" w:lineRule="auto"/>
        <w:ind w:firstLine="567"/>
        <w:jc w:val="both"/>
        <w:rPr>
          <w:rFonts w:ascii="Times New Roman" w:hAnsi="Times New Roman" w:cs="Times New Roman"/>
          <w:i/>
          <w:sz w:val="24"/>
          <w:szCs w:val="24"/>
        </w:rPr>
      </w:pPr>
      <w:r w:rsidRPr="003A0EB0">
        <w:rPr>
          <w:rFonts w:ascii="Times New Roman" w:hAnsi="Times New Roman" w:cs="Times New Roman"/>
          <w:i/>
          <w:sz w:val="24"/>
          <w:szCs w:val="24"/>
        </w:rPr>
        <w:t xml:space="preserve">2. Капітальний ремонт підпірної стінки (інв. № 060077) Одеської філії ДП «АМПУ»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ході обстеження будівель та конструкцій адміністрації Одеського морського порту було виконано обстеження підпірної стінки в тилу будівлі побутівок на вул. Деволанівській (інв. № 060077), за результатами обстеження складено відповідний акт від 30.05.2019 р.</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Під час обстеження (30.05.2019р.) підпірної стінки, в районі артезіанської свердловини розташованої між будівлею управління № 3 та будівлею побутівок було зафіксовано, що підпірна стінка знаходиться у стані граничної рівноваги, потребується прийняття невідкладних заходів із ремонту споруди.</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01.11.2019 було виконано повторне комісійне обстеження споруди, у ході якого було зафіксовано значне погіршення технічного стану споруди (у порівнянні із станом на 30.05.2019 р.), а саме:</w:t>
      </w:r>
    </w:p>
    <w:p w:rsidR="00D936C5" w:rsidRPr="003A0EB0" w:rsidRDefault="00D936C5" w:rsidP="00D936C5">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При огляді майданчика (на верхній терасі) розташованого за існуючою підпірною стінкою зафіксовано порушення цілісності масиву ґрунту (повздовжні розриви), що свідчить про імовірну активізацію зсувових процесів (утворення заколів).</w:t>
      </w:r>
    </w:p>
    <w:p w:rsidR="00D936C5" w:rsidRPr="003A0EB0" w:rsidRDefault="00D936C5" w:rsidP="00D936C5">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Зафіксоване збільшення протяжності ділянки підпірної стінки на якій конструкція вийшла з проектного положення (з’явилося «пузо») – 40 м.п. (станом на 30.05.2019 – 20 м.п.).</w:t>
      </w:r>
    </w:p>
    <w:p w:rsidR="00D936C5" w:rsidRPr="003A0EB0" w:rsidRDefault="00D936C5" w:rsidP="00D936C5">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Збільшився кут нахилу частини споруди, близько 8</w:t>
      </w:r>
      <w:r w:rsidRPr="003A0EB0">
        <w:rPr>
          <w:rFonts w:ascii="Times New Roman" w:hAnsi="Times New Roman" w:cs="Times New Roman"/>
          <w:sz w:val="24"/>
          <w:szCs w:val="24"/>
          <w:vertAlign w:val="superscript"/>
        </w:rPr>
        <w:t xml:space="preserve">о  </w:t>
      </w:r>
      <w:r w:rsidRPr="003A0EB0">
        <w:rPr>
          <w:rFonts w:ascii="Times New Roman" w:hAnsi="Times New Roman" w:cs="Times New Roman"/>
          <w:sz w:val="24"/>
          <w:szCs w:val="24"/>
        </w:rPr>
        <w:t>(станом на 30.05.2019 –4</w:t>
      </w:r>
      <w:r w:rsidRPr="003A0EB0">
        <w:rPr>
          <w:rFonts w:ascii="Times New Roman" w:hAnsi="Times New Roman" w:cs="Times New Roman"/>
          <w:sz w:val="24"/>
          <w:szCs w:val="24"/>
          <w:vertAlign w:val="superscript"/>
        </w:rPr>
        <w:t xml:space="preserve"> о</w:t>
      </w:r>
      <w:r w:rsidRPr="003A0EB0">
        <w:rPr>
          <w:rFonts w:ascii="Times New Roman" w:hAnsi="Times New Roman" w:cs="Times New Roman"/>
          <w:sz w:val="24"/>
          <w:szCs w:val="24"/>
        </w:rPr>
        <w:t>.);</w:t>
      </w:r>
    </w:p>
    <w:p w:rsidR="00D936C5" w:rsidRPr="003A0EB0" w:rsidRDefault="00D936C5" w:rsidP="00D936C5">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ділянці стінки протяжністю 60 м.п. наявні численні наскрізні тріщини у шарі штукатурки з розкриттям до 50 мм, місцями шар штукатурки відсутній- осипався (станом на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30.05.2019 р. протяжність пошкодженої споруди 40 м.п., розкриття тріщин до 20 мм );</w:t>
      </w:r>
    </w:p>
    <w:p w:rsidR="00A11931" w:rsidRPr="003A0EB0" w:rsidRDefault="00D936C5" w:rsidP="00A11931">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Підпірна стінка знаходиться у стані граничної рівноваги, наявна загроза руйнування;</w:t>
      </w:r>
    </w:p>
    <w:p w:rsidR="00D936C5" w:rsidRPr="003A0EB0" w:rsidRDefault="00D936C5" w:rsidP="00A11931">
      <w:pPr>
        <w:numPr>
          <w:ilvl w:val="0"/>
          <w:numId w:val="46"/>
        </w:numPr>
        <w:spacing w:after="0" w:line="240" w:lineRule="auto"/>
        <w:ind w:left="0"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Вапняний розчин у кладці стіни через значний термін експлуатації втратив первинні властивості (вивітрився), осипається з швів. </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 від проведення капітального ремонту:</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Ділянка, що руйнується, підпірної стінки розташована у безпосередній близькості від артезіанської свердловини, а за підпірною стінкою (на верхній терасі) розташовані виробничі споруди підрозділу адміністрації Одеського морського порт та шляхопровід що приєднує південну частину порту до загальної транспортної мережі підприємства.</w:t>
      </w:r>
    </w:p>
    <w:p w:rsidR="00D936C5"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 вищевикладене, у разі невиконання ремонтних робіт є значний ризик руйнування підпірної стінки та сповзання ґрунту розташованого за стіною, що у свою чергу приведе до руйнування виробничих споруд (на верхній терасі), пошкодження периферії артезіанської свердловини та руйнування ділянки транспортного шляхопроводу.</w:t>
      </w:r>
    </w:p>
    <w:p w:rsidR="005E2BE2" w:rsidRPr="003A0EB0" w:rsidRDefault="00D936C5" w:rsidP="00D936C5">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Для виконання підрядних робіт з капітального ремонту, відповідно до ДБН А.2.2-3-2014, необхідно розробка проектної документації та проведення її експертизи (постанова Кабінету Міністрів України від 11.05.2011 р. № 560). В 2020 році заплановано розробити проектну документацію, отримати  позитивний звіт будівельної експертизи за об’єктом капітального ремонту.</w:t>
      </w:r>
    </w:p>
    <w:p w:rsidR="00F83206" w:rsidRPr="003A0EB0" w:rsidRDefault="00F83206" w:rsidP="005E2BE2">
      <w:pPr>
        <w:spacing w:after="0" w:line="240" w:lineRule="auto"/>
        <w:ind w:firstLine="567"/>
        <w:rPr>
          <w:rFonts w:ascii="Times New Roman" w:hAnsi="Times New Roman" w:cs="Times New Roman"/>
          <w:b/>
          <w:sz w:val="24"/>
          <w:szCs w:val="24"/>
        </w:rPr>
      </w:pPr>
    </w:p>
    <w:p w:rsidR="005E2BE2" w:rsidRPr="003A0EB0" w:rsidRDefault="005E2BE2" w:rsidP="00F83206">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Капіт</w:t>
      </w:r>
      <w:r w:rsidR="00F83206" w:rsidRPr="003A0EB0">
        <w:rPr>
          <w:rFonts w:ascii="Times New Roman" w:hAnsi="Times New Roman" w:cs="Times New Roman"/>
          <w:b/>
          <w:sz w:val="24"/>
          <w:szCs w:val="24"/>
          <w:u w:val="single"/>
        </w:rPr>
        <w:t>альний ремонт пішохідного мосту</w:t>
      </w:r>
    </w:p>
    <w:p w:rsidR="00F83206" w:rsidRPr="003A0EB0" w:rsidRDefault="00F83206" w:rsidP="00F83206">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760  тис. грн., фінансування – 1 253 тис. грн. з ПДВ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ремонту: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2013 році ТОВ НВО «Київбудіндустрія» викононано обстеження технічного стану Пішохідного мосту (інв. № 102024). За результатами обстеження визнано, що експлуатаційний стан споруди в цілому визначається як обмежено працездатне. На підставі отриманих результатів встановлено, що споруда здатна пропускати розрахункове пішохідне навантаження без обмежень тільки при умові заміни косоурів. До проведення заміни косоурів необхідно обмежити ширину прохожої частини на сходах до 1.5 м з метою зменшення інтенсивності тимчасового навантаження на косоури на 50 %.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Враховуючи результати обстеження Одеська філія ДП «АМПУ» провела процедуру закупівлі та уклала договір на «Виконання проектно-вишукувальних робіт «Капітальний ремонт пішохідного мосту (інв. № 102024) Одеського філіалу ДП «АМПУ» по вул. М.Гефта,3, Приморського р-ну, м. Одеса.» з ТОВ «Спецдоравтоматика», яка в свою чергу розробила проектно - кошторисну документацію.</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За результатами розгляду проектної документації філія ДП «Укрдержбудекспертиза» в Одеській області надала експертний звіт № 16-2109-18 від 02.11.2018 р.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 затверджений наказом Голови ДП «АМПУ» від 21.12.2018 р. № 349/10.</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 від проведення капітального ремонту: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Капітальний ремонт мосту здійснюється з метою</w:t>
      </w:r>
      <w:r w:rsidRPr="003A0EB0">
        <w:rPr>
          <w:rFonts w:ascii="Times New Roman" w:hAnsi="Times New Roman" w:cs="Times New Roman"/>
          <w:b/>
          <w:sz w:val="24"/>
          <w:szCs w:val="24"/>
        </w:rPr>
        <w:t xml:space="preserve"> </w:t>
      </w:r>
      <w:r w:rsidRPr="003A0EB0">
        <w:rPr>
          <w:rFonts w:ascii="Times New Roman" w:hAnsi="Times New Roman" w:cs="Times New Roman"/>
          <w:sz w:val="24"/>
          <w:szCs w:val="24"/>
        </w:rPr>
        <w:t>дотримання норм охорони праці, правил дорожнього руху при переході залізничних колій. Так як пішохідний міст побудовано для перетину чотирьох залізничних колій Газового парку станції Одеса-Порт від пішохідної прохідної СРЗ до Газового провулку.</w:t>
      </w:r>
    </w:p>
    <w:p w:rsidR="005E2BE2"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заплановано завершення виконання будівельних робіт.</w:t>
      </w:r>
    </w:p>
    <w:p w:rsidR="00F83206" w:rsidRPr="003A0EB0" w:rsidRDefault="00F83206" w:rsidP="005E2BE2">
      <w:pPr>
        <w:spacing w:after="0" w:line="240" w:lineRule="auto"/>
        <w:ind w:firstLine="567"/>
        <w:rPr>
          <w:rFonts w:ascii="Times New Roman" w:hAnsi="Times New Roman" w:cs="Times New Roman"/>
          <w:b/>
          <w:sz w:val="24"/>
          <w:szCs w:val="24"/>
        </w:rPr>
      </w:pPr>
    </w:p>
    <w:p w:rsidR="005E2BE2" w:rsidRPr="003A0EB0" w:rsidRDefault="005E2BE2" w:rsidP="00F83206">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Капітальний ремонт з/д шляхів порту.</w:t>
      </w:r>
    </w:p>
    <w:p w:rsidR="00F83206" w:rsidRPr="003A0EB0" w:rsidRDefault="00F83206" w:rsidP="00F83206">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19 636 тис. грн., фінансування – 21 000 тис. грн. з ПДВ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Об’єкт капітального ремонту передбачено </w:t>
      </w:r>
      <w:r w:rsidRPr="003A0EB0">
        <w:rPr>
          <w:rFonts w:ascii="Times New Roman" w:hAnsi="Times New Roman" w:cs="Times New Roman"/>
          <w:sz w:val="24"/>
        </w:rPr>
        <w:t xml:space="preserve">Інвестиційним планом </w:t>
      </w:r>
      <w:r w:rsidR="00B35719" w:rsidRPr="003A0EB0">
        <w:rPr>
          <w:rFonts w:ascii="Times New Roman" w:hAnsi="Times New Roman" w:cs="Times New Roman"/>
          <w:sz w:val="24"/>
        </w:rPr>
        <w:t>ДП «АМПУ»</w:t>
      </w:r>
      <w:r w:rsidRPr="003A0EB0">
        <w:rPr>
          <w:rFonts w:ascii="Times New Roman" w:hAnsi="Times New Roman" w:cs="Times New Roman"/>
          <w:sz w:val="24"/>
        </w:rPr>
        <w:t>.</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ремонту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зв’язку із намірами оператора ТОВ «Новолог» здійснити переобладнання одного з об’єктів  оренди – критого склада №10 під перевантаження зернових вантажів необхідне здійснення капітального ремонту залізничних колій №31 та №32, розташованих на причалі №10, які необхідні для створення залізничного вантажного фронту для вивантаження вагонів із зерновими вантажами.</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 від проведення капітального ремонту:</w:t>
      </w:r>
      <w:r w:rsidRPr="003A0EB0">
        <w:rPr>
          <w:rFonts w:ascii="Times New Roman" w:hAnsi="Times New Roman" w:cs="Times New Roman"/>
          <w:sz w:val="24"/>
          <w:szCs w:val="24"/>
        </w:rPr>
        <w:t xml:space="preserve"> Здійснення капітального ремонту залізничних колій за попередніми оцінками дозволить збільшити обсяг вантажопереробки на 300 тис. тон зернових на рік додатково до вже існуючих вантажопотоків металопродукції чавуна та глини, що здійснюються оператором ТОВ «Новолог» та дозволить отримати ДП «АМПУ» додаткові доходи та збільшити обсяги вантажопереробки в Одеському порту.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 2019 році здійснено розробку проектної документації, отримано експертний звіт ДП «Укрзалізничекспертиза» від 02.10.2019 №2019-38 та затверджено проектну документацію наказом ДП «АМПУ» 09.12.2019 №299/10.</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У 2020 році планується виконати будівельні роботи за об’єктом капітального ремонту.</w:t>
      </w:r>
    </w:p>
    <w:p w:rsidR="00A11931" w:rsidRPr="003A0EB0" w:rsidRDefault="00A11931" w:rsidP="00A11931">
      <w:pPr>
        <w:spacing w:after="0" w:line="240" w:lineRule="auto"/>
        <w:ind w:firstLine="567"/>
        <w:jc w:val="center"/>
        <w:rPr>
          <w:rFonts w:ascii="Times New Roman" w:hAnsi="Times New Roman" w:cs="Times New Roman"/>
          <w:sz w:val="24"/>
          <w:szCs w:val="24"/>
        </w:rPr>
      </w:pPr>
      <w:r w:rsidRPr="003A0EB0">
        <w:rPr>
          <w:rFonts w:ascii="Times New Roman" w:hAnsi="Times New Roman" w:cs="Times New Roman"/>
          <w:b/>
          <w:sz w:val="24"/>
          <w:szCs w:val="24"/>
        </w:rPr>
        <w:t>Показники ефективності проекту.</w:t>
      </w:r>
    </w:p>
    <w:tbl>
      <w:tblPr>
        <w:tblStyle w:val="TableGrid"/>
        <w:tblW w:w="8784" w:type="dxa"/>
        <w:jc w:val="center"/>
        <w:tblInd w:w="0" w:type="dxa"/>
        <w:tblCellMar>
          <w:top w:w="63" w:type="dxa"/>
          <w:left w:w="106" w:type="dxa"/>
          <w:bottom w:w="73" w:type="dxa"/>
          <w:right w:w="106" w:type="dxa"/>
        </w:tblCellMar>
        <w:tblLook w:val="04A0" w:firstRow="1" w:lastRow="0" w:firstColumn="1" w:lastColumn="0" w:noHBand="0" w:noVBand="1"/>
      </w:tblPr>
      <w:tblGrid>
        <w:gridCol w:w="6090"/>
        <w:gridCol w:w="1418"/>
        <w:gridCol w:w="1276"/>
      </w:tblGrid>
      <w:tr w:rsidR="00A11931" w:rsidRPr="003A0EB0" w:rsidTr="00883E53">
        <w:trPr>
          <w:trHeight w:val="284"/>
          <w:jc w:val="center"/>
        </w:trPr>
        <w:tc>
          <w:tcPr>
            <w:tcW w:w="6090" w:type="dxa"/>
            <w:tcBorders>
              <w:top w:val="single" w:sz="8" w:space="0" w:color="000000"/>
              <w:left w:val="single" w:sz="8" w:space="0" w:color="000000"/>
              <w:bottom w:val="single" w:sz="4" w:space="0" w:color="000000"/>
              <w:right w:val="single" w:sz="8" w:space="0" w:color="000000"/>
            </w:tcBorders>
            <w:shd w:val="clear" w:color="auto" w:fill="D8D8D8"/>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b/>
                <w:sz w:val="24"/>
                <w:szCs w:val="24"/>
              </w:rPr>
              <w:t>Показники:</w:t>
            </w:r>
          </w:p>
        </w:tc>
        <w:tc>
          <w:tcPr>
            <w:tcW w:w="1418" w:type="dxa"/>
            <w:tcBorders>
              <w:top w:val="single" w:sz="8" w:space="0" w:color="000000"/>
              <w:left w:val="single" w:sz="8" w:space="0" w:color="000000"/>
              <w:bottom w:val="single" w:sz="4" w:space="0" w:color="000000"/>
              <w:right w:val="single" w:sz="8" w:space="0" w:color="000000"/>
            </w:tcBorders>
            <w:shd w:val="clear" w:color="auto" w:fill="D8D8D8"/>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b/>
                <w:sz w:val="24"/>
                <w:szCs w:val="24"/>
              </w:rPr>
              <w:t xml:space="preserve"> </w:t>
            </w:r>
          </w:p>
        </w:tc>
        <w:tc>
          <w:tcPr>
            <w:tcW w:w="1276" w:type="dxa"/>
            <w:tcBorders>
              <w:top w:val="single" w:sz="8" w:space="0" w:color="000000"/>
              <w:left w:val="single" w:sz="8" w:space="0" w:color="000000"/>
              <w:bottom w:val="single" w:sz="4" w:space="0" w:color="000000"/>
              <w:right w:val="single" w:sz="8" w:space="0" w:color="000000"/>
            </w:tcBorders>
            <w:shd w:val="clear" w:color="auto" w:fill="D8D8D8"/>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b/>
                <w:sz w:val="24"/>
                <w:szCs w:val="24"/>
              </w:rPr>
              <w:t xml:space="preserve"> </w:t>
            </w:r>
          </w:p>
        </w:tc>
      </w:tr>
      <w:tr w:rsidR="00A11931"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NPV Дисконтована приведена вартість</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млн. грн</w:t>
            </w: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right"/>
              <w:rPr>
                <w:rFonts w:ascii="Times New Roman" w:hAnsi="Times New Roman" w:cs="Times New Roman"/>
                <w:sz w:val="24"/>
                <w:szCs w:val="24"/>
              </w:rPr>
            </w:pPr>
            <w:r w:rsidRPr="003A0EB0">
              <w:rPr>
                <w:rFonts w:ascii="Times New Roman" w:hAnsi="Times New Roman" w:cs="Times New Roman"/>
                <w:sz w:val="24"/>
                <w:szCs w:val="24"/>
              </w:rPr>
              <w:t>47,17</w:t>
            </w:r>
          </w:p>
        </w:tc>
      </w:tr>
      <w:tr w:rsidR="00A11931"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IRR Внутрішня норма рентабельності</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w:t>
            </w: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right"/>
              <w:rPr>
                <w:rFonts w:ascii="Times New Roman" w:hAnsi="Times New Roman" w:cs="Times New Roman"/>
                <w:sz w:val="24"/>
                <w:szCs w:val="24"/>
              </w:rPr>
            </w:pPr>
            <w:r w:rsidRPr="003A0EB0">
              <w:rPr>
                <w:rFonts w:ascii="Times New Roman" w:hAnsi="Times New Roman" w:cs="Times New Roman"/>
                <w:sz w:val="24"/>
                <w:szCs w:val="24"/>
              </w:rPr>
              <w:t>36,5</w:t>
            </w:r>
          </w:p>
        </w:tc>
      </w:tr>
      <w:tr w:rsidR="00A11931"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PI Індекс прибутковості інвестицій</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 xml:space="preserve"> </w:t>
            </w: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right"/>
              <w:rPr>
                <w:rFonts w:ascii="Times New Roman" w:hAnsi="Times New Roman" w:cs="Times New Roman"/>
                <w:sz w:val="24"/>
                <w:szCs w:val="24"/>
              </w:rPr>
            </w:pPr>
            <w:r w:rsidRPr="003A0EB0">
              <w:rPr>
                <w:rFonts w:ascii="Times New Roman" w:hAnsi="Times New Roman" w:cs="Times New Roman"/>
                <w:sz w:val="24"/>
                <w:szCs w:val="24"/>
              </w:rPr>
              <w:t>7,3</w:t>
            </w:r>
          </w:p>
        </w:tc>
      </w:tr>
      <w:tr w:rsidR="00A11931" w:rsidRPr="003A0EB0" w:rsidTr="00883E53">
        <w:trPr>
          <w:trHeight w:val="284"/>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 xml:space="preserve">DPP Період повернення власних коштів </w:t>
            </w:r>
          </w:p>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(дисконтований)</w:t>
            </w:r>
          </w:p>
        </w:tc>
        <w:tc>
          <w:tcPr>
            <w:tcW w:w="1418" w:type="dxa"/>
            <w:tcBorders>
              <w:top w:val="single" w:sz="4" w:space="0" w:color="000000"/>
              <w:left w:val="single" w:sz="8" w:space="0" w:color="000000"/>
              <w:bottom w:val="single" w:sz="4" w:space="0" w:color="000000"/>
              <w:right w:val="single" w:sz="8" w:space="0" w:color="000000"/>
            </w:tcBorders>
            <w:vAlign w:val="bottom"/>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4" w:space="0" w:color="000000"/>
              <w:right w:val="single" w:sz="8" w:space="0" w:color="000000"/>
            </w:tcBorders>
            <w:vAlign w:val="bottom"/>
          </w:tcPr>
          <w:p w:rsidR="00A11931" w:rsidRPr="003A0EB0" w:rsidRDefault="00A11931" w:rsidP="00883E53">
            <w:pPr>
              <w:jc w:val="right"/>
              <w:rPr>
                <w:rFonts w:ascii="Times New Roman" w:hAnsi="Times New Roman" w:cs="Times New Roman"/>
                <w:sz w:val="24"/>
                <w:szCs w:val="24"/>
              </w:rPr>
            </w:pPr>
            <w:r w:rsidRPr="003A0EB0">
              <w:rPr>
                <w:rFonts w:ascii="Times New Roman" w:hAnsi="Times New Roman" w:cs="Times New Roman"/>
                <w:sz w:val="24"/>
                <w:szCs w:val="24"/>
              </w:rPr>
              <w:t>3,5</w:t>
            </w:r>
          </w:p>
        </w:tc>
      </w:tr>
      <w:tr w:rsidR="00A11931" w:rsidRPr="003A0EB0" w:rsidTr="00883E53">
        <w:trPr>
          <w:trHeight w:val="284"/>
          <w:jc w:val="center"/>
        </w:trPr>
        <w:tc>
          <w:tcPr>
            <w:tcW w:w="6090" w:type="dxa"/>
            <w:tcBorders>
              <w:top w:val="single" w:sz="4" w:space="0" w:color="000000"/>
              <w:left w:val="single" w:sz="8" w:space="0" w:color="000000"/>
              <w:bottom w:val="single" w:sz="8"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PB</w:t>
            </w:r>
          </w:p>
        </w:tc>
        <w:tc>
          <w:tcPr>
            <w:tcW w:w="1418" w:type="dxa"/>
            <w:tcBorders>
              <w:top w:val="single" w:sz="4" w:space="0" w:color="000000"/>
              <w:left w:val="single" w:sz="8" w:space="0" w:color="000000"/>
              <w:bottom w:val="single" w:sz="8"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8" w:space="0" w:color="000000"/>
              <w:right w:val="single" w:sz="8" w:space="0" w:color="000000"/>
            </w:tcBorders>
          </w:tcPr>
          <w:p w:rsidR="00A11931" w:rsidRPr="003A0EB0" w:rsidRDefault="00A11931" w:rsidP="00883E53">
            <w:pPr>
              <w:jc w:val="right"/>
              <w:rPr>
                <w:rFonts w:ascii="Times New Roman" w:hAnsi="Times New Roman" w:cs="Times New Roman"/>
                <w:sz w:val="24"/>
                <w:szCs w:val="24"/>
              </w:rPr>
            </w:pPr>
            <w:r w:rsidRPr="003A0EB0">
              <w:rPr>
                <w:rFonts w:ascii="Times New Roman" w:hAnsi="Times New Roman" w:cs="Times New Roman"/>
                <w:sz w:val="24"/>
                <w:szCs w:val="24"/>
              </w:rPr>
              <w:t>1,1</w:t>
            </w:r>
          </w:p>
        </w:tc>
      </w:tr>
    </w:tbl>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Проект має позитивний NPV, оцінюється як надійно ефективний і має ознаки залучення до фінансування інвестицій.</w:t>
      </w:r>
    </w:p>
    <w:p w:rsidR="00F83206" w:rsidRPr="003A0EB0" w:rsidRDefault="00F83206" w:rsidP="005E2BE2">
      <w:pPr>
        <w:spacing w:after="0" w:line="240" w:lineRule="auto"/>
        <w:ind w:firstLine="567"/>
        <w:rPr>
          <w:rFonts w:ascii="Times New Roman" w:hAnsi="Times New Roman" w:cs="Times New Roman"/>
          <w:sz w:val="24"/>
          <w:szCs w:val="24"/>
        </w:rPr>
      </w:pPr>
    </w:p>
    <w:p w:rsidR="005E2BE2" w:rsidRPr="003A0EB0" w:rsidRDefault="005E2BE2" w:rsidP="00F83206">
      <w:pPr>
        <w:spacing w:after="0" w:line="240" w:lineRule="auto"/>
        <w:ind w:firstLine="567"/>
        <w:jc w:val="both"/>
        <w:rPr>
          <w:rFonts w:ascii="Times New Roman" w:hAnsi="Times New Roman" w:cs="Times New Roman"/>
          <w:sz w:val="24"/>
          <w:szCs w:val="24"/>
          <w:u w:val="single"/>
        </w:rPr>
      </w:pPr>
      <w:r w:rsidRPr="003A0EB0">
        <w:rPr>
          <w:rFonts w:ascii="Times New Roman" w:hAnsi="Times New Roman" w:cs="Times New Roman"/>
          <w:b/>
          <w:sz w:val="24"/>
          <w:szCs w:val="24"/>
          <w:u w:val="single"/>
        </w:rPr>
        <w:t>Капітальни</w:t>
      </w:r>
      <w:r w:rsidR="00DF7732">
        <w:rPr>
          <w:rFonts w:ascii="Times New Roman" w:hAnsi="Times New Roman" w:cs="Times New Roman"/>
          <w:b/>
          <w:sz w:val="24"/>
          <w:szCs w:val="24"/>
          <w:u w:val="single"/>
        </w:rPr>
        <w:t>й ремонт естакад та доріг порту</w:t>
      </w:r>
    </w:p>
    <w:p w:rsidR="00F83206" w:rsidRPr="003A0EB0" w:rsidRDefault="00F83206" w:rsidP="00F83206">
      <w:pPr>
        <w:spacing w:after="0" w:line="240" w:lineRule="auto"/>
        <w:ind w:firstLine="567"/>
        <w:jc w:val="both"/>
        <w:rPr>
          <w:rFonts w:ascii="Times New Roman" w:eastAsia="Calibri" w:hAnsi="Times New Roman" w:cs="Times New Roman"/>
          <w:b/>
          <w:sz w:val="24"/>
          <w:szCs w:val="24"/>
          <w:u w:val="single"/>
        </w:rPr>
      </w:pPr>
      <w:r w:rsidRPr="003A0EB0">
        <w:rPr>
          <w:rFonts w:ascii="Times New Roman" w:eastAsia="Calibri" w:hAnsi="Times New Roman" w:cs="Times New Roman"/>
          <w:b/>
          <w:sz w:val="24"/>
          <w:szCs w:val="24"/>
          <w:u w:val="single"/>
        </w:rPr>
        <w:t xml:space="preserve">Освоєння – 5 452 тис. грн., фінансування – 5 831 тис. грн. з ПДВ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Об’єкт капітального ремонту передбачено </w:t>
      </w:r>
      <w:r w:rsidRPr="003A0EB0">
        <w:rPr>
          <w:rFonts w:ascii="Times New Roman" w:hAnsi="Times New Roman" w:cs="Times New Roman"/>
          <w:sz w:val="24"/>
        </w:rPr>
        <w:t xml:space="preserve">Інвестиційним планом </w:t>
      </w:r>
      <w:r w:rsidR="00A542A4" w:rsidRPr="003A0EB0">
        <w:rPr>
          <w:rFonts w:ascii="Times New Roman" w:hAnsi="Times New Roman" w:cs="Times New Roman"/>
          <w:sz w:val="24"/>
        </w:rPr>
        <w:t>ДП «АМПУ»</w:t>
      </w:r>
      <w:r w:rsidRPr="003A0EB0">
        <w:rPr>
          <w:rFonts w:ascii="Times New Roman" w:hAnsi="Times New Roman" w:cs="Times New Roman"/>
          <w:sz w:val="24"/>
        </w:rPr>
        <w:t>.</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Обґрунтування необхідності проведення ремонту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На теперішній час естакада загальною довжиною близько 6300 м, яка складається з шести черг, функціонує в повному обсязі з пропускною здатністю до 3000 одиниць великогабаритного транспорту та відповідає своєму призначенню. За час експлуатації 3-ї черги естакади роботи з реконструкції не проводилися, тому деякі елементи споруди за даними обстежень потребують ремонту або їх заміни.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Капітальний ремонт естакади є комплексом технічних заходів, спрямованих на забезпечення безпечної експлуатації споруди, відновлення та поліпшення початкових експлуатаційних якостей як споруди в цілому, так і її окремих конструкцій. Проведення капітального ремонту естакад, обумовлено необхідністю забезпечення безперервного руху автомобілів-контейнеровозів та технологічного транспорту з метою безперебійної роботи порту, тому що естакади порту є загальною транспортною магістраллю, яка забезпечує в’їзд та виїзд великовантажного автотранспорту до порту.</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Виконання капітального ремонту дозволить виконати комплекс робіт з відновлення ділянок покриття прольотних частин естакад, найбільш схильних до появи вибоїн, тріщин, напливів та просадок, які створюють несприятливі умови проїзду та пошкодження автотранспорту, та дозволить покриттю на суміжних ділянках витримувати динамічні навантаження від великовантажної техніки, яка виконує рух по естакадам.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u w:val="single" w:color="000000"/>
        </w:rPr>
        <w:t>Ефект від проведення капітального ремонту.</w:t>
      </w:r>
      <w:r w:rsidRPr="003A0EB0">
        <w:rPr>
          <w:rFonts w:ascii="Times New Roman" w:hAnsi="Times New Roman" w:cs="Times New Roman"/>
          <w:sz w:val="24"/>
          <w:szCs w:val="24"/>
        </w:rPr>
        <w:t xml:space="preserve">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Здійснення капітального ремонту транспортної естакади забезпечить ефективну роботу перевантажувальних комплексів Одеського порту, недопущення зменшення вантажопереробки порту та зриву вантажно-розвантажувальних робіт комплексів порту, що сприятиме конкурентоспроможності підприємства на внутрішньому ринку портових послуг. У разі не проведення своєчасних робіт з капітального ремонту, існує ризик зупинення руху по естакаді і, як наслідок, зрив роботи порту у цілому.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 xml:space="preserve">Крім того, капітальний ремонт естакад та доріг порту вплине на збільшення вартості об’єктів за окремими інвентарними номерами та, як наслідок, збільшення амортизаційних відрахувань, які входять до розрахунку тарифів за використання інфраструктури. Таким чином, витрати на капітальний ремонт естакад та доріг будуть відшкодовані на протязі терміну їх корисного використання. </w:t>
      </w:r>
    </w:p>
    <w:p w:rsidR="00A11931" w:rsidRPr="003A0EB0" w:rsidRDefault="00A11931" w:rsidP="00A11931">
      <w:pPr>
        <w:spacing w:after="0" w:line="240" w:lineRule="auto"/>
        <w:ind w:firstLine="567"/>
        <w:jc w:val="both"/>
        <w:rPr>
          <w:rFonts w:ascii="Times New Roman" w:hAnsi="Times New Roman" w:cs="Times New Roman"/>
          <w:sz w:val="24"/>
          <w:szCs w:val="24"/>
        </w:rPr>
      </w:pPr>
      <w:r w:rsidRPr="003A0EB0">
        <w:rPr>
          <w:rFonts w:ascii="Times New Roman" w:hAnsi="Times New Roman" w:cs="Times New Roman"/>
          <w:sz w:val="24"/>
          <w:szCs w:val="24"/>
        </w:rPr>
        <w:t>В 2020 році заплановано розробити проектну документацію, отримати  позитивний звіт будівельної експертизи за об’єктами капітального ремонту.</w:t>
      </w:r>
    </w:p>
    <w:p w:rsidR="00A11931" w:rsidRPr="003A0EB0" w:rsidRDefault="00A11931" w:rsidP="00A11931">
      <w:pPr>
        <w:spacing w:after="0" w:line="240" w:lineRule="auto"/>
        <w:ind w:firstLine="567"/>
        <w:jc w:val="center"/>
        <w:rPr>
          <w:rFonts w:ascii="Times New Roman" w:hAnsi="Times New Roman" w:cs="Times New Roman"/>
          <w:sz w:val="24"/>
          <w:szCs w:val="24"/>
        </w:rPr>
      </w:pPr>
      <w:r w:rsidRPr="003A0EB0">
        <w:rPr>
          <w:rFonts w:ascii="Times New Roman" w:hAnsi="Times New Roman" w:cs="Times New Roman"/>
          <w:b/>
          <w:sz w:val="24"/>
          <w:szCs w:val="24"/>
        </w:rPr>
        <w:t>Показники ефективності проекту.</w:t>
      </w:r>
    </w:p>
    <w:tbl>
      <w:tblPr>
        <w:tblStyle w:val="TableGrid"/>
        <w:tblW w:w="8784" w:type="dxa"/>
        <w:jc w:val="center"/>
        <w:tblInd w:w="0" w:type="dxa"/>
        <w:tblCellMar>
          <w:top w:w="102" w:type="dxa"/>
          <w:left w:w="106" w:type="dxa"/>
          <w:bottom w:w="4" w:type="dxa"/>
          <w:right w:w="106" w:type="dxa"/>
        </w:tblCellMar>
        <w:tblLook w:val="04A0" w:firstRow="1" w:lastRow="0" w:firstColumn="1" w:lastColumn="0" w:noHBand="0" w:noVBand="1"/>
      </w:tblPr>
      <w:tblGrid>
        <w:gridCol w:w="6090"/>
        <w:gridCol w:w="1418"/>
        <w:gridCol w:w="1276"/>
      </w:tblGrid>
      <w:tr w:rsidR="00A11931" w:rsidRPr="003A0EB0" w:rsidTr="00883E53">
        <w:trPr>
          <w:trHeight w:val="326"/>
          <w:jc w:val="center"/>
        </w:trPr>
        <w:tc>
          <w:tcPr>
            <w:tcW w:w="6090" w:type="dxa"/>
            <w:tcBorders>
              <w:top w:val="single" w:sz="8" w:space="0" w:color="000000"/>
              <w:left w:val="single" w:sz="8" w:space="0" w:color="000000"/>
              <w:bottom w:val="single" w:sz="4" w:space="0" w:color="000000"/>
              <w:right w:val="single" w:sz="8" w:space="0" w:color="000000"/>
            </w:tcBorders>
            <w:shd w:val="clear" w:color="auto" w:fill="D8D8D8"/>
            <w:vAlign w:val="center"/>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b/>
                <w:sz w:val="24"/>
                <w:szCs w:val="24"/>
              </w:rPr>
              <w:t>Показники:</w:t>
            </w:r>
          </w:p>
        </w:tc>
        <w:tc>
          <w:tcPr>
            <w:tcW w:w="1418" w:type="dxa"/>
            <w:tcBorders>
              <w:top w:val="single" w:sz="8" w:space="0" w:color="000000"/>
              <w:left w:val="single" w:sz="8" w:space="0" w:color="000000"/>
              <w:bottom w:val="single" w:sz="4" w:space="0" w:color="000000"/>
              <w:right w:val="single" w:sz="8" w:space="0" w:color="000000"/>
            </w:tcBorders>
            <w:shd w:val="clear" w:color="auto" w:fill="D8D8D8"/>
            <w:vAlign w:val="bottom"/>
          </w:tcPr>
          <w:p w:rsidR="00A11931" w:rsidRPr="003A0EB0" w:rsidRDefault="00A11931" w:rsidP="00883E53">
            <w:pPr>
              <w:jc w:val="center"/>
              <w:rPr>
                <w:rFonts w:ascii="Times New Roman" w:hAnsi="Times New Roman" w:cs="Times New Roman"/>
                <w:sz w:val="24"/>
                <w:szCs w:val="24"/>
              </w:rPr>
            </w:pPr>
          </w:p>
        </w:tc>
        <w:tc>
          <w:tcPr>
            <w:tcW w:w="1276" w:type="dxa"/>
            <w:tcBorders>
              <w:top w:val="single" w:sz="8" w:space="0" w:color="000000"/>
              <w:left w:val="single" w:sz="8" w:space="0" w:color="000000"/>
              <w:bottom w:val="single" w:sz="4" w:space="0" w:color="000000"/>
              <w:right w:val="single" w:sz="8" w:space="0" w:color="000000"/>
            </w:tcBorders>
            <w:shd w:val="clear" w:color="auto" w:fill="D8D8D8"/>
            <w:vAlign w:val="bottom"/>
          </w:tcPr>
          <w:p w:rsidR="00A11931" w:rsidRPr="003A0EB0" w:rsidRDefault="00A11931" w:rsidP="00883E53">
            <w:pPr>
              <w:jc w:val="center"/>
              <w:rPr>
                <w:rFonts w:ascii="Times New Roman" w:hAnsi="Times New Roman" w:cs="Times New Roman"/>
                <w:sz w:val="24"/>
                <w:szCs w:val="24"/>
              </w:rPr>
            </w:pPr>
          </w:p>
        </w:tc>
      </w:tr>
      <w:tr w:rsidR="00A11931" w:rsidRPr="003A0EB0" w:rsidTr="00883E53">
        <w:trPr>
          <w:trHeight w:val="326"/>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NPV Дисконтована приведена вартість</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млн. грн</w:t>
            </w: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15,7</w:t>
            </w:r>
          </w:p>
        </w:tc>
      </w:tr>
      <w:tr w:rsidR="00A11931" w:rsidRPr="003A0EB0" w:rsidTr="00883E53">
        <w:trPr>
          <w:trHeight w:val="325"/>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IRR Внутрішня норма рентабельності</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w:t>
            </w: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7,6</w:t>
            </w:r>
          </w:p>
        </w:tc>
      </w:tr>
      <w:tr w:rsidR="00A11931" w:rsidRPr="003A0EB0" w:rsidTr="00883E53">
        <w:trPr>
          <w:trHeight w:val="325"/>
          <w:jc w:val="center"/>
        </w:trPr>
        <w:tc>
          <w:tcPr>
            <w:tcW w:w="6090"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PI Індекс прибутковості інвестицій</w:t>
            </w:r>
          </w:p>
        </w:tc>
        <w:tc>
          <w:tcPr>
            <w:tcW w:w="1418"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p>
        </w:tc>
        <w:tc>
          <w:tcPr>
            <w:tcW w:w="1276" w:type="dxa"/>
            <w:tcBorders>
              <w:top w:val="single" w:sz="4" w:space="0" w:color="000000"/>
              <w:left w:val="single" w:sz="8" w:space="0" w:color="000000"/>
              <w:bottom w:val="single" w:sz="4" w:space="0" w:color="000000"/>
              <w:right w:val="single" w:sz="8" w:space="0" w:color="000000"/>
            </w:tcBorders>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1</w:t>
            </w:r>
          </w:p>
        </w:tc>
      </w:tr>
      <w:tr w:rsidR="00A11931" w:rsidRPr="003A0EB0" w:rsidTr="00A11931">
        <w:trPr>
          <w:trHeight w:val="65"/>
          <w:jc w:val="center"/>
        </w:trPr>
        <w:tc>
          <w:tcPr>
            <w:tcW w:w="6090" w:type="dxa"/>
            <w:tcBorders>
              <w:top w:val="single" w:sz="4" w:space="0" w:color="000000"/>
              <w:left w:val="single" w:sz="8" w:space="0" w:color="000000"/>
              <w:bottom w:val="single" w:sz="4" w:space="0" w:color="000000"/>
              <w:right w:val="single" w:sz="8" w:space="0" w:color="000000"/>
            </w:tcBorders>
            <w:vAlign w:val="bottom"/>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DPP Період повернення власних коштів (дісконтований)</w:t>
            </w:r>
          </w:p>
        </w:tc>
        <w:tc>
          <w:tcPr>
            <w:tcW w:w="1418" w:type="dxa"/>
            <w:tcBorders>
              <w:top w:val="single" w:sz="4" w:space="0" w:color="000000"/>
              <w:left w:val="single" w:sz="8" w:space="0" w:color="000000"/>
              <w:bottom w:val="single" w:sz="4" w:space="0" w:color="000000"/>
              <w:right w:val="single" w:sz="8" w:space="0" w:color="000000"/>
            </w:tcBorders>
            <w:vAlign w:val="bottom"/>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4" w:space="0" w:color="000000"/>
              <w:right w:val="single" w:sz="8" w:space="0" w:color="000000"/>
            </w:tcBorders>
            <w:vAlign w:val="bottom"/>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25</w:t>
            </w:r>
          </w:p>
        </w:tc>
      </w:tr>
      <w:tr w:rsidR="00A11931" w:rsidRPr="003A0EB0" w:rsidTr="00A11931">
        <w:trPr>
          <w:trHeight w:val="28"/>
          <w:jc w:val="center"/>
        </w:trPr>
        <w:tc>
          <w:tcPr>
            <w:tcW w:w="6090" w:type="dxa"/>
            <w:tcBorders>
              <w:top w:val="single" w:sz="4" w:space="0" w:color="000000"/>
              <w:left w:val="single" w:sz="8" w:space="0" w:color="000000"/>
              <w:bottom w:val="single" w:sz="8" w:space="0" w:color="000000"/>
              <w:right w:val="single" w:sz="8" w:space="0" w:color="000000"/>
            </w:tcBorders>
            <w:vAlign w:val="bottom"/>
          </w:tcPr>
          <w:p w:rsidR="00A11931" w:rsidRPr="003A0EB0" w:rsidRDefault="00A11931" w:rsidP="00883E53">
            <w:pPr>
              <w:rPr>
                <w:rFonts w:ascii="Times New Roman" w:hAnsi="Times New Roman" w:cs="Times New Roman"/>
                <w:sz w:val="24"/>
                <w:szCs w:val="24"/>
              </w:rPr>
            </w:pPr>
            <w:r w:rsidRPr="003A0EB0">
              <w:rPr>
                <w:rFonts w:ascii="Times New Roman" w:hAnsi="Times New Roman" w:cs="Times New Roman"/>
                <w:sz w:val="24"/>
                <w:szCs w:val="24"/>
              </w:rPr>
              <w:t>PB</w:t>
            </w:r>
          </w:p>
        </w:tc>
        <w:tc>
          <w:tcPr>
            <w:tcW w:w="1418" w:type="dxa"/>
            <w:tcBorders>
              <w:top w:val="single" w:sz="4" w:space="0" w:color="000000"/>
              <w:left w:val="single" w:sz="8" w:space="0" w:color="000000"/>
              <w:bottom w:val="single" w:sz="8" w:space="0" w:color="000000"/>
              <w:right w:val="single" w:sz="8" w:space="0" w:color="000000"/>
            </w:tcBorders>
            <w:vAlign w:val="bottom"/>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років</w:t>
            </w:r>
          </w:p>
        </w:tc>
        <w:tc>
          <w:tcPr>
            <w:tcW w:w="1276" w:type="dxa"/>
            <w:tcBorders>
              <w:top w:val="single" w:sz="4" w:space="0" w:color="000000"/>
              <w:left w:val="single" w:sz="8" w:space="0" w:color="000000"/>
              <w:bottom w:val="single" w:sz="8" w:space="0" w:color="000000"/>
              <w:right w:val="single" w:sz="8" w:space="0" w:color="000000"/>
            </w:tcBorders>
            <w:vAlign w:val="bottom"/>
          </w:tcPr>
          <w:p w:rsidR="00A11931" w:rsidRPr="003A0EB0" w:rsidRDefault="00A11931" w:rsidP="00883E53">
            <w:pPr>
              <w:jc w:val="center"/>
              <w:rPr>
                <w:rFonts w:ascii="Times New Roman" w:hAnsi="Times New Roman" w:cs="Times New Roman"/>
                <w:sz w:val="24"/>
                <w:szCs w:val="24"/>
              </w:rPr>
            </w:pPr>
            <w:r w:rsidRPr="003A0EB0">
              <w:rPr>
                <w:rFonts w:ascii="Times New Roman" w:hAnsi="Times New Roman" w:cs="Times New Roman"/>
                <w:sz w:val="24"/>
                <w:szCs w:val="24"/>
              </w:rPr>
              <w:t>25</w:t>
            </w:r>
          </w:p>
        </w:tc>
      </w:tr>
    </w:tbl>
    <w:p w:rsidR="00AB6A7C" w:rsidRPr="003A0EB0" w:rsidRDefault="00AB6A7C" w:rsidP="00AB6A7C">
      <w:pPr>
        <w:spacing w:after="0" w:line="240" w:lineRule="auto"/>
        <w:ind w:firstLine="567"/>
        <w:jc w:val="center"/>
        <w:rPr>
          <w:rFonts w:ascii="Times New Roman" w:hAnsi="Times New Roman" w:cs="Times New Roman"/>
          <w:b/>
          <w:sz w:val="24"/>
          <w:szCs w:val="24"/>
          <w:u w:val="single"/>
        </w:rPr>
      </w:pPr>
    </w:p>
    <w:p w:rsidR="00DF7732" w:rsidRDefault="00DF7732" w:rsidP="00AB6A7C">
      <w:pPr>
        <w:pStyle w:val="a3"/>
        <w:widowControl w:val="0"/>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r>
        <w:rPr>
          <w:rFonts w:ascii="Times New Roman" w:eastAsia="Arial Unicode MS" w:hAnsi="Times New Roman" w:cs="Times New Roman"/>
          <w:b/>
          <w:kern w:val="1"/>
          <w:sz w:val="24"/>
          <w:szCs w:val="24"/>
          <w:u w:val="single"/>
          <w:lang w:eastAsia="hi-IN" w:bidi="hi-IN"/>
        </w:rPr>
        <w:t>ПІВДЕННА ФІЛІЯ</w:t>
      </w:r>
    </w:p>
    <w:p w:rsidR="00DF7732" w:rsidRDefault="00DF7732" w:rsidP="00AB6A7C">
      <w:pPr>
        <w:pStyle w:val="a3"/>
        <w:widowControl w:val="0"/>
        <w:suppressAutoHyphens/>
        <w:spacing w:after="0" w:line="240" w:lineRule="auto"/>
        <w:ind w:left="0" w:firstLine="709"/>
        <w:contextualSpacing w:val="0"/>
        <w:jc w:val="center"/>
        <w:textAlignment w:val="baseline"/>
        <w:rPr>
          <w:rFonts w:ascii="Times New Roman" w:eastAsia="Arial Unicode MS" w:hAnsi="Times New Roman" w:cs="Times New Roman"/>
          <w:b/>
          <w:kern w:val="1"/>
          <w:sz w:val="24"/>
          <w:szCs w:val="24"/>
          <w:u w:val="single"/>
          <w:lang w:eastAsia="hi-IN" w:bidi="hi-IN"/>
        </w:rPr>
      </w:pPr>
    </w:p>
    <w:p w:rsidR="00DF7732" w:rsidRDefault="00DF7732" w:rsidP="00DF7732">
      <w:pPr>
        <w:pStyle w:val="a3"/>
        <w:widowControl w:val="0"/>
        <w:suppressAutoHyphens/>
        <w:spacing w:after="0" w:line="240" w:lineRule="auto"/>
        <w:ind w:left="0" w:firstLine="567"/>
        <w:contextualSpacing w:val="0"/>
        <w:jc w:val="both"/>
        <w:textAlignment w:val="baseline"/>
        <w:rPr>
          <w:rFonts w:ascii="Times New Roman" w:eastAsia="Arial Unicode MS" w:hAnsi="Times New Roman" w:cs="Times New Roman"/>
          <w:b/>
          <w:kern w:val="1"/>
          <w:sz w:val="24"/>
          <w:szCs w:val="24"/>
          <w:u w:val="single"/>
          <w:lang w:eastAsia="hi-IN" w:bidi="hi-IN"/>
        </w:rPr>
      </w:pPr>
      <w:r w:rsidRPr="00DF7732">
        <w:rPr>
          <w:rFonts w:ascii="Times New Roman" w:eastAsia="Arial Unicode MS" w:hAnsi="Times New Roman" w:cs="Times New Roman"/>
          <w:b/>
          <w:kern w:val="1"/>
          <w:sz w:val="24"/>
          <w:szCs w:val="24"/>
          <w:u w:val="single"/>
          <w:lang w:eastAsia="hi-IN" w:bidi="hi-IN"/>
        </w:rPr>
        <w:t>Капітальний ремонт причалів №№ 5, 6, морського порту Південний за адресою:  вулиця  Берегова, 11 Одеської області у м. Южне» (проектні роботи)</w:t>
      </w:r>
    </w:p>
    <w:p w:rsidR="00DF7732" w:rsidRPr="003A0EB0" w:rsidRDefault="00DF7732" w:rsidP="00DF7732">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4 792</w:t>
      </w:r>
      <w:r w:rsidRPr="003A0EB0">
        <w:rPr>
          <w:rFonts w:ascii="Times New Roman" w:hAnsi="Times New Roman"/>
          <w:b/>
          <w:color w:val="000000" w:themeColor="text1"/>
          <w:sz w:val="24"/>
          <w:szCs w:val="24"/>
          <w:u w:val="single"/>
          <w:lang w:eastAsia="ru-RU"/>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Pr>
          <w:rFonts w:ascii="Times New Roman" w:hAnsi="Times New Roman" w:cs="Times New Roman"/>
          <w:b/>
          <w:sz w:val="24"/>
          <w:szCs w:val="24"/>
          <w:u w:val="single"/>
          <w:lang w:eastAsia="uk-UA"/>
        </w:rPr>
        <w:t>5 000</w:t>
      </w:r>
      <w:r w:rsidRPr="003A0EB0">
        <w:rPr>
          <w:rFonts w:ascii="Times New Roman" w:hAnsi="Times New Roman"/>
          <w:b/>
          <w:color w:val="000000" w:themeColor="text1"/>
          <w:sz w:val="24"/>
          <w:szCs w:val="24"/>
          <w:u w:val="single"/>
        </w:rPr>
        <w:t xml:space="preserve"> </w:t>
      </w:r>
      <w:r w:rsidRPr="003A0EB0">
        <w:rPr>
          <w:rFonts w:ascii="Times New Roman" w:hAnsi="Times New Roman" w:cs="Times New Roman"/>
          <w:b/>
          <w:sz w:val="24"/>
          <w:szCs w:val="24"/>
          <w:u w:val="single"/>
          <w:lang w:eastAsia="uk-UA"/>
        </w:rPr>
        <w:t xml:space="preserve">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Причали №№ 5, 6 морського порту Південний, які обліковуються на балансі Південної філії ДП «АМПУ» (Адміністрації морського порту Південний) (далі – філія/Адміністрація) та які введено в експлуатацію у 1985 та 1989 роках відповідно, інтенсивно експлуатуються понад 30 років. </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З 2013 року, на підставі наявних висновків та звітів щодо технічного стану причалів №№</w:t>
      </w:r>
      <w:r>
        <w:rPr>
          <w:rFonts w:ascii="Times New Roman" w:hAnsi="Times New Roman" w:cs="Times New Roman"/>
          <w:sz w:val="24"/>
          <w:szCs w:val="24"/>
        </w:rPr>
        <w:t> </w:t>
      </w:r>
      <w:r w:rsidRPr="00740B4A">
        <w:rPr>
          <w:rFonts w:ascii="Times New Roman" w:hAnsi="Times New Roman" w:cs="Times New Roman"/>
          <w:sz w:val="24"/>
          <w:szCs w:val="24"/>
        </w:rPr>
        <w:t xml:space="preserve">5, 6 спеціалізованих експертних організацій, виконаних за результатами регулярних та позапланових оглядів та обстежень, вбачається значне погіршення технічного стану споруд, зокрема зусилля в елементах причалів перевищують допустимі значення, а горизонтальні зміщення причалу № 6 в межах секцій №№ 7, 8, 9 перевищують гранично допустимі (114 мм при допустимих 80 мм). </w:t>
      </w:r>
    </w:p>
    <w:p w:rsidR="00DF7732" w:rsidRPr="00740B4A"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З метою визначення поточного технічного стану причалів між Адміністрацією та ДП «ЧОРНОМОРНДІПРОЕКТ» укладено договір від 01.11.2019 № 425-В-ПВФ-19 на виконання проектно-вишукувальних робіт (позастадійно) щодо визначення фактичного технічного стану конструктивних елементів причалів №№ 5, 6. Станом на сьогодні, виконано інженерно-геологічні вишукування та камеральну обробку отриманих даних, виконується перший цикл планово-висотних вишукувань (вимірювання деформативного стану причалів) та водолазне обстеження шпунтової стінки причалів №№ 5, 6. За результатами отриманих попередніх даних ДП «ЧОРНОМОРНДІПРОЕКТ» надано проміжний звіт «Перевірочні розрахунки несучої здатності причалів №№ 5, 6 з глибиною біля кордону 19,0 м з визначення категорії припустимих експлуатаційних навантажень» (далі – Звіт)</w:t>
      </w:r>
      <w:r>
        <w:rPr>
          <w:rFonts w:ascii="Times New Roman" w:hAnsi="Times New Roman" w:cs="Times New Roman"/>
          <w:sz w:val="24"/>
          <w:szCs w:val="24"/>
        </w:rPr>
        <w:t>.</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Відповідно до Звіту, зусилля в елементах конструкцій перевищують допустимі, причали знаходяться в граничному стані, їх подальша експлуатація на «0» категорію навантажень неможлива. Для безпечної експлуатації причалів №№ 5, 6 на «0» категорію навантажень при глибині біля кордону 19,0 м, необхідне розвантаження або підсилення окремих елементів причалів, потребується проведення капітального ремонту зазначених споруд. </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Відповідно до ДБН А.2.2-3:2014 «Склад та зміст проектної документації на будівництво», затверджених наказом Мінрегіону від 04.06.2014 № 163 (зі зміною № 1, затвердженою наказом Мінрегіону від 27.12.2017 № 338), капітальний ремонт – сукупність робіт на об’єкті, прийнятому в експлуатацію, без зміни його геометричних розмірів та функціонального призначення, що передбачають втручання у несучі та/або огороджувальні конструкції, а також інженерні системи загального користування у зв’язку з їх фізичною зношеністю та руйнуванням, поліпшення його експлуатаційних показників, а також благоустрій території. Капітальний ремонт передбачає призупинення на час виконання робіт експлуатації об’єкта в цілому або його частин (за умови їх автономності).  Відповідно до п.4.6.3 ДБН А.2.2-3:2014, при капітальному ремонті об'єктів допускається здійснювати проектування в одну стадію – Робочий проект.</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Перелік робіт за категоріями ремонту портових споруд викладений у частинах б) та в) додатку 1 РД 31.35.08-84 «Ведомственное положение о проведении планово-предупредительного ремонта производственных зданий и сооружений на морском транспорте», за категорією «капітальний ремонт» містить роботи, які передбачається виконувати в межах підсилення існуючої конструкції причалів, а саме: улаштування додаткових несучих паль між рядами існуючих паль та розвантажувальної платформи в тилу існуючої конструкції причалів з метою перерозподілу зусиль (зняття надлишкових зусиль із існуючих конструктивних елементів). </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Пунктом 2 Критеріїв визначення розширень і змін діяльності та об’єктів, які не підлягають оцінці впливу на довкілля, затверджених Постановою КМУ від 13.12.2017 №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визначено, що оцінці впливу на довкілля не підлягають розширення і зміни діяльності та об’єктів, визначених пунктами 1-21 частини другої та пунктами 1-13 частини третьої статті 3 Закону України «Про оцінку впливу на довкілля», а саме: «3) капітальний ремонт та реконструкція окремих виробничих споруд та інженерних мереж в межах територій та/або приміщень, які використовуються для провадження господарської діяльності, без перепрофілювання та зміни зовнішніх геометричних розмірів та за умови, що в результаті такого капітального ремонту та реконструкції господарська діяльність не призведе до збільшення утворюваних та утворення нових видів небезпечних відходів, збільшення та/або появи нових джерел викидів в атмосферне повітря та скидів забруднюючих речовин у водні об’єкти, шумового, вібраційного, світлового, теплового та радіаційного забруднення, а також випромінення».</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Слід зазначити, що відтермінування строків проведення капітального ремонту зазначених причалів призведе до повного виводу їх з експлуатації найближчим часом. Збитки у вигляді недотримання коштів від портових зборів та спеціалізованої послуги доступу портового оператору до причалів від виводу з експлуатації глибоководних причалів №№ 5, 6 порту Південний, через які відбувається перевантаження основного обсягу вантажів державного стивідора ДП «МТП «Южний», на основі аналізу попередніх періодів  складуть близько 428 млн.грн. на рік.</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У складі технічного завдання на проектування буде передбачено необхідність виконання будівельних робіт поетапно, по захватках (довжина яких відповідає довжині секції, в окремих випадках – половині довжини) без виводу причальної споруди в цілому із експлуатації. Терміни виконання будівельних робіт залежатимуть від технологічних особливостей, наявності вантажів тощо. </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Орієнтовна вартість проектних робіт становитиме 9 000 тис. грн з ПДВ, орієнтовна вартість капітального ремонту причалів складе 590 000 - 600 000 тис. грн. з ПДВ. </w:t>
      </w:r>
    </w:p>
    <w:p w:rsidR="00DF7732"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 xml:space="preserve">Відповідно до викладеного, враховуючи нагальну потребу відновлення технічного стану причалів №№ 5,6 та приведення їх до паспортних характеристик, вважаємо за доцільне в поточному році розпочати виконання проектних робіт. </w:t>
      </w:r>
    </w:p>
    <w:p w:rsidR="00DF7732" w:rsidRPr="00740B4A" w:rsidRDefault="00DF7732" w:rsidP="00DF7732">
      <w:pPr>
        <w:tabs>
          <w:tab w:val="left" w:pos="3495"/>
        </w:tabs>
        <w:spacing w:after="0" w:line="240" w:lineRule="auto"/>
        <w:ind w:firstLine="567"/>
        <w:jc w:val="both"/>
        <w:rPr>
          <w:rFonts w:ascii="Times New Roman" w:hAnsi="Times New Roman" w:cs="Times New Roman"/>
          <w:sz w:val="24"/>
          <w:szCs w:val="24"/>
        </w:rPr>
      </w:pPr>
      <w:r w:rsidRPr="00740B4A">
        <w:rPr>
          <w:rFonts w:ascii="Times New Roman" w:hAnsi="Times New Roman" w:cs="Times New Roman"/>
          <w:sz w:val="24"/>
          <w:szCs w:val="24"/>
        </w:rPr>
        <w:t>Враховуючи терміни розробки проектної документації, проведення її експертизи та затвердження, термінів проведення відповідних процедур закупівель та укладання договорів підряду, залишок коштів, необхідних для завершення розробки проектної документації, та кошти, необхідні на виконання будівельних робіт з капітального ремонту причалів №№ 5, 6, буде заплановано у наступних роках.</w:t>
      </w:r>
    </w:p>
    <w:p w:rsidR="00DF7732" w:rsidRDefault="00DF7732" w:rsidP="00DF7732">
      <w:pPr>
        <w:pStyle w:val="a3"/>
        <w:widowControl w:val="0"/>
        <w:suppressAutoHyphens/>
        <w:spacing w:after="0" w:line="240" w:lineRule="auto"/>
        <w:ind w:left="0" w:firstLine="567"/>
        <w:contextualSpacing w:val="0"/>
        <w:jc w:val="both"/>
        <w:textAlignment w:val="baseline"/>
        <w:rPr>
          <w:rFonts w:ascii="Times New Roman" w:eastAsia="Arial Unicode MS" w:hAnsi="Times New Roman" w:cs="Times New Roman"/>
          <w:b/>
          <w:kern w:val="1"/>
          <w:sz w:val="24"/>
          <w:szCs w:val="24"/>
          <w:u w:val="single"/>
          <w:lang w:eastAsia="hi-IN" w:bidi="hi-IN"/>
        </w:rPr>
      </w:pPr>
    </w:p>
    <w:p w:rsidR="00AB6A7C" w:rsidRPr="003A0EB0" w:rsidRDefault="00AB6A7C" w:rsidP="00AB6A7C">
      <w:pPr>
        <w:pStyle w:val="a3"/>
        <w:widowControl w:val="0"/>
        <w:suppressAutoHyphens/>
        <w:spacing w:after="0" w:line="240" w:lineRule="auto"/>
        <w:ind w:left="0" w:firstLine="709"/>
        <w:contextualSpacing w:val="0"/>
        <w:jc w:val="center"/>
        <w:textAlignment w:val="baseline"/>
        <w:rPr>
          <w:rFonts w:ascii="Times New Roman" w:eastAsia="Times New Roman" w:hAnsi="Times New Roman" w:cs="Times New Roman"/>
          <w:sz w:val="24"/>
          <w:szCs w:val="24"/>
          <w:u w:val="single"/>
          <w:lang w:eastAsia="uk-UA"/>
        </w:rPr>
      </w:pPr>
      <w:r w:rsidRPr="003A0EB0">
        <w:rPr>
          <w:rFonts w:ascii="Times New Roman" w:eastAsia="Arial Unicode MS" w:hAnsi="Times New Roman" w:cs="Times New Roman"/>
          <w:b/>
          <w:kern w:val="1"/>
          <w:sz w:val="24"/>
          <w:szCs w:val="24"/>
          <w:u w:val="single"/>
          <w:lang w:eastAsia="hi-IN" w:bidi="hi-IN"/>
        </w:rPr>
        <w:t>ФІЛІЯ «ДЕЛЬТА-ЛОЦМАН»</w:t>
      </w:r>
    </w:p>
    <w:p w:rsidR="00AB6A7C" w:rsidRPr="003A0EB0" w:rsidRDefault="00AB6A7C" w:rsidP="00AB6A7C">
      <w:pPr>
        <w:pStyle w:val="a3"/>
        <w:spacing w:after="0" w:line="240" w:lineRule="auto"/>
        <w:ind w:left="0" w:firstLine="709"/>
        <w:jc w:val="both"/>
        <w:rPr>
          <w:rFonts w:ascii="Times New Roman" w:eastAsia="Times New Roman" w:hAnsi="Times New Roman" w:cs="Times New Roman"/>
          <w:b/>
          <w:i/>
          <w:sz w:val="24"/>
          <w:szCs w:val="24"/>
          <w:lang w:eastAsia="uk-UA"/>
        </w:rPr>
      </w:pPr>
    </w:p>
    <w:p w:rsidR="00AB6A7C" w:rsidRPr="003A0EB0" w:rsidRDefault="00AB6A7C" w:rsidP="00AB6A7C">
      <w:pPr>
        <w:pStyle w:val="a3"/>
        <w:spacing w:after="0" w:line="240" w:lineRule="auto"/>
        <w:ind w:left="0" w:firstLine="567"/>
        <w:jc w:val="both"/>
        <w:rPr>
          <w:rFonts w:ascii="Times New Roman" w:eastAsia="Times New Roman" w:hAnsi="Times New Roman" w:cs="Times New Roman"/>
          <w:b/>
          <w:sz w:val="24"/>
          <w:szCs w:val="24"/>
          <w:u w:val="single"/>
          <w:lang w:eastAsia="uk-UA"/>
        </w:rPr>
      </w:pPr>
      <w:r w:rsidRPr="003A0EB0">
        <w:rPr>
          <w:rFonts w:ascii="Times New Roman" w:eastAsia="Times New Roman" w:hAnsi="Times New Roman" w:cs="Times New Roman"/>
          <w:b/>
          <w:sz w:val="24"/>
          <w:szCs w:val="24"/>
          <w:u w:val="single"/>
          <w:lang w:eastAsia="uk-UA"/>
        </w:rPr>
        <w:t>Капітальний ремонт днопоглиблювального флоту</w:t>
      </w:r>
    </w:p>
    <w:p w:rsidR="00AB6A7C" w:rsidRPr="003A0EB0" w:rsidRDefault="00AB6A7C" w:rsidP="00AB6A7C">
      <w:pPr>
        <w:pStyle w:val="a3"/>
        <w:spacing w:after="0" w:line="240" w:lineRule="auto"/>
        <w:ind w:left="0" w:firstLine="567"/>
        <w:jc w:val="both"/>
        <w:rPr>
          <w:rFonts w:ascii="Times New Roman" w:hAnsi="Times New Roman" w:cs="Times New Roman"/>
          <w:b/>
          <w:sz w:val="24"/>
          <w:szCs w:val="24"/>
          <w:u w:val="single"/>
        </w:rPr>
      </w:pPr>
      <w:r w:rsidRPr="003A0EB0">
        <w:rPr>
          <w:rFonts w:ascii="Times New Roman" w:hAnsi="Times New Roman" w:cs="Times New Roman"/>
          <w:b/>
          <w:sz w:val="24"/>
          <w:szCs w:val="24"/>
          <w:u w:val="single"/>
          <w:lang w:eastAsia="uk-UA"/>
        </w:rPr>
        <w:t xml:space="preserve">Освоєння </w:t>
      </w:r>
      <w:r w:rsidRPr="003A0EB0">
        <w:rPr>
          <w:rFonts w:ascii="Times New Roman" w:eastAsia="Times New Roman" w:hAnsi="Times New Roman" w:cs="Times New Roman"/>
          <w:b/>
          <w:sz w:val="24"/>
          <w:szCs w:val="24"/>
          <w:u w:val="single"/>
        </w:rPr>
        <w:t>–</w:t>
      </w:r>
      <w:r w:rsidR="00DF7732">
        <w:rPr>
          <w:rFonts w:ascii="Times New Roman" w:eastAsia="Times New Roman" w:hAnsi="Times New Roman" w:cs="Times New Roman"/>
          <w:b/>
          <w:sz w:val="24"/>
          <w:szCs w:val="24"/>
          <w:u w:val="single"/>
        </w:rPr>
        <w:t xml:space="preserve"> 0</w:t>
      </w:r>
      <w:r w:rsidRPr="003A0EB0">
        <w:rPr>
          <w:rFonts w:ascii="Times New Roman" w:hAnsi="Times New Roman"/>
          <w:b/>
          <w:color w:val="000000" w:themeColor="text1"/>
          <w:sz w:val="24"/>
          <w:szCs w:val="24"/>
          <w:u w:val="single"/>
          <w:lang w:eastAsia="ru-RU"/>
        </w:rPr>
        <w:t xml:space="preserve"> </w:t>
      </w:r>
      <w:r w:rsidRPr="003A0EB0">
        <w:rPr>
          <w:rFonts w:ascii="Times New Roman" w:eastAsia="Times New Roman" w:hAnsi="Times New Roman" w:cs="Times New Roman"/>
          <w:b/>
          <w:sz w:val="24"/>
          <w:szCs w:val="24"/>
          <w:u w:val="single"/>
        </w:rPr>
        <w:t>тис. грн., ф</w:t>
      </w:r>
      <w:r w:rsidRPr="003A0EB0">
        <w:rPr>
          <w:rFonts w:ascii="Times New Roman" w:hAnsi="Times New Roman" w:cs="Times New Roman"/>
          <w:b/>
          <w:sz w:val="24"/>
          <w:szCs w:val="24"/>
          <w:u w:val="single"/>
          <w:lang w:eastAsia="uk-UA"/>
        </w:rPr>
        <w:t xml:space="preserve">інансування – </w:t>
      </w:r>
      <w:r w:rsidR="00DF7732">
        <w:rPr>
          <w:rFonts w:ascii="Times New Roman" w:hAnsi="Times New Roman" w:cs="Times New Roman"/>
          <w:b/>
          <w:sz w:val="24"/>
          <w:szCs w:val="24"/>
          <w:u w:val="single"/>
          <w:lang w:eastAsia="uk-UA"/>
        </w:rPr>
        <w:t>53 587</w:t>
      </w:r>
      <w:r w:rsidRPr="003A0EB0">
        <w:rPr>
          <w:rFonts w:ascii="Times New Roman" w:hAnsi="Times New Roman"/>
          <w:b/>
          <w:color w:val="000000" w:themeColor="text1"/>
          <w:sz w:val="24"/>
          <w:szCs w:val="24"/>
          <w:u w:val="single"/>
        </w:rPr>
        <w:t xml:space="preserve"> </w:t>
      </w:r>
      <w:r w:rsidRPr="003A0EB0">
        <w:rPr>
          <w:rFonts w:ascii="Times New Roman" w:hAnsi="Times New Roman" w:cs="Times New Roman"/>
          <w:b/>
          <w:sz w:val="24"/>
          <w:szCs w:val="24"/>
          <w:u w:val="single"/>
          <w:lang w:eastAsia="uk-UA"/>
        </w:rPr>
        <w:t xml:space="preserve">тис. </w:t>
      </w:r>
      <w:r w:rsidRPr="003A0EB0">
        <w:rPr>
          <w:rFonts w:ascii="Times New Roman" w:eastAsia="Times New Roman" w:hAnsi="Times New Roman" w:cs="Times New Roman"/>
          <w:b/>
          <w:sz w:val="24"/>
          <w:szCs w:val="24"/>
          <w:u w:val="single"/>
        </w:rPr>
        <w:t xml:space="preserve">грн. </w:t>
      </w:r>
      <w:r w:rsidRPr="003A0EB0">
        <w:rPr>
          <w:rFonts w:ascii="Times New Roman" w:eastAsia="Times New Roman" w:hAnsi="Times New Roman" w:cs="Times New Roman"/>
          <w:b/>
          <w:sz w:val="24"/>
          <w:szCs w:val="24"/>
          <w:u w:val="single"/>
          <w:lang w:eastAsia="uk-UA"/>
        </w:rPr>
        <w:t>з</w:t>
      </w:r>
      <w:r w:rsidRPr="003A0EB0">
        <w:rPr>
          <w:rFonts w:ascii="Times New Roman" w:hAnsi="Times New Roman" w:cs="Times New Roman"/>
          <w:b/>
          <w:sz w:val="24"/>
          <w:szCs w:val="24"/>
          <w:u w:val="single"/>
        </w:rPr>
        <w:t xml:space="preserve"> ПДВ</w:t>
      </w:r>
    </w:p>
    <w:p w:rsidR="00DF7732" w:rsidRPr="00DF7732" w:rsidRDefault="00DF7732" w:rsidP="00A643EA">
      <w:pPr>
        <w:spacing w:after="0" w:line="240" w:lineRule="auto"/>
        <w:ind w:firstLine="567"/>
        <w:jc w:val="both"/>
        <w:rPr>
          <w:rFonts w:ascii="Times New Roman" w:hAnsi="Times New Roman" w:cs="Times New Roman"/>
          <w:b/>
          <w:i/>
          <w:sz w:val="24"/>
          <w:szCs w:val="24"/>
        </w:rPr>
      </w:pPr>
      <w:r w:rsidRPr="00DF7732">
        <w:rPr>
          <w:rFonts w:ascii="Times New Roman" w:hAnsi="Times New Roman" w:cs="Times New Roman"/>
          <w:b/>
          <w:i/>
          <w:sz w:val="24"/>
          <w:szCs w:val="24"/>
        </w:rPr>
        <w:t>Капітальний ремонт з/с «Тилигульський»</w:t>
      </w:r>
    </w:p>
    <w:p w:rsidR="00DF7732" w:rsidRPr="00DF7732" w:rsidRDefault="00DF7732" w:rsidP="00A643EA">
      <w:pPr>
        <w:spacing w:after="0" w:line="240" w:lineRule="auto"/>
        <w:ind w:firstLine="567"/>
        <w:jc w:val="both"/>
        <w:rPr>
          <w:rFonts w:ascii="Times New Roman" w:hAnsi="Times New Roman" w:cs="Times New Roman"/>
          <w:bCs/>
          <w:sz w:val="24"/>
          <w:szCs w:val="24"/>
          <w:lang w:eastAsia="ru-RU"/>
        </w:rPr>
      </w:pPr>
      <w:r w:rsidRPr="00DF7732">
        <w:rPr>
          <w:rFonts w:ascii="Times New Roman" w:hAnsi="Times New Roman" w:cs="Times New Roman"/>
          <w:bCs/>
          <w:sz w:val="24"/>
          <w:szCs w:val="24"/>
          <w:lang w:eastAsia="ru-RU"/>
        </w:rPr>
        <w:t xml:space="preserve">За результатами оголошеної 08.08.2019 процедури відкритих торгів з класифікаційного ремонту з/с «Тилигульский» (UA-2019-08-08-000473-a), 23.01.2020 укладено договір з ТОВ «Симплекс-С», строк надання послуг 365 календарних днів. В 2020 році очікується здійснення авансування згідно умов укладеного договору. </w:t>
      </w:r>
    </w:p>
    <w:p w:rsidR="00DF7732" w:rsidRPr="00DF7732" w:rsidRDefault="00DF7732" w:rsidP="00A643EA">
      <w:pPr>
        <w:spacing w:after="0" w:line="240" w:lineRule="auto"/>
        <w:ind w:firstLine="567"/>
        <w:jc w:val="both"/>
        <w:textAlignment w:val="baseline"/>
        <w:rPr>
          <w:rFonts w:ascii="Times New Roman" w:eastAsia="Calibri" w:hAnsi="Times New Roman" w:cs="Times New Roman"/>
          <w:i/>
          <w:sz w:val="24"/>
          <w:szCs w:val="24"/>
        </w:rPr>
      </w:pPr>
      <w:r w:rsidRPr="00DF7732">
        <w:rPr>
          <w:rFonts w:ascii="Times New Roman" w:eastAsia="Calibri" w:hAnsi="Times New Roman" w:cs="Times New Roman"/>
          <w:i/>
          <w:sz w:val="24"/>
          <w:szCs w:val="24"/>
          <w:u w:val="single"/>
        </w:rPr>
        <w:t>Обґрунтування необхідності</w:t>
      </w:r>
      <w:r w:rsidRPr="00DF7732">
        <w:rPr>
          <w:rFonts w:ascii="Times New Roman" w:eastAsia="Calibri" w:hAnsi="Times New Roman" w:cs="Times New Roman"/>
          <w:i/>
          <w:sz w:val="24"/>
          <w:szCs w:val="24"/>
        </w:rPr>
        <w:t>:</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Статтею 15 Закону України «Про морськi порти України» однією з найважливіших складових мети створення адміністрації морських портів  України визначено контроль та підтримання оголошених глибин.</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Для підтримання оголошених глибин на закріплених безпосередньо за ДП «АМПУ» внутрішніх підхідних та судноплавних каналах, портових акваторіях тощо, з метою забезпечення ефективного використання державного майна, переданого адміністрації в господарське відання, необхідно завершити капітальний ремонт днопоглиблювального флоту, який був переданий на баланс підприємства на виконання наказу Міністерства інфраструктури України від 01.04.2015 №121 «Про передачу майна ДП «Чорноморсько-Азовське виробничо-експлуатаційне Управління морських шляхів», в тому числі землесосу «Тилигульський». </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Термін окупності завершення капітального ремонту землесосу «Тилигульський» </w:t>
      </w:r>
      <w:r w:rsidRPr="00DF7732">
        <w:rPr>
          <w:rFonts w:ascii="Times New Roman" w:hAnsi="Times New Roman" w:cs="Times New Roman"/>
          <w:sz w:val="24"/>
          <w:szCs w:val="24"/>
          <w:u w:val="single"/>
        </w:rPr>
        <w:t>(порівняно з витратами на аутсорсинг)</w:t>
      </w:r>
      <w:r w:rsidRPr="00DF7732">
        <w:rPr>
          <w:rFonts w:ascii="Times New Roman" w:hAnsi="Times New Roman" w:cs="Times New Roman"/>
          <w:sz w:val="24"/>
          <w:szCs w:val="24"/>
        </w:rPr>
        <w:t xml:space="preserve"> складає 1 рік, розрахунок якого наведено нижче. </w:t>
      </w:r>
    </w:p>
    <w:p w:rsidR="00DF7732" w:rsidRPr="00DF7732" w:rsidRDefault="00DF7732" w:rsidP="00DF7732">
      <w:pPr>
        <w:spacing w:after="0" w:line="240" w:lineRule="auto"/>
        <w:ind w:firstLine="709"/>
        <w:jc w:val="both"/>
        <w:rPr>
          <w:rFonts w:ascii="Times New Roman" w:hAnsi="Times New Roman" w:cs="Times New Roman"/>
          <w:sz w:val="24"/>
          <w:szCs w:val="24"/>
        </w:rPr>
      </w:pPr>
    </w:p>
    <w:tbl>
      <w:tblPr>
        <w:tblW w:w="9610" w:type="dxa"/>
        <w:tblInd w:w="137" w:type="dxa"/>
        <w:tblLayout w:type="fixed"/>
        <w:tblLook w:val="04A0" w:firstRow="1" w:lastRow="0" w:firstColumn="1" w:lastColumn="0" w:noHBand="0" w:noVBand="1"/>
      </w:tblPr>
      <w:tblGrid>
        <w:gridCol w:w="1271"/>
        <w:gridCol w:w="1418"/>
        <w:gridCol w:w="1138"/>
        <w:gridCol w:w="1408"/>
        <w:gridCol w:w="1427"/>
        <w:gridCol w:w="1316"/>
        <w:gridCol w:w="1632"/>
      </w:tblGrid>
      <w:tr w:rsidR="00DF7732" w:rsidRPr="00DF7732" w:rsidTr="00A643EA">
        <w:trPr>
          <w:trHeight w:val="1642"/>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Витрати на завершення ремонту, тис. грн.*</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Орієнтовні щорічні витрати на утримання плавзасобу, тис. грн.*</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Місячний обсяг днопоглиблення, куб. м.</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Вартість 1 куб.м., тис. грн.* (аутсорсинг)</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Річний обсяг днопоглиблення, куб. м.</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Щорічні витрати на аутсорсинг, тис. грн.*</w:t>
            </w:r>
            <w:r w:rsidRPr="00DF7732">
              <w:rPr>
                <w:rFonts w:ascii="Times New Roman" w:hAnsi="Times New Roman" w:cs="Times New Roman"/>
                <w:color w:val="FF0000"/>
                <w:sz w:val="24"/>
                <w:szCs w:val="24"/>
                <w:lang w:eastAsia="ru-RU"/>
              </w:rPr>
              <w:t xml:space="preserve"> </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Економія витрат, порівняно з витратами на аутсорсинг, тис. грн. *</w:t>
            </w:r>
          </w:p>
        </w:tc>
      </w:tr>
      <w:tr w:rsidR="00DF7732" w:rsidRPr="00DF7732" w:rsidTr="00A643EA">
        <w:trPr>
          <w:trHeight w:val="277"/>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2</w:t>
            </w:r>
          </w:p>
        </w:tc>
        <w:tc>
          <w:tcPr>
            <w:tcW w:w="1138"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3</w:t>
            </w:r>
          </w:p>
        </w:tc>
        <w:tc>
          <w:tcPr>
            <w:tcW w:w="1408"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4</w:t>
            </w:r>
          </w:p>
        </w:tc>
        <w:tc>
          <w:tcPr>
            <w:tcW w:w="1427"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5</w:t>
            </w:r>
          </w:p>
        </w:tc>
        <w:tc>
          <w:tcPr>
            <w:tcW w:w="1316"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6 = 4*5</w:t>
            </w:r>
          </w:p>
        </w:tc>
        <w:tc>
          <w:tcPr>
            <w:tcW w:w="1632" w:type="dxa"/>
            <w:tcBorders>
              <w:top w:val="nil"/>
              <w:left w:val="nil"/>
              <w:bottom w:val="single" w:sz="4" w:space="0" w:color="auto"/>
              <w:right w:val="single" w:sz="4" w:space="0" w:color="auto"/>
            </w:tcBorders>
            <w:shd w:val="clear" w:color="auto" w:fill="auto"/>
            <w:vAlign w:val="center"/>
            <w:hideMark/>
          </w:tcPr>
          <w:p w:rsidR="00DF7732" w:rsidRPr="00DF7732" w:rsidRDefault="00DF7732" w:rsidP="00DF7732">
            <w:pPr>
              <w:spacing w:after="0" w:line="240" w:lineRule="auto"/>
              <w:jc w:val="center"/>
              <w:rPr>
                <w:rFonts w:ascii="Times New Roman" w:hAnsi="Times New Roman" w:cs="Times New Roman"/>
                <w:i/>
                <w:iCs/>
                <w:sz w:val="24"/>
                <w:szCs w:val="24"/>
                <w:lang w:eastAsia="ru-RU"/>
              </w:rPr>
            </w:pPr>
            <w:r w:rsidRPr="00DF7732">
              <w:rPr>
                <w:rFonts w:ascii="Times New Roman" w:hAnsi="Times New Roman" w:cs="Times New Roman"/>
                <w:i/>
                <w:iCs/>
                <w:sz w:val="24"/>
                <w:szCs w:val="24"/>
                <w:lang w:eastAsia="ru-RU"/>
              </w:rPr>
              <w:t>7=6-2</w:t>
            </w:r>
          </w:p>
        </w:tc>
      </w:tr>
      <w:tr w:rsidR="00DF7732" w:rsidRPr="00DF7732" w:rsidTr="00A643EA">
        <w:trPr>
          <w:trHeight w:val="37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76 875</w:t>
            </w:r>
          </w:p>
        </w:tc>
        <w:tc>
          <w:tcPr>
            <w:tcW w:w="1418"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111 208,5</w:t>
            </w:r>
          </w:p>
        </w:tc>
        <w:tc>
          <w:tcPr>
            <w:tcW w:w="1138"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162 500</w:t>
            </w:r>
          </w:p>
        </w:tc>
        <w:tc>
          <w:tcPr>
            <w:tcW w:w="1408"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0,12</w:t>
            </w:r>
          </w:p>
        </w:tc>
        <w:tc>
          <w:tcPr>
            <w:tcW w:w="1427"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1 625 000</w:t>
            </w:r>
          </w:p>
        </w:tc>
        <w:tc>
          <w:tcPr>
            <w:tcW w:w="1316"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195 000</w:t>
            </w:r>
          </w:p>
        </w:tc>
        <w:tc>
          <w:tcPr>
            <w:tcW w:w="1632" w:type="dxa"/>
            <w:tcBorders>
              <w:top w:val="nil"/>
              <w:left w:val="nil"/>
              <w:bottom w:val="single" w:sz="4" w:space="0" w:color="auto"/>
              <w:right w:val="single" w:sz="4" w:space="0" w:color="auto"/>
            </w:tcBorders>
            <w:shd w:val="clear" w:color="auto" w:fill="auto"/>
            <w:noWrap/>
            <w:vAlign w:val="bottom"/>
            <w:hideMark/>
          </w:tcPr>
          <w:p w:rsidR="00DF7732" w:rsidRPr="00DF7732" w:rsidRDefault="00DF7732" w:rsidP="00DF7732">
            <w:pPr>
              <w:spacing w:after="0" w:line="240" w:lineRule="auto"/>
              <w:jc w:val="center"/>
              <w:rPr>
                <w:rFonts w:ascii="Times New Roman" w:hAnsi="Times New Roman" w:cs="Times New Roman"/>
                <w:sz w:val="24"/>
                <w:szCs w:val="24"/>
                <w:lang w:eastAsia="ru-RU"/>
              </w:rPr>
            </w:pPr>
            <w:r w:rsidRPr="00DF7732">
              <w:rPr>
                <w:rFonts w:ascii="Times New Roman" w:hAnsi="Times New Roman" w:cs="Times New Roman"/>
                <w:sz w:val="24"/>
                <w:szCs w:val="24"/>
                <w:lang w:eastAsia="ru-RU"/>
              </w:rPr>
              <w:t>83 791,5</w:t>
            </w:r>
          </w:p>
        </w:tc>
      </w:tr>
    </w:tbl>
    <w:p w:rsidR="00DF7732" w:rsidRPr="00DF7732" w:rsidRDefault="00DF7732" w:rsidP="00A643EA">
      <w:pPr>
        <w:spacing w:after="0" w:line="240" w:lineRule="auto"/>
        <w:ind w:firstLine="567"/>
        <w:jc w:val="both"/>
        <w:rPr>
          <w:rFonts w:ascii="Times New Roman" w:hAnsi="Times New Roman" w:cs="Times New Roman"/>
          <w:i/>
          <w:sz w:val="24"/>
          <w:szCs w:val="24"/>
        </w:rPr>
      </w:pPr>
      <w:r w:rsidRPr="00DF7732">
        <w:rPr>
          <w:rFonts w:ascii="Times New Roman" w:hAnsi="Times New Roman" w:cs="Times New Roman"/>
          <w:i/>
          <w:sz w:val="24"/>
          <w:szCs w:val="24"/>
        </w:rPr>
        <w:t>* з урахуванням частки ПДВ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 Розрахунок ефективності капітального ремонту днопоглиблювального флоту (з/с «Тилигульський») визначено з урахуванням наступних вихідних даних:</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1) витрати на завершення ремонту</w:t>
      </w:r>
      <w:r w:rsidRPr="00DF7732">
        <w:rPr>
          <w:rFonts w:ascii="Times New Roman" w:hAnsi="Times New Roman" w:cs="Times New Roman"/>
          <w:b/>
          <w:sz w:val="24"/>
          <w:szCs w:val="24"/>
        </w:rPr>
        <w:t xml:space="preserve"> </w:t>
      </w:r>
      <w:r w:rsidRPr="00DF7732">
        <w:rPr>
          <w:rFonts w:ascii="Times New Roman" w:hAnsi="Times New Roman" w:cs="Times New Roman"/>
          <w:sz w:val="24"/>
          <w:szCs w:val="24"/>
        </w:rPr>
        <w:t>– 76 875 тис. грн. (витрати на ремонт, технічний нагляд, запчастини до двигунів) з урахуванням частки ПДВ згідно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2) орієнтовні </w:t>
      </w:r>
      <w:r w:rsidRPr="00DF7732">
        <w:rPr>
          <w:rFonts w:ascii="Times New Roman" w:hAnsi="Times New Roman" w:cs="Times New Roman"/>
          <w:spacing w:val="-2"/>
          <w:sz w:val="24"/>
          <w:szCs w:val="24"/>
        </w:rPr>
        <w:t>щорічні витрати на утримання власного плавзасобу</w:t>
      </w:r>
      <w:r w:rsidRPr="00DF7732">
        <w:rPr>
          <w:rFonts w:ascii="Times New Roman" w:hAnsi="Times New Roman" w:cs="Times New Roman"/>
          <w:b/>
          <w:spacing w:val="-2"/>
          <w:sz w:val="24"/>
          <w:szCs w:val="24"/>
        </w:rPr>
        <w:t xml:space="preserve"> </w:t>
      </w:r>
      <w:r w:rsidRPr="00DF7732">
        <w:rPr>
          <w:rFonts w:ascii="Times New Roman" w:hAnsi="Times New Roman" w:cs="Times New Roman"/>
          <w:sz w:val="24"/>
          <w:szCs w:val="24"/>
        </w:rPr>
        <w:t xml:space="preserve">(10 календарних місяців на рік) – </w:t>
      </w:r>
      <w:r w:rsidRPr="00DF7732">
        <w:rPr>
          <w:rFonts w:ascii="Times New Roman" w:hAnsi="Times New Roman" w:cs="Times New Roman"/>
          <w:sz w:val="24"/>
          <w:szCs w:val="24"/>
          <w:lang w:eastAsia="ru-RU"/>
        </w:rPr>
        <w:t>111 208,5</w:t>
      </w:r>
      <w:r w:rsidRPr="00DF7732">
        <w:rPr>
          <w:rFonts w:ascii="Times New Roman" w:hAnsi="Times New Roman" w:cs="Times New Roman"/>
          <w:sz w:val="24"/>
          <w:szCs w:val="24"/>
        </w:rPr>
        <w:t xml:space="preserve"> тис. грн. (з урахуванням частки ПДВ згідно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3) планова продуктивність судна 6 500 м3 ґрунту за добу; кількість робочих діб – 24-26 в місяць;</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4) вартість 1 куб.м., тис. грн. (аутсорсинг) – 0,12 тис. грн., що визначено на основі ціни за одиницю надання послуг (вартість 1 м3) згідно укладеного договору філії «Дельта-лоцман» ДП «АМПУ» та ТОВ «ГідроБуд Україна» від 24.10.2019 №301-В-ФДЛ-19 з урахуванням макропоказників економічного і соціального розвитку на 2020-2021 рр., затверджених Постановою КМУ від 23.10.2019 №883 та частки ПДВ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5) річний обсяг днопоглиблення, куб. м. – 1 625 000,0 </w:t>
      </w:r>
      <w:r w:rsidRPr="00DF7732">
        <w:rPr>
          <w:rFonts w:ascii="Times New Roman" w:hAnsi="Times New Roman" w:cs="Times New Roman"/>
          <w:sz w:val="24"/>
          <w:szCs w:val="24"/>
          <w:lang w:eastAsia="ru-RU"/>
        </w:rPr>
        <w:t xml:space="preserve">куб. м. </w:t>
      </w:r>
      <w:r w:rsidRPr="00DF7732">
        <w:rPr>
          <w:rFonts w:ascii="Times New Roman" w:hAnsi="Times New Roman" w:cs="Times New Roman"/>
          <w:sz w:val="24"/>
          <w:szCs w:val="24"/>
        </w:rPr>
        <w:t>з урахуванням льодової кампанії та нерестового періоду прийнято 10 календарних місяців на рік;</w:t>
      </w:r>
    </w:p>
    <w:p w:rsidR="00DF7732" w:rsidRPr="00DF7732" w:rsidRDefault="00DF7732" w:rsidP="00A643E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6) щорічні витрати на аутсорсинг (6= 4*5) – </w:t>
      </w:r>
      <w:r w:rsidRPr="00DF7732">
        <w:rPr>
          <w:rFonts w:ascii="Times New Roman" w:hAnsi="Times New Roman" w:cs="Times New Roman"/>
          <w:sz w:val="24"/>
          <w:szCs w:val="24"/>
          <w:lang w:eastAsia="ru-RU"/>
        </w:rPr>
        <w:t>195 000,0</w:t>
      </w:r>
      <w:r w:rsidRPr="00DF7732">
        <w:rPr>
          <w:rFonts w:ascii="Times New Roman" w:hAnsi="Times New Roman" w:cs="Times New Roman"/>
          <w:sz w:val="24"/>
          <w:szCs w:val="24"/>
        </w:rPr>
        <w:t xml:space="preserve"> тис. грн.;</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7) економія витрат, порівняно з витратами на аутсорсинг (</w:t>
      </w:r>
      <w:r w:rsidRPr="00DF7732">
        <w:rPr>
          <w:rFonts w:ascii="Times New Roman" w:hAnsi="Times New Roman" w:cs="Times New Roman"/>
          <w:i/>
          <w:iCs/>
          <w:sz w:val="24"/>
          <w:szCs w:val="24"/>
        </w:rPr>
        <w:t xml:space="preserve">7=6-2) </w:t>
      </w:r>
      <w:r w:rsidRPr="00DF7732">
        <w:rPr>
          <w:rFonts w:ascii="Times New Roman" w:hAnsi="Times New Roman" w:cs="Times New Roman"/>
          <w:sz w:val="24"/>
          <w:szCs w:val="24"/>
        </w:rPr>
        <w:t xml:space="preserve">– </w:t>
      </w:r>
      <w:r w:rsidRPr="00DF7732">
        <w:rPr>
          <w:rFonts w:ascii="Times New Roman" w:hAnsi="Times New Roman" w:cs="Times New Roman"/>
          <w:sz w:val="24"/>
          <w:szCs w:val="24"/>
          <w:lang w:eastAsia="ru-RU"/>
        </w:rPr>
        <w:t>83 791,5</w:t>
      </w:r>
      <w:r w:rsidRPr="00DF7732">
        <w:rPr>
          <w:rFonts w:ascii="Times New Roman" w:hAnsi="Times New Roman" w:cs="Times New Roman"/>
          <w:sz w:val="24"/>
          <w:szCs w:val="24"/>
        </w:rPr>
        <w:t xml:space="preserve"> тис. грн.</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На основі вихідних даних здійснено розрахунок показників інвестиційної привабливості:</w:t>
      </w:r>
    </w:p>
    <w:tbl>
      <w:tblPr>
        <w:tblStyle w:val="a5"/>
        <w:tblW w:w="9752" w:type="dxa"/>
        <w:tblInd w:w="137" w:type="dxa"/>
        <w:tblLook w:val="04A0" w:firstRow="1" w:lastRow="0" w:firstColumn="1" w:lastColumn="0" w:noHBand="0" w:noVBand="1"/>
      </w:tblPr>
      <w:tblGrid>
        <w:gridCol w:w="851"/>
        <w:gridCol w:w="6095"/>
        <w:gridCol w:w="2806"/>
      </w:tblGrid>
      <w:tr w:rsidR="00DF7732" w:rsidRPr="00DF7732" w:rsidTr="00A643EA">
        <w:trPr>
          <w:trHeight w:val="288"/>
        </w:trPr>
        <w:tc>
          <w:tcPr>
            <w:tcW w:w="851" w:type="dxa"/>
          </w:tcPr>
          <w:p w:rsidR="00DF7732" w:rsidRPr="00DF7732" w:rsidRDefault="00DF7732" w:rsidP="00DF7732">
            <w:pPr>
              <w:jc w:val="center"/>
              <w:rPr>
                <w:color w:val="000000"/>
                <w:sz w:val="24"/>
                <w:szCs w:val="24"/>
              </w:rPr>
            </w:pPr>
            <w:r w:rsidRPr="00DF7732">
              <w:rPr>
                <w:color w:val="000000"/>
                <w:sz w:val="24"/>
                <w:szCs w:val="24"/>
              </w:rPr>
              <w:t>№ п/п</w:t>
            </w:r>
          </w:p>
        </w:tc>
        <w:tc>
          <w:tcPr>
            <w:tcW w:w="6095" w:type="dxa"/>
            <w:noWrap/>
          </w:tcPr>
          <w:p w:rsidR="00DF7732" w:rsidRPr="00DF7732" w:rsidRDefault="00DF7732" w:rsidP="00DF7732">
            <w:pPr>
              <w:jc w:val="center"/>
              <w:rPr>
                <w:color w:val="000000"/>
                <w:sz w:val="24"/>
                <w:szCs w:val="24"/>
              </w:rPr>
            </w:pPr>
            <w:r w:rsidRPr="00DF7732">
              <w:rPr>
                <w:color w:val="000000"/>
                <w:sz w:val="24"/>
                <w:szCs w:val="24"/>
              </w:rPr>
              <w:t>Показник</w:t>
            </w:r>
          </w:p>
        </w:tc>
        <w:tc>
          <w:tcPr>
            <w:tcW w:w="2806" w:type="dxa"/>
            <w:noWrap/>
          </w:tcPr>
          <w:p w:rsidR="00DF7732" w:rsidRPr="00DF7732" w:rsidRDefault="00DF7732" w:rsidP="00DF7732">
            <w:pPr>
              <w:jc w:val="center"/>
              <w:rPr>
                <w:color w:val="000000"/>
                <w:sz w:val="24"/>
                <w:szCs w:val="24"/>
              </w:rPr>
            </w:pPr>
            <w:r w:rsidRPr="00DF7732">
              <w:rPr>
                <w:color w:val="000000"/>
                <w:sz w:val="24"/>
                <w:szCs w:val="24"/>
              </w:rPr>
              <w:t>Значення</w:t>
            </w:r>
          </w:p>
        </w:tc>
      </w:tr>
      <w:tr w:rsidR="00DF7732" w:rsidRPr="00DF7732" w:rsidTr="00A643EA">
        <w:trPr>
          <w:trHeight w:val="288"/>
        </w:trPr>
        <w:tc>
          <w:tcPr>
            <w:tcW w:w="851" w:type="dxa"/>
          </w:tcPr>
          <w:p w:rsidR="00DF7732" w:rsidRPr="00DF7732" w:rsidRDefault="00DF7732" w:rsidP="00E518A0">
            <w:pPr>
              <w:jc w:val="center"/>
              <w:rPr>
                <w:color w:val="000000"/>
                <w:sz w:val="24"/>
                <w:szCs w:val="24"/>
              </w:rPr>
            </w:pPr>
            <w:r w:rsidRPr="00DF7732">
              <w:rPr>
                <w:color w:val="000000"/>
                <w:sz w:val="24"/>
                <w:szCs w:val="24"/>
              </w:rPr>
              <w:t>1</w:t>
            </w:r>
          </w:p>
        </w:tc>
        <w:tc>
          <w:tcPr>
            <w:tcW w:w="6095" w:type="dxa"/>
            <w:noWrap/>
            <w:hideMark/>
          </w:tcPr>
          <w:p w:rsidR="00DF7732" w:rsidRPr="00DF7732" w:rsidRDefault="00DF7732" w:rsidP="00DF7732">
            <w:pPr>
              <w:rPr>
                <w:color w:val="000000"/>
                <w:sz w:val="24"/>
                <w:szCs w:val="24"/>
              </w:rPr>
            </w:pPr>
            <w:r w:rsidRPr="00DF7732">
              <w:rPr>
                <w:color w:val="000000"/>
                <w:sz w:val="24"/>
                <w:szCs w:val="24"/>
              </w:rPr>
              <w:t>Чиста приведена вартість (NPV), тис. грн.</w:t>
            </w:r>
          </w:p>
        </w:tc>
        <w:tc>
          <w:tcPr>
            <w:tcW w:w="2806" w:type="dxa"/>
            <w:noWrap/>
            <w:hideMark/>
          </w:tcPr>
          <w:p w:rsidR="00DF7732" w:rsidRPr="00DF7732" w:rsidRDefault="00DF7732" w:rsidP="00DF7732">
            <w:pPr>
              <w:jc w:val="center"/>
              <w:rPr>
                <w:color w:val="000000"/>
                <w:sz w:val="24"/>
                <w:szCs w:val="24"/>
              </w:rPr>
            </w:pPr>
            <w:r w:rsidRPr="00DF7732">
              <w:rPr>
                <w:color w:val="000000"/>
                <w:sz w:val="24"/>
                <w:szCs w:val="24"/>
              </w:rPr>
              <w:t>72 773</w:t>
            </w:r>
          </w:p>
        </w:tc>
      </w:tr>
      <w:tr w:rsidR="00DF7732" w:rsidRPr="00DF7732" w:rsidTr="00A643EA">
        <w:trPr>
          <w:trHeight w:val="288"/>
        </w:trPr>
        <w:tc>
          <w:tcPr>
            <w:tcW w:w="851" w:type="dxa"/>
          </w:tcPr>
          <w:p w:rsidR="00DF7732" w:rsidRPr="00DF7732" w:rsidRDefault="00DF7732" w:rsidP="00E518A0">
            <w:pPr>
              <w:jc w:val="center"/>
              <w:rPr>
                <w:color w:val="000000"/>
                <w:sz w:val="24"/>
                <w:szCs w:val="24"/>
              </w:rPr>
            </w:pPr>
            <w:r w:rsidRPr="00DF7732">
              <w:rPr>
                <w:color w:val="000000"/>
                <w:sz w:val="24"/>
                <w:szCs w:val="24"/>
              </w:rPr>
              <w:t>2</w:t>
            </w:r>
          </w:p>
        </w:tc>
        <w:tc>
          <w:tcPr>
            <w:tcW w:w="6095" w:type="dxa"/>
            <w:noWrap/>
            <w:hideMark/>
          </w:tcPr>
          <w:p w:rsidR="00DF7732" w:rsidRPr="00DF7732" w:rsidRDefault="00DF7732" w:rsidP="00DF7732">
            <w:pPr>
              <w:rPr>
                <w:color w:val="000000"/>
                <w:sz w:val="24"/>
                <w:szCs w:val="24"/>
              </w:rPr>
            </w:pPr>
            <w:r w:rsidRPr="00DF7732">
              <w:rPr>
                <w:color w:val="000000"/>
                <w:sz w:val="24"/>
                <w:szCs w:val="24"/>
              </w:rPr>
              <w:t>Внутрішня норма дохідності (IRR), %</w:t>
            </w:r>
          </w:p>
        </w:tc>
        <w:tc>
          <w:tcPr>
            <w:tcW w:w="2806" w:type="dxa"/>
            <w:noWrap/>
            <w:hideMark/>
          </w:tcPr>
          <w:p w:rsidR="00DF7732" w:rsidRPr="00DF7732" w:rsidRDefault="00DF7732" w:rsidP="00DF7732">
            <w:pPr>
              <w:jc w:val="center"/>
              <w:rPr>
                <w:color w:val="000000"/>
                <w:sz w:val="24"/>
                <w:szCs w:val="24"/>
              </w:rPr>
            </w:pPr>
            <w:r w:rsidRPr="00DF7732">
              <w:rPr>
                <w:color w:val="000000"/>
                <w:sz w:val="24"/>
                <w:szCs w:val="24"/>
              </w:rPr>
              <w:t>75,1</w:t>
            </w:r>
          </w:p>
        </w:tc>
      </w:tr>
      <w:tr w:rsidR="00DF7732" w:rsidRPr="00DF7732" w:rsidTr="00A643EA">
        <w:trPr>
          <w:trHeight w:val="288"/>
        </w:trPr>
        <w:tc>
          <w:tcPr>
            <w:tcW w:w="851" w:type="dxa"/>
          </w:tcPr>
          <w:p w:rsidR="00DF7732" w:rsidRPr="00DF7732" w:rsidRDefault="00DF7732" w:rsidP="00E518A0">
            <w:pPr>
              <w:jc w:val="center"/>
              <w:rPr>
                <w:color w:val="000000"/>
                <w:sz w:val="24"/>
                <w:szCs w:val="24"/>
              </w:rPr>
            </w:pPr>
            <w:r w:rsidRPr="00DF7732">
              <w:rPr>
                <w:color w:val="000000"/>
                <w:sz w:val="24"/>
                <w:szCs w:val="24"/>
              </w:rPr>
              <w:t>3</w:t>
            </w:r>
          </w:p>
        </w:tc>
        <w:tc>
          <w:tcPr>
            <w:tcW w:w="6095" w:type="dxa"/>
            <w:noWrap/>
            <w:hideMark/>
          </w:tcPr>
          <w:p w:rsidR="00DF7732" w:rsidRPr="00DF7732" w:rsidRDefault="00DF7732" w:rsidP="00DF7732">
            <w:pPr>
              <w:rPr>
                <w:color w:val="000000"/>
                <w:sz w:val="24"/>
                <w:szCs w:val="24"/>
              </w:rPr>
            </w:pPr>
            <w:r w:rsidRPr="00DF7732">
              <w:rPr>
                <w:color w:val="000000"/>
                <w:sz w:val="24"/>
                <w:szCs w:val="24"/>
              </w:rPr>
              <w:t>Дисконтований період окупності (DPP), років</w:t>
            </w:r>
          </w:p>
        </w:tc>
        <w:tc>
          <w:tcPr>
            <w:tcW w:w="2806" w:type="dxa"/>
            <w:noWrap/>
            <w:hideMark/>
          </w:tcPr>
          <w:p w:rsidR="00DF7732" w:rsidRPr="00DF7732" w:rsidRDefault="00DF7732" w:rsidP="00E518A0">
            <w:pPr>
              <w:tabs>
                <w:tab w:val="left" w:pos="930"/>
                <w:tab w:val="center" w:pos="1097"/>
              </w:tabs>
              <w:jc w:val="center"/>
              <w:rPr>
                <w:color w:val="000000"/>
                <w:sz w:val="24"/>
                <w:szCs w:val="24"/>
              </w:rPr>
            </w:pPr>
            <w:r w:rsidRPr="00DF7732">
              <w:rPr>
                <w:color w:val="000000"/>
                <w:sz w:val="24"/>
                <w:szCs w:val="24"/>
              </w:rPr>
              <w:t>1</w:t>
            </w:r>
          </w:p>
        </w:tc>
      </w:tr>
    </w:tbl>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За результатами здійснених розрахунків визначено, що відшкодування первісних інвестиційних витрат відбудеться через 1 рік, що свідчить про економічну ефективність капітальних вкладень.</w:t>
      </w:r>
    </w:p>
    <w:p w:rsidR="00DF7732" w:rsidRPr="00DF7732" w:rsidRDefault="00DF7732" w:rsidP="00A643EA">
      <w:pPr>
        <w:spacing w:after="0" w:line="240" w:lineRule="auto"/>
        <w:ind w:firstLine="567"/>
        <w:jc w:val="both"/>
        <w:rPr>
          <w:rFonts w:ascii="Times New Roman" w:hAnsi="Times New Roman" w:cs="Times New Roman"/>
          <w:b/>
          <w:i/>
          <w:sz w:val="24"/>
          <w:szCs w:val="24"/>
        </w:rPr>
      </w:pPr>
      <w:r w:rsidRPr="00DF7732">
        <w:rPr>
          <w:rFonts w:ascii="Times New Roman" w:hAnsi="Times New Roman" w:cs="Times New Roman"/>
          <w:b/>
          <w:i/>
          <w:sz w:val="24"/>
          <w:szCs w:val="24"/>
        </w:rPr>
        <w:t>Капітальний ремонт д/ш «Кримська-3»</w:t>
      </w:r>
    </w:p>
    <w:p w:rsidR="00DF7732" w:rsidRPr="00DF7732" w:rsidRDefault="00DF7732" w:rsidP="00A643EA">
      <w:pPr>
        <w:spacing w:after="0" w:line="240" w:lineRule="auto"/>
        <w:ind w:firstLine="567"/>
        <w:jc w:val="both"/>
        <w:rPr>
          <w:rFonts w:ascii="Times New Roman" w:hAnsi="Times New Roman" w:cs="Times New Roman"/>
          <w:bCs/>
          <w:sz w:val="24"/>
          <w:szCs w:val="24"/>
          <w:lang w:eastAsia="ru-RU"/>
        </w:rPr>
      </w:pPr>
      <w:r w:rsidRPr="00DF7732">
        <w:rPr>
          <w:rFonts w:ascii="Times New Roman" w:hAnsi="Times New Roman" w:cs="Times New Roman"/>
          <w:color w:val="000000" w:themeColor="text1"/>
          <w:sz w:val="24"/>
          <w:szCs w:val="24"/>
        </w:rPr>
        <w:t xml:space="preserve">Згідно </w:t>
      </w:r>
      <w:r w:rsidRPr="00DF7732">
        <w:rPr>
          <w:rFonts w:ascii="Times New Roman" w:hAnsi="Times New Roman" w:cs="Times New Roman"/>
          <w:bCs/>
          <w:sz w:val="24"/>
          <w:szCs w:val="24"/>
          <w:lang w:eastAsia="ru-RU"/>
        </w:rPr>
        <w:t xml:space="preserve">оголошеної процедури відкритих </w:t>
      </w:r>
      <w:r w:rsidRPr="00DF7732">
        <w:rPr>
          <w:rFonts w:ascii="Times New Roman" w:hAnsi="Times New Roman" w:cs="Times New Roman"/>
          <w:color w:val="000000" w:themeColor="text1"/>
          <w:sz w:val="24"/>
          <w:szCs w:val="24"/>
        </w:rPr>
        <w:t xml:space="preserve">торгів з </w:t>
      </w:r>
      <w:r w:rsidRPr="00DF7732">
        <w:rPr>
          <w:rFonts w:ascii="Times New Roman" w:hAnsi="Times New Roman" w:cs="Times New Roman"/>
          <w:bCs/>
          <w:sz w:val="24"/>
          <w:szCs w:val="24"/>
          <w:lang w:eastAsia="ru-RU"/>
        </w:rPr>
        <w:t>класифікаційного ремонту дизельної грунтовідвізної шаланди «Кримська-3» (UA-2020-04-16-005505-a) триває етап «Прекваліфікація». В 2020 році очікується здійснення авансування згідно умов проекту договору.</w:t>
      </w:r>
    </w:p>
    <w:p w:rsidR="00DF7732" w:rsidRPr="00DF7732" w:rsidRDefault="00DF7732" w:rsidP="00A643EA">
      <w:pPr>
        <w:tabs>
          <w:tab w:val="left" w:pos="567"/>
        </w:tabs>
        <w:spacing w:after="0" w:line="240" w:lineRule="auto"/>
        <w:ind w:firstLine="567"/>
        <w:jc w:val="both"/>
        <w:rPr>
          <w:rFonts w:ascii="Times New Roman" w:eastAsia="Calibri" w:hAnsi="Times New Roman" w:cs="Times New Roman"/>
          <w:i/>
          <w:sz w:val="24"/>
          <w:szCs w:val="24"/>
        </w:rPr>
      </w:pPr>
      <w:r w:rsidRPr="00DF7732">
        <w:rPr>
          <w:rFonts w:ascii="Times New Roman" w:eastAsia="Calibri" w:hAnsi="Times New Roman" w:cs="Times New Roman"/>
          <w:i/>
          <w:sz w:val="24"/>
          <w:szCs w:val="24"/>
          <w:u w:val="single"/>
        </w:rPr>
        <w:t>Обґрунтування необхідності</w:t>
      </w:r>
      <w:r w:rsidRPr="00DF7732">
        <w:rPr>
          <w:rFonts w:ascii="Times New Roman" w:eastAsia="Calibri" w:hAnsi="Times New Roman" w:cs="Times New Roman"/>
          <w:i/>
          <w:sz w:val="24"/>
          <w:szCs w:val="24"/>
        </w:rPr>
        <w:t>:</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Статтею 15 Закону України «Про морськi порти України» однією з найважливіших складових мети створення адміністрації морських портів  України визначено контроль та підтримання оголошених глибин.</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Для підтримання оголошених глибин на закріплених безпосередньо за ДП «АМПУ» внутрішніх підхідних та судноплавних каналах, портових акваторіях тощо, з метою забезпечення ефективного використання державного майна, переданого адміністрації в господарське відання, необхідно завершити капітальний ремонт днопоглиблювального флоту, який був переданий на баланс підприємства на виконання наказу Міністерства інфраструктури України від 01.04.2015 № 121 «Про передачу майна ДП «Чорноморсько-Азовське виробничо-експлуатаційне Управління морських шляхів», в тому числі дизельної грунтовідвізної шаланди «Кримська-3». </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Термін окупності завершення капітального ремонту другої д/ш «Кримська-3» (порівняно з витратами на аутсорсинг на різницю продуктивності земкаравану «Ріон» у разі роботи однієї д/ш «Кримська-9») складає близько 5 міс. </w:t>
      </w:r>
    </w:p>
    <w:tbl>
      <w:tblPr>
        <w:tblStyle w:val="a5"/>
        <w:tblW w:w="9889" w:type="dxa"/>
        <w:tblLayout w:type="fixed"/>
        <w:tblLook w:val="04A0" w:firstRow="1" w:lastRow="0" w:firstColumn="1" w:lastColumn="0" w:noHBand="0" w:noVBand="1"/>
      </w:tblPr>
      <w:tblGrid>
        <w:gridCol w:w="1555"/>
        <w:gridCol w:w="1276"/>
        <w:gridCol w:w="1275"/>
        <w:gridCol w:w="1418"/>
        <w:gridCol w:w="1417"/>
        <w:gridCol w:w="1418"/>
        <w:gridCol w:w="1530"/>
      </w:tblGrid>
      <w:tr w:rsidR="00DF7732" w:rsidRPr="00DF7732" w:rsidTr="00A643EA">
        <w:trPr>
          <w:trHeight w:val="1839"/>
        </w:trPr>
        <w:tc>
          <w:tcPr>
            <w:tcW w:w="1555" w:type="dxa"/>
            <w:vAlign w:val="center"/>
            <w:hideMark/>
          </w:tcPr>
          <w:p w:rsidR="00DF7732" w:rsidRPr="00DF7732" w:rsidRDefault="00DF7732" w:rsidP="00DF7732">
            <w:pPr>
              <w:jc w:val="center"/>
              <w:rPr>
                <w:sz w:val="24"/>
                <w:szCs w:val="24"/>
                <w:lang w:eastAsia="ru-RU"/>
              </w:rPr>
            </w:pPr>
            <w:r w:rsidRPr="00DF7732">
              <w:rPr>
                <w:sz w:val="24"/>
                <w:szCs w:val="24"/>
                <w:lang w:eastAsia="ru-RU"/>
              </w:rPr>
              <w:t>Витрати на завершення ремонту д/ш "Кримська-3", тис. грн.*</w:t>
            </w:r>
          </w:p>
        </w:tc>
        <w:tc>
          <w:tcPr>
            <w:tcW w:w="1276" w:type="dxa"/>
            <w:vAlign w:val="center"/>
            <w:hideMark/>
          </w:tcPr>
          <w:p w:rsidR="00DF7732" w:rsidRPr="00DF7732" w:rsidRDefault="00DF7732" w:rsidP="00DF7732">
            <w:pPr>
              <w:jc w:val="center"/>
              <w:rPr>
                <w:sz w:val="24"/>
                <w:szCs w:val="24"/>
                <w:lang w:eastAsia="ru-RU"/>
              </w:rPr>
            </w:pPr>
            <w:r w:rsidRPr="00DF7732">
              <w:rPr>
                <w:sz w:val="24"/>
                <w:szCs w:val="24"/>
                <w:lang w:eastAsia="ru-RU"/>
              </w:rPr>
              <w:t>Місячний обсяг днопоглиблення з/с Ріон з 2 д/ш, куб. м.</w:t>
            </w:r>
          </w:p>
        </w:tc>
        <w:tc>
          <w:tcPr>
            <w:tcW w:w="1275" w:type="dxa"/>
            <w:vAlign w:val="center"/>
            <w:hideMark/>
          </w:tcPr>
          <w:p w:rsidR="00DF7732" w:rsidRPr="00DF7732" w:rsidRDefault="00DF7732" w:rsidP="00DF7732">
            <w:pPr>
              <w:jc w:val="center"/>
              <w:rPr>
                <w:sz w:val="24"/>
                <w:szCs w:val="24"/>
                <w:lang w:eastAsia="ru-RU"/>
              </w:rPr>
            </w:pPr>
            <w:r w:rsidRPr="00DF7732">
              <w:rPr>
                <w:sz w:val="24"/>
                <w:szCs w:val="24"/>
                <w:lang w:eastAsia="ru-RU"/>
              </w:rPr>
              <w:t>Місячний обсяг днопоглиблення з/с Ріон з 1 д/ш, куб. м.</w:t>
            </w:r>
          </w:p>
        </w:tc>
        <w:tc>
          <w:tcPr>
            <w:tcW w:w="1418" w:type="dxa"/>
            <w:vAlign w:val="center"/>
            <w:hideMark/>
          </w:tcPr>
          <w:p w:rsidR="00DF7732" w:rsidRPr="00DF7732" w:rsidRDefault="00DF7732" w:rsidP="00DF7732">
            <w:pPr>
              <w:jc w:val="center"/>
              <w:rPr>
                <w:sz w:val="24"/>
                <w:szCs w:val="24"/>
                <w:lang w:eastAsia="ru-RU"/>
              </w:rPr>
            </w:pPr>
            <w:r w:rsidRPr="00DF7732">
              <w:rPr>
                <w:sz w:val="24"/>
                <w:szCs w:val="24"/>
                <w:lang w:eastAsia="ru-RU"/>
              </w:rPr>
              <w:t>Вартість 1 куб.м., тис. грн.* (аутсорсинг)</w:t>
            </w:r>
          </w:p>
        </w:tc>
        <w:tc>
          <w:tcPr>
            <w:tcW w:w="1417" w:type="dxa"/>
            <w:vAlign w:val="center"/>
            <w:hideMark/>
          </w:tcPr>
          <w:p w:rsidR="00DF7732" w:rsidRPr="00DF7732" w:rsidRDefault="00DF7732" w:rsidP="00DF7732">
            <w:pPr>
              <w:jc w:val="center"/>
              <w:rPr>
                <w:sz w:val="24"/>
                <w:szCs w:val="24"/>
                <w:lang w:eastAsia="ru-RU"/>
              </w:rPr>
            </w:pPr>
            <w:r w:rsidRPr="00DF7732">
              <w:rPr>
                <w:sz w:val="24"/>
                <w:szCs w:val="24"/>
                <w:lang w:eastAsia="ru-RU"/>
              </w:rPr>
              <w:t>Обсяг днопоглиблення з/с Ріон з 2 д/ш, куб. м.</w:t>
            </w:r>
          </w:p>
        </w:tc>
        <w:tc>
          <w:tcPr>
            <w:tcW w:w="1418" w:type="dxa"/>
            <w:vAlign w:val="center"/>
            <w:hideMark/>
          </w:tcPr>
          <w:p w:rsidR="00DF7732" w:rsidRPr="00DF7732" w:rsidRDefault="00DF7732" w:rsidP="00DF7732">
            <w:pPr>
              <w:jc w:val="center"/>
              <w:rPr>
                <w:sz w:val="24"/>
                <w:szCs w:val="24"/>
                <w:lang w:eastAsia="ru-RU"/>
              </w:rPr>
            </w:pPr>
            <w:r w:rsidRPr="00DF7732">
              <w:rPr>
                <w:sz w:val="24"/>
                <w:szCs w:val="24"/>
                <w:lang w:eastAsia="ru-RU"/>
              </w:rPr>
              <w:t>Обсяг днопоглиблення з/с Ріон з 1 д/ш, куб. м.</w:t>
            </w:r>
          </w:p>
        </w:tc>
        <w:tc>
          <w:tcPr>
            <w:tcW w:w="1530" w:type="dxa"/>
            <w:vAlign w:val="center"/>
            <w:hideMark/>
          </w:tcPr>
          <w:p w:rsidR="00DF7732" w:rsidRPr="00DF7732" w:rsidRDefault="00DF7732" w:rsidP="00DF7732">
            <w:pPr>
              <w:jc w:val="center"/>
              <w:rPr>
                <w:sz w:val="24"/>
                <w:szCs w:val="24"/>
                <w:lang w:eastAsia="ru-RU"/>
              </w:rPr>
            </w:pPr>
            <w:r w:rsidRPr="00DF7732">
              <w:rPr>
                <w:sz w:val="24"/>
                <w:szCs w:val="24"/>
                <w:lang w:eastAsia="ru-RU"/>
              </w:rPr>
              <w:t>Економія витрат, порівняно з витратами на аутсорсинг, тис. грн. *</w:t>
            </w:r>
          </w:p>
        </w:tc>
      </w:tr>
      <w:tr w:rsidR="00DF7732" w:rsidRPr="00DF7732" w:rsidTr="00A643EA">
        <w:trPr>
          <w:trHeight w:val="348"/>
        </w:trPr>
        <w:tc>
          <w:tcPr>
            <w:tcW w:w="1555" w:type="dxa"/>
            <w:hideMark/>
          </w:tcPr>
          <w:p w:rsidR="00DF7732" w:rsidRPr="00DF7732" w:rsidRDefault="00DF7732" w:rsidP="00DF7732">
            <w:pPr>
              <w:jc w:val="center"/>
              <w:rPr>
                <w:i/>
                <w:iCs/>
                <w:sz w:val="24"/>
                <w:szCs w:val="24"/>
                <w:lang w:eastAsia="ru-RU"/>
              </w:rPr>
            </w:pPr>
            <w:r w:rsidRPr="00DF7732">
              <w:rPr>
                <w:i/>
                <w:iCs/>
                <w:sz w:val="24"/>
                <w:szCs w:val="24"/>
                <w:lang w:eastAsia="ru-RU"/>
              </w:rPr>
              <w:t>1</w:t>
            </w:r>
          </w:p>
        </w:tc>
        <w:tc>
          <w:tcPr>
            <w:tcW w:w="1276" w:type="dxa"/>
            <w:hideMark/>
          </w:tcPr>
          <w:p w:rsidR="00DF7732" w:rsidRPr="00DF7732" w:rsidRDefault="00DF7732" w:rsidP="00DF7732">
            <w:pPr>
              <w:jc w:val="center"/>
              <w:rPr>
                <w:i/>
                <w:iCs/>
                <w:sz w:val="24"/>
                <w:szCs w:val="24"/>
                <w:lang w:eastAsia="ru-RU"/>
              </w:rPr>
            </w:pPr>
            <w:r w:rsidRPr="00DF7732">
              <w:rPr>
                <w:i/>
                <w:iCs/>
                <w:sz w:val="24"/>
                <w:szCs w:val="24"/>
                <w:lang w:eastAsia="ru-RU"/>
              </w:rPr>
              <w:t>2</w:t>
            </w:r>
          </w:p>
        </w:tc>
        <w:tc>
          <w:tcPr>
            <w:tcW w:w="1275" w:type="dxa"/>
            <w:hideMark/>
          </w:tcPr>
          <w:p w:rsidR="00DF7732" w:rsidRPr="00DF7732" w:rsidRDefault="00DF7732" w:rsidP="00DF7732">
            <w:pPr>
              <w:jc w:val="center"/>
              <w:rPr>
                <w:i/>
                <w:iCs/>
                <w:sz w:val="24"/>
                <w:szCs w:val="24"/>
                <w:lang w:eastAsia="ru-RU"/>
              </w:rPr>
            </w:pPr>
            <w:r w:rsidRPr="00DF7732">
              <w:rPr>
                <w:i/>
                <w:iCs/>
                <w:sz w:val="24"/>
                <w:szCs w:val="24"/>
                <w:lang w:eastAsia="ru-RU"/>
              </w:rPr>
              <w:t>3</w:t>
            </w:r>
          </w:p>
        </w:tc>
        <w:tc>
          <w:tcPr>
            <w:tcW w:w="1418" w:type="dxa"/>
            <w:hideMark/>
          </w:tcPr>
          <w:p w:rsidR="00DF7732" w:rsidRPr="00DF7732" w:rsidRDefault="00DF7732" w:rsidP="00DF7732">
            <w:pPr>
              <w:jc w:val="center"/>
              <w:rPr>
                <w:i/>
                <w:iCs/>
                <w:sz w:val="24"/>
                <w:szCs w:val="24"/>
                <w:lang w:eastAsia="ru-RU"/>
              </w:rPr>
            </w:pPr>
            <w:r w:rsidRPr="00DF7732">
              <w:rPr>
                <w:i/>
                <w:iCs/>
                <w:sz w:val="24"/>
                <w:szCs w:val="24"/>
                <w:lang w:eastAsia="ru-RU"/>
              </w:rPr>
              <w:t>4</w:t>
            </w:r>
          </w:p>
        </w:tc>
        <w:tc>
          <w:tcPr>
            <w:tcW w:w="1417" w:type="dxa"/>
            <w:hideMark/>
          </w:tcPr>
          <w:p w:rsidR="00DF7732" w:rsidRPr="00DF7732" w:rsidRDefault="00DF7732" w:rsidP="00DF7732">
            <w:pPr>
              <w:jc w:val="center"/>
              <w:rPr>
                <w:i/>
                <w:iCs/>
                <w:sz w:val="24"/>
                <w:szCs w:val="24"/>
                <w:lang w:eastAsia="ru-RU"/>
              </w:rPr>
            </w:pPr>
            <w:r w:rsidRPr="00DF7732">
              <w:rPr>
                <w:i/>
                <w:iCs/>
                <w:sz w:val="24"/>
                <w:szCs w:val="24"/>
                <w:lang w:eastAsia="ru-RU"/>
              </w:rPr>
              <w:t>5</w:t>
            </w:r>
          </w:p>
        </w:tc>
        <w:tc>
          <w:tcPr>
            <w:tcW w:w="1418" w:type="dxa"/>
            <w:hideMark/>
          </w:tcPr>
          <w:p w:rsidR="00DF7732" w:rsidRPr="00DF7732" w:rsidRDefault="00DF7732" w:rsidP="00DF7732">
            <w:pPr>
              <w:jc w:val="center"/>
              <w:rPr>
                <w:i/>
                <w:iCs/>
                <w:sz w:val="24"/>
                <w:szCs w:val="24"/>
                <w:lang w:eastAsia="ru-RU"/>
              </w:rPr>
            </w:pPr>
            <w:r w:rsidRPr="00DF7732">
              <w:rPr>
                <w:i/>
                <w:iCs/>
                <w:sz w:val="24"/>
                <w:szCs w:val="24"/>
                <w:lang w:eastAsia="ru-RU"/>
              </w:rPr>
              <w:t>6</w:t>
            </w:r>
          </w:p>
        </w:tc>
        <w:tc>
          <w:tcPr>
            <w:tcW w:w="1530" w:type="dxa"/>
            <w:hideMark/>
          </w:tcPr>
          <w:p w:rsidR="00DF7732" w:rsidRPr="00DF7732" w:rsidRDefault="00DF7732" w:rsidP="00DF7732">
            <w:pPr>
              <w:jc w:val="center"/>
              <w:rPr>
                <w:i/>
                <w:iCs/>
                <w:sz w:val="24"/>
                <w:szCs w:val="24"/>
                <w:lang w:eastAsia="ru-RU"/>
              </w:rPr>
            </w:pPr>
            <w:r w:rsidRPr="00DF7732">
              <w:rPr>
                <w:i/>
                <w:iCs/>
                <w:sz w:val="24"/>
                <w:szCs w:val="24"/>
                <w:lang w:eastAsia="ru-RU"/>
              </w:rPr>
              <w:t>7=(5-6)*4</w:t>
            </w:r>
          </w:p>
        </w:tc>
      </w:tr>
      <w:tr w:rsidR="00DF7732" w:rsidRPr="00DF7732" w:rsidTr="00A643EA">
        <w:trPr>
          <w:trHeight w:val="348"/>
        </w:trPr>
        <w:tc>
          <w:tcPr>
            <w:tcW w:w="1555" w:type="dxa"/>
            <w:noWrap/>
            <w:hideMark/>
          </w:tcPr>
          <w:p w:rsidR="00DF7732" w:rsidRPr="00DF7732" w:rsidRDefault="00DF7732" w:rsidP="00DF7732">
            <w:pPr>
              <w:jc w:val="center"/>
              <w:rPr>
                <w:sz w:val="24"/>
                <w:szCs w:val="24"/>
                <w:lang w:eastAsia="ru-RU"/>
              </w:rPr>
            </w:pPr>
            <w:r w:rsidRPr="00DF7732">
              <w:rPr>
                <w:sz w:val="24"/>
                <w:szCs w:val="24"/>
                <w:lang w:eastAsia="ru-RU"/>
              </w:rPr>
              <w:t>26 159</w:t>
            </w:r>
          </w:p>
        </w:tc>
        <w:tc>
          <w:tcPr>
            <w:tcW w:w="1276" w:type="dxa"/>
            <w:noWrap/>
            <w:hideMark/>
          </w:tcPr>
          <w:p w:rsidR="00DF7732" w:rsidRPr="00DF7732" w:rsidRDefault="00DF7732" w:rsidP="00DF7732">
            <w:pPr>
              <w:jc w:val="center"/>
              <w:rPr>
                <w:sz w:val="24"/>
                <w:szCs w:val="24"/>
                <w:lang w:eastAsia="ru-RU"/>
              </w:rPr>
            </w:pPr>
            <w:r w:rsidRPr="00DF7732">
              <w:rPr>
                <w:sz w:val="24"/>
                <w:szCs w:val="24"/>
                <w:lang w:eastAsia="ru-RU"/>
              </w:rPr>
              <w:t>125 000</w:t>
            </w:r>
          </w:p>
        </w:tc>
        <w:tc>
          <w:tcPr>
            <w:tcW w:w="1275" w:type="dxa"/>
            <w:noWrap/>
            <w:hideMark/>
          </w:tcPr>
          <w:p w:rsidR="00DF7732" w:rsidRPr="00DF7732" w:rsidRDefault="00DF7732" w:rsidP="00DF7732">
            <w:pPr>
              <w:jc w:val="center"/>
              <w:rPr>
                <w:sz w:val="24"/>
                <w:szCs w:val="24"/>
                <w:lang w:eastAsia="ru-RU"/>
              </w:rPr>
            </w:pPr>
            <w:r w:rsidRPr="00DF7732">
              <w:rPr>
                <w:sz w:val="24"/>
                <w:szCs w:val="24"/>
                <w:lang w:eastAsia="ru-RU"/>
              </w:rPr>
              <w:t>62 500</w:t>
            </w:r>
          </w:p>
        </w:tc>
        <w:tc>
          <w:tcPr>
            <w:tcW w:w="1418" w:type="dxa"/>
            <w:noWrap/>
            <w:hideMark/>
          </w:tcPr>
          <w:p w:rsidR="00DF7732" w:rsidRPr="00DF7732" w:rsidRDefault="00DF7732" w:rsidP="00DF7732">
            <w:pPr>
              <w:jc w:val="center"/>
              <w:rPr>
                <w:sz w:val="24"/>
                <w:szCs w:val="24"/>
                <w:lang w:eastAsia="ru-RU"/>
              </w:rPr>
            </w:pPr>
            <w:r w:rsidRPr="00DF7732">
              <w:rPr>
                <w:sz w:val="24"/>
                <w:szCs w:val="24"/>
                <w:lang w:eastAsia="ru-RU"/>
              </w:rPr>
              <w:t>0,12</w:t>
            </w:r>
          </w:p>
        </w:tc>
        <w:tc>
          <w:tcPr>
            <w:tcW w:w="1417" w:type="dxa"/>
            <w:noWrap/>
            <w:hideMark/>
          </w:tcPr>
          <w:p w:rsidR="00DF7732" w:rsidRPr="00DF7732" w:rsidRDefault="00DF7732" w:rsidP="00DF7732">
            <w:pPr>
              <w:jc w:val="center"/>
              <w:rPr>
                <w:sz w:val="24"/>
                <w:szCs w:val="24"/>
                <w:lang w:eastAsia="ru-RU"/>
              </w:rPr>
            </w:pPr>
            <w:r w:rsidRPr="00DF7732">
              <w:rPr>
                <w:sz w:val="24"/>
                <w:szCs w:val="24"/>
                <w:lang w:eastAsia="ru-RU"/>
              </w:rPr>
              <w:t>1 250 000</w:t>
            </w:r>
          </w:p>
        </w:tc>
        <w:tc>
          <w:tcPr>
            <w:tcW w:w="1418" w:type="dxa"/>
            <w:noWrap/>
            <w:hideMark/>
          </w:tcPr>
          <w:p w:rsidR="00DF7732" w:rsidRPr="00DF7732" w:rsidRDefault="00DF7732" w:rsidP="00DF7732">
            <w:pPr>
              <w:jc w:val="center"/>
              <w:rPr>
                <w:sz w:val="24"/>
                <w:szCs w:val="24"/>
                <w:lang w:eastAsia="ru-RU"/>
              </w:rPr>
            </w:pPr>
            <w:r w:rsidRPr="00DF7732">
              <w:rPr>
                <w:sz w:val="24"/>
                <w:szCs w:val="24"/>
                <w:lang w:eastAsia="ru-RU"/>
              </w:rPr>
              <w:t>625 000</w:t>
            </w:r>
          </w:p>
        </w:tc>
        <w:tc>
          <w:tcPr>
            <w:tcW w:w="1530" w:type="dxa"/>
            <w:noWrap/>
            <w:hideMark/>
          </w:tcPr>
          <w:p w:rsidR="00DF7732" w:rsidRPr="00DF7732" w:rsidRDefault="00DF7732" w:rsidP="00DF7732">
            <w:pPr>
              <w:jc w:val="center"/>
              <w:rPr>
                <w:sz w:val="24"/>
                <w:szCs w:val="24"/>
                <w:lang w:eastAsia="ru-RU"/>
              </w:rPr>
            </w:pPr>
            <w:r w:rsidRPr="00DF7732">
              <w:rPr>
                <w:sz w:val="24"/>
                <w:szCs w:val="24"/>
                <w:lang w:eastAsia="ru-RU"/>
              </w:rPr>
              <w:t>75 000</w:t>
            </w:r>
          </w:p>
        </w:tc>
      </w:tr>
    </w:tbl>
    <w:p w:rsidR="00DF7732" w:rsidRPr="00DF7732" w:rsidRDefault="00DF7732" w:rsidP="00A643EA">
      <w:pPr>
        <w:spacing w:after="0" w:line="240" w:lineRule="auto"/>
        <w:ind w:firstLine="567"/>
        <w:jc w:val="both"/>
        <w:rPr>
          <w:rFonts w:ascii="Times New Roman" w:hAnsi="Times New Roman" w:cs="Times New Roman"/>
          <w:i/>
          <w:sz w:val="24"/>
          <w:szCs w:val="24"/>
        </w:rPr>
      </w:pPr>
      <w:r w:rsidRPr="00DF7732">
        <w:rPr>
          <w:rFonts w:ascii="Times New Roman" w:hAnsi="Times New Roman" w:cs="Times New Roman"/>
          <w:i/>
          <w:sz w:val="24"/>
          <w:szCs w:val="24"/>
        </w:rPr>
        <w:t>* з урахуванням частки ПДВ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Розрахунок ефективності капітального ремонту днопоглиблювального флоту (д/ш «Кримська-3») визначено з урахуванням наступних вихідних даних:</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1) витрати на завершення ремонту</w:t>
      </w:r>
      <w:r w:rsidRPr="00DF7732">
        <w:rPr>
          <w:rFonts w:ascii="Times New Roman" w:hAnsi="Times New Roman" w:cs="Times New Roman"/>
          <w:b/>
          <w:sz w:val="24"/>
          <w:szCs w:val="24"/>
        </w:rPr>
        <w:t xml:space="preserve"> </w:t>
      </w:r>
      <w:r w:rsidRPr="00DF7732">
        <w:rPr>
          <w:rFonts w:ascii="Times New Roman" w:hAnsi="Times New Roman" w:cs="Times New Roman"/>
          <w:sz w:val="24"/>
          <w:szCs w:val="24"/>
        </w:rPr>
        <w:t>– 26 159 тис. грн. (витрати на ремонт, технічний нагляд, запчастини до двигунів) з урахуванням частки ПДВ згідно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2) планова продуктивність земкаравану «Ріон» з двома дизельними шаландами 5 000 м3 ґрунту за добу; кількість робочих діб – 24-26 в місяць;</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3) планова продуктивність земкаравану «Ріон» з однією дизельною шаландою 2 500 м3 ґрунту за добу; кількість робочих діб – 24-26 в місяць;</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4) вартість 1 куб.м., тис. грн. (аутсорсинг) – 0,11 тис. грн., що визначено на основі ціни за одиницю надання послуг (вартість 1 м3) згідно укладеного договору філії «Дельта-лоцман» ДП «АМПУ» та ТОВ «ГідроБуд Україна» від 24.10.2019 №301-В-ФДЛ-19 з урахуванням макропоказників економічного і соціального розвитку на 2020-2021 рр., затверджених Постановою КМУ від 23.10.2019 №883 та частки ПДВ (ст. 199 ПКУ) на рівні факту 2019 року 62,66%;</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5) річний обсяг днопоглиблення з 2-ма д/ш – </w:t>
      </w:r>
      <w:r w:rsidRPr="00DF7732">
        <w:rPr>
          <w:rFonts w:ascii="Times New Roman" w:hAnsi="Times New Roman" w:cs="Times New Roman"/>
          <w:sz w:val="24"/>
          <w:szCs w:val="24"/>
          <w:lang w:eastAsia="ru-RU"/>
        </w:rPr>
        <w:t>1 250 000,0</w:t>
      </w:r>
      <w:r w:rsidRPr="00DF7732">
        <w:rPr>
          <w:rFonts w:ascii="Times New Roman" w:hAnsi="Times New Roman" w:cs="Times New Roman"/>
          <w:sz w:val="24"/>
          <w:szCs w:val="24"/>
        </w:rPr>
        <w:t xml:space="preserve"> куб. м., з урахуванням льодової кампанії та нерестового періоду прийнято 10 календарних місяців на рік;</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6) річний обсяг днопоглиблення з 1-єю д/ш – </w:t>
      </w:r>
      <w:r w:rsidRPr="00DF7732">
        <w:rPr>
          <w:rFonts w:ascii="Times New Roman" w:hAnsi="Times New Roman" w:cs="Times New Roman"/>
          <w:sz w:val="24"/>
          <w:szCs w:val="24"/>
          <w:lang w:eastAsia="ru-RU"/>
        </w:rPr>
        <w:t xml:space="preserve">625 000,0 </w:t>
      </w:r>
      <w:r w:rsidRPr="00DF7732">
        <w:rPr>
          <w:rFonts w:ascii="Times New Roman" w:hAnsi="Times New Roman" w:cs="Times New Roman"/>
          <w:sz w:val="24"/>
          <w:szCs w:val="24"/>
        </w:rPr>
        <w:t>куб. м.; з урахуванням льодової кампанії та нерестового періоду прийнято 10 календарних місяців на рік;</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 xml:space="preserve">7) економія витрат, порівняно з витратами на аутсорсинг на різницю продуктивності земкаравану «Ріон» у разі роботи однієї д/ш «Кримська-9» </w:t>
      </w:r>
      <w:r w:rsidRPr="00DF7732">
        <w:rPr>
          <w:rFonts w:ascii="Times New Roman" w:hAnsi="Times New Roman" w:cs="Times New Roman"/>
          <w:i/>
          <w:sz w:val="24"/>
          <w:szCs w:val="24"/>
        </w:rPr>
        <w:t>(</w:t>
      </w:r>
      <w:r w:rsidRPr="00DF7732">
        <w:rPr>
          <w:rFonts w:ascii="Times New Roman" w:hAnsi="Times New Roman" w:cs="Times New Roman"/>
          <w:i/>
          <w:iCs/>
          <w:sz w:val="24"/>
          <w:szCs w:val="24"/>
          <w:lang w:eastAsia="ru-RU"/>
        </w:rPr>
        <w:t xml:space="preserve">7=(5-6)*4) </w:t>
      </w:r>
      <w:r w:rsidRPr="00DF7732">
        <w:rPr>
          <w:rFonts w:ascii="Times New Roman" w:hAnsi="Times New Roman" w:cs="Times New Roman"/>
          <w:sz w:val="24"/>
          <w:szCs w:val="24"/>
        </w:rPr>
        <w:t>– 75</w:t>
      </w:r>
      <w:r w:rsidRPr="00DF7732">
        <w:rPr>
          <w:rFonts w:ascii="Times New Roman" w:hAnsi="Times New Roman" w:cs="Times New Roman"/>
          <w:sz w:val="24"/>
          <w:szCs w:val="24"/>
          <w:lang w:eastAsia="ru-RU"/>
        </w:rPr>
        <w:t xml:space="preserve"> 000</w:t>
      </w:r>
      <w:r w:rsidRPr="00DF7732">
        <w:rPr>
          <w:rFonts w:ascii="Times New Roman" w:hAnsi="Times New Roman" w:cs="Times New Roman"/>
          <w:sz w:val="24"/>
          <w:szCs w:val="24"/>
        </w:rPr>
        <w:t xml:space="preserve"> тис. грн.</w:t>
      </w:r>
    </w:p>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На основі вихідних даних здійснено розрахунок показників інвестиційної привабливості:</w:t>
      </w:r>
    </w:p>
    <w:tbl>
      <w:tblPr>
        <w:tblW w:w="9610" w:type="dxa"/>
        <w:tblInd w:w="137" w:type="dxa"/>
        <w:tblLook w:val="04A0" w:firstRow="1" w:lastRow="0" w:firstColumn="1" w:lastColumn="0" w:noHBand="0" w:noVBand="1"/>
      </w:tblPr>
      <w:tblGrid>
        <w:gridCol w:w="851"/>
        <w:gridCol w:w="6379"/>
        <w:gridCol w:w="2380"/>
      </w:tblGrid>
      <w:tr w:rsidR="00DF7732" w:rsidRPr="00DF7732" w:rsidTr="000079A3">
        <w:trPr>
          <w:trHeight w:val="288"/>
        </w:trPr>
        <w:tc>
          <w:tcPr>
            <w:tcW w:w="851" w:type="dxa"/>
            <w:tcBorders>
              <w:top w:val="single" w:sz="4" w:space="0" w:color="auto"/>
              <w:left w:val="single" w:sz="4" w:space="0" w:color="auto"/>
              <w:bottom w:val="single" w:sz="4" w:space="0" w:color="auto"/>
              <w:right w:val="single" w:sz="4" w:space="0" w:color="000000"/>
            </w:tcBorders>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 п/п</w:t>
            </w:r>
          </w:p>
        </w:tc>
        <w:tc>
          <w:tcPr>
            <w:tcW w:w="637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Показник</w:t>
            </w:r>
          </w:p>
        </w:tc>
        <w:tc>
          <w:tcPr>
            <w:tcW w:w="2380" w:type="dxa"/>
            <w:tcBorders>
              <w:top w:val="single" w:sz="4" w:space="0" w:color="auto"/>
              <w:left w:val="nil"/>
              <w:bottom w:val="single" w:sz="4" w:space="0" w:color="auto"/>
              <w:right w:val="single" w:sz="4" w:space="0" w:color="auto"/>
            </w:tcBorders>
            <w:shd w:val="clear" w:color="auto" w:fill="auto"/>
            <w:noWrap/>
            <w:vAlign w:val="center"/>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Значення</w:t>
            </w:r>
          </w:p>
        </w:tc>
      </w:tr>
      <w:tr w:rsidR="00DF7732" w:rsidRPr="00DF7732" w:rsidTr="000079A3">
        <w:trPr>
          <w:trHeight w:val="288"/>
        </w:trPr>
        <w:tc>
          <w:tcPr>
            <w:tcW w:w="851" w:type="dxa"/>
            <w:tcBorders>
              <w:top w:val="single" w:sz="4" w:space="0" w:color="auto"/>
              <w:left w:val="single" w:sz="4" w:space="0" w:color="auto"/>
              <w:bottom w:val="single" w:sz="4" w:space="0" w:color="auto"/>
              <w:right w:val="single" w:sz="4" w:space="0" w:color="000000"/>
            </w:tcBorders>
            <w:vAlign w:val="center"/>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1</w:t>
            </w:r>
          </w:p>
        </w:tc>
        <w:tc>
          <w:tcPr>
            <w:tcW w:w="637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732" w:rsidRPr="00DF7732" w:rsidRDefault="00DF7732" w:rsidP="00DF7732">
            <w:pPr>
              <w:spacing w:after="0" w:line="240" w:lineRule="auto"/>
              <w:rPr>
                <w:rFonts w:ascii="Times New Roman" w:hAnsi="Times New Roman" w:cs="Times New Roman"/>
                <w:color w:val="000000"/>
                <w:sz w:val="24"/>
                <w:szCs w:val="24"/>
              </w:rPr>
            </w:pPr>
            <w:r w:rsidRPr="00DF7732">
              <w:rPr>
                <w:rFonts w:ascii="Times New Roman" w:hAnsi="Times New Roman" w:cs="Times New Roman"/>
                <w:color w:val="000000"/>
                <w:sz w:val="24"/>
                <w:szCs w:val="24"/>
              </w:rPr>
              <w:t>Чиста приведена вартість (NPV), тис. грн.</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42 023</w:t>
            </w:r>
          </w:p>
        </w:tc>
      </w:tr>
      <w:tr w:rsidR="00DF7732" w:rsidRPr="00DF7732" w:rsidTr="000079A3">
        <w:trPr>
          <w:trHeight w:val="288"/>
        </w:trPr>
        <w:tc>
          <w:tcPr>
            <w:tcW w:w="851" w:type="dxa"/>
            <w:tcBorders>
              <w:top w:val="single" w:sz="4" w:space="0" w:color="auto"/>
              <w:left w:val="single" w:sz="4" w:space="0" w:color="auto"/>
              <w:bottom w:val="single" w:sz="4" w:space="0" w:color="auto"/>
              <w:right w:val="single" w:sz="4" w:space="0" w:color="000000"/>
            </w:tcBorders>
            <w:vAlign w:val="center"/>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2</w:t>
            </w:r>
          </w:p>
        </w:tc>
        <w:tc>
          <w:tcPr>
            <w:tcW w:w="637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732" w:rsidRPr="00DF7732" w:rsidRDefault="00DF7732" w:rsidP="00DF7732">
            <w:pPr>
              <w:spacing w:after="0" w:line="240" w:lineRule="auto"/>
              <w:rPr>
                <w:rFonts w:ascii="Times New Roman" w:hAnsi="Times New Roman" w:cs="Times New Roman"/>
                <w:color w:val="000000"/>
                <w:sz w:val="24"/>
                <w:szCs w:val="24"/>
              </w:rPr>
            </w:pPr>
            <w:r w:rsidRPr="00DF7732">
              <w:rPr>
                <w:rFonts w:ascii="Times New Roman" w:hAnsi="Times New Roman" w:cs="Times New Roman"/>
                <w:color w:val="000000"/>
                <w:sz w:val="24"/>
                <w:szCs w:val="24"/>
              </w:rPr>
              <w:t>Внутрішня норма дохідності (IRR), %</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186,7</w:t>
            </w:r>
          </w:p>
        </w:tc>
      </w:tr>
      <w:tr w:rsidR="00DF7732" w:rsidRPr="00DF7732" w:rsidTr="000079A3">
        <w:trPr>
          <w:trHeight w:val="288"/>
        </w:trPr>
        <w:tc>
          <w:tcPr>
            <w:tcW w:w="851" w:type="dxa"/>
            <w:tcBorders>
              <w:top w:val="single" w:sz="4" w:space="0" w:color="auto"/>
              <w:left w:val="single" w:sz="4" w:space="0" w:color="auto"/>
              <w:bottom w:val="single" w:sz="4" w:space="0" w:color="auto"/>
              <w:right w:val="single" w:sz="4" w:space="0" w:color="000000"/>
            </w:tcBorders>
            <w:vAlign w:val="center"/>
          </w:tcPr>
          <w:p w:rsidR="00DF7732" w:rsidRPr="00DF7732" w:rsidRDefault="00DF7732" w:rsidP="00DF7732">
            <w:pPr>
              <w:spacing w:after="0" w:line="240" w:lineRule="auto"/>
              <w:ind w:right="-78"/>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3</w:t>
            </w:r>
          </w:p>
        </w:tc>
        <w:tc>
          <w:tcPr>
            <w:tcW w:w="637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732" w:rsidRPr="00DF7732" w:rsidRDefault="00DF7732" w:rsidP="00DF7732">
            <w:pPr>
              <w:spacing w:after="0" w:line="240" w:lineRule="auto"/>
              <w:rPr>
                <w:rFonts w:ascii="Times New Roman" w:hAnsi="Times New Roman" w:cs="Times New Roman"/>
                <w:color w:val="000000"/>
                <w:sz w:val="24"/>
                <w:szCs w:val="24"/>
              </w:rPr>
            </w:pPr>
            <w:r w:rsidRPr="00DF7732">
              <w:rPr>
                <w:rFonts w:ascii="Times New Roman" w:hAnsi="Times New Roman" w:cs="Times New Roman"/>
                <w:color w:val="000000"/>
                <w:sz w:val="24"/>
                <w:szCs w:val="24"/>
              </w:rPr>
              <w:t>Дисконтований період окупності (DPP), років</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DF7732" w:rsidRPr="00DF7732" w:rsidRDefault="00DF7732" w:rsidP="00DF7732">
            <w:pPr>
              <w:spacing w:after="0" w:line="240" w:lineRule="auto"/>
              <w:jc w:val="center"/>
              <w:rPr>
                <w:rFonts w:ascii="Times New Roman" w:hAnsi="Times New Roman" w:cs="Times New Roman"/>
                <w:color w:val="000000"/>
                <w:sz w:val="24"/>
                <w:szCs w:val="24"/>
              </w:rPr>
            </w:pPr>
            <w:r w:rsidRPr="00DF7732">
              <w:rPr>
                <w:rFonts w:ascii="Times New Roman" w:hAnsi="Times New Roman" w:cs="Times New Roman"/>
                <w:color w:val="000000"/>
                <w:sz w:val="24"/>
                <w:szCs w:val="24"/>
              </w:rPr>
              <w:t>0,4</w:t>
            </w:r>
          </w:p>
        </w:tc>
      </w:tr>
    </w:tbl>
    <w:p w:rsidR="00DF7732" w:rsidRPr="00DF7732" w:rsidRDefault="00DF7732" w:rsidP="00A643EA">
      <w:pPr>
        <w:spacing w:after="0" w:line="240" w:lineRule="auto"/>
        <w:ind w:firstLine="567"/>
        <w:jc w:val="both"/>
        <w:rPr>
          <w:rFonts w:ascii="Times New Roman" w:hAnsi="Times New Roman" w:cs="Times New Roman"/>
          <w:sz w:val="24"/>
          <w:szCs w:val="24"/>
        </w:rPr>
      </w:pPr>
      <w:r w:rsidRPr="00DF7732">
        <w:rPr>
          <w:rFonts w:ascii="Times New Roman" w:hAnsi="Times New Roman" w:cs="Times New Roman"/>
          <w:sz w:val="24"/>
          <w:szCs w:val="24"/>
        </w:rPr>
        <w:t>За результатами здійснених розрахунків визначено, що відшкодування первісних інвестиційних витрат відбудеться через близько 5 міс., що свідчить про економічну ефективність капітальних вкладень.</w:t>
      </w:r>
    </w:p>
    <w:p w:rsidR="00B22E9D" w:rsidRPr="00B03B36" w:rsidRDefault="00B22E9D" w:rsidP="00AB6A7C"/>
    <w:sectPr w:rsidR="00B22E9D" w:rsidRPr="00B03B36" w:rsidSect="00AB6A7C">
      <w:headerReference w:type="default" r:id="rId10"/>
      <w:footerReference w:type="default" r:id="rId11"/>
      <w:footerReference w:type="first" r:id="rId12"/>
      <w:pgSz w:w="11906" w:h="16838"/>
      <w:pgMar w:top="709" w:right="567" w:bottom="851"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FA" w:rsidRDefault="009B56FA">
      <w:pPr>
        <w:spacing w:after="0" w:line="240" w:lineRule="auto"/>
      </w:pPr>
      <w:r>
        <w:separator/>
      </w:r>
    </w:p>
  </w:endnote>
  <w:endnote w:type="continuationSeparator" w:id="0">
    <w:p w:rsidR="009B56FA" w:rsidRDefault="009B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CC"/>
    <w:family w:val="modern"/>
    <w:pitch w:val="default"/>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784090"/>
      <w:docPartObj>
        <w:docPartGallery w:val="Page Numbers (Bottom of Page)"/>
        <w:docPartUnique/>
      </w:docPartObj>
    </w:sdtPr>
    <w:sdtContent>
      <w:p w:rsidR="009B56FA" w:rsidRDefault="009B56FA">
        <w:pPr>
          <w:pStyle w:val="ae"/>
          <w:jc w:val="right"/>
        </w:pPr>
        <w:r>
          <w:fldChar w:fldCharType="begin"/>
        </w:r>
        <w:r>
          <w:instrText>PAGE   \* MERGEFORMAT</w:instrText>
        </w:r>
        <w:r>
          <w:fldChar w:fldCharType="separate"/>
        </w:r>
        <w:r w:rsidR="005F48D7" w:rsidRPr="005F48D7">
          <w:rPr>
            <w:noProof/>
            <w:lang w:val="ru-RU"/>
          </w:rPr>
          <w:t>122</w:t>
        </w:r>
        <w:r>
          <w:fldChar w:fldCharType="end"/>
        </w:r>
      </w:p>
    </w:sdtContent>
  </w:sdt>
  <w:p w:rsidR="009B56FA" w:rsidRDefault="009B56F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01955"/>
      <w:docPartObj>
        <w:docPartGallery w:val="Page Numbers (Bottom of Page)"/>
        <w:docPartUnique/>
      </w:docPartObj>
    </w:sdtPr>
    <w:sdtContent>
      <w:p w:rsidR="009B56FA" w:rsidRDefault="009B56FA">
        <w:pPr>
          <w:pStyle w:val="ae"/>
          <w:jc w:val="right"/>
        </w:pPr>
        <w:r>
          <w:fldChar w:fldCharType="begin"/>
        </w:r>
        <w:r>
          <w:instrText>PAGE   \* MERGEFORMAT</w:instrText>
        </w:r>
        <w:r>
          <w:fldChar w:fldCharType="separate"/>
        </w:r>
        <w:r w:rsidR="005F48D7" w:rsidRPr="005F48D7">
          <w:rPr>
            <w:noProof/>
            <w:lang w:val="ru-RU"/>
          </w:rPr>
          <w:t>1</w:t>
        </w:r>
        <w:r>
          <w:fldChar w:fldCharType="end"/>
        </w:r>
      </w:p>
    </w:sdtContent>
  </w:sdt>
  <w:p w:rsidR="009B56FA" w:rsidRDefault="009B56FA" w:rsidP="00AB6A7C">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FA" w:rsidRDefault="009B56FA">
      <w:pPr>
        <w:spacing w:after="0" w:line="240" w:lineRule="auto"/>
      </w:pPr>
      <w:r>
        <w:separator/>
      </w:r>
    </w:p>
  </w:footnote>
  <w:footnote w:type="continuationSeparator" w:id="0">
    <w:p w:rsidR="009B56FA" w:rsidRDefault="009B5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FA" w:rsidRDefault="009B56FA">
    <w:pPr>
      <w:pStyle w:val="ac"/>
      <w:jc w:val="center"/>
    </w:pPr>
  </w:p>
  <w:p w:rsidR="009B56FA" w:rsidRDefault="009B56F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65C"/>
    <w:multiLevelType w:val="hybridMultilevel"/>
    <w:tmpl w:val="2D22B886"/>
    <w:lvl w:ilvl="0" w:tplc="74A0889C">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2872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2C3F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6B59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C620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0E05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CF3C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C0B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20D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D6F55"/>
    <w:multiLevelType w:val="hybridMultilevel"/>
    <w:tmpl w:val="DCB8261C"/>
    <w:lvl w:ilvl="0" w:tplc="08EA65EE">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515358"/>
    <w:multiLevelType w:val="multilevel"/>
    <w:tmpl w:val="0419001F"/>
    <w:styleLink w:val="1"/>
    <w:lvl w:ilvl="0">
      <w:start w:val="2"/>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2604A"/>
    <w:multiLevelType w:val="hybridMultilevel"/>
    <w:tmpl w:val="9CE44BFA"/>
    <w:lvl w:ilvl="0" w:tplc="1FCAF16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8832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EB33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EE92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699B6">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8F988">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CE59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2CBEA">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E277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8D0CDA"/>
    <w:multiLevelType w:val="hybridMultilevel"/>
    <w:tmpl w:val="5A641CCA"/>
    <w:lvl w:ilvl="0" w:tplc="D7D21B7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C50C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85FF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002E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C962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48F7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B8E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2A85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E5A5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377434"/>
    <w:multiLevelType w:val="hybridMultilevel"/>
    <w:tmpl w:val="6338EE12"/>
    <w:lvl w:ilvl="0" w:tplc="DEECC5F4">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A0AD4">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E6F0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8A3C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EE2F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2B0B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C141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C816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21F7A">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8C1609"/>
    <w:multiLevelType w:val="hybridMultilevel"/>
    <w:tmpl w:val="25881D7C"/>
    <w:lvl w:ilvl="0" w:tplc="692890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A5D00">
      <w:start w:val="1"/>
      <w:numFmt w:val="bullet"/>
      <w:lvlText w:val="o"/>
      <w:lvlJc w:val="left"/>
      <w:pPr>
        <w:ind w:left="1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09D36">
      <w:start w:val="1"/>
      <w:numFmt w:val="bullet"/>
      <w:lvlText w:val="▪"/>
      <w:lvlJc w:val="left"/>
      <w:pPr>
        <w:ind w:left="2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C2572">
      <w:start w:val="1"/>
      <w:numFmt w:val="bullet"/>
      <w:lvlText w:val="•"/>
      <w:lvlJc w:val="left"/>
      <w:pPr>
        <w:ind w:left="3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6B3D4">
      <w:start w:val="1"/>
      <w:numFmt w:val="bullet"/>
      <w:lvlText w:val="o"/>
      <w:lvlJc w:val="left"/>
      <w:pPr>
        <w:ind w:left="3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08F4A">
      <w:start w:val="1"/>
      <w:numFmt w:val="bullet"/>
      <w:lvlText w:val="▪"/>
      <w:lvlJc w:val="left"/>
      <w:pPr>
        <w:ind w:left="4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EC9AC">
      <w:start w:val="1"/>
      <w:numFmt w:val="bullet"/>
      <w:lvlText w:val="•"/>
      <w:lvlJc w:val="left"/>
      <w:pPr>
        <w:ind w:left="5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AD1FC">
      <w:start w:val="1"/>
      <w:numFmt w:val="bullet"/>
      <w:lvlText w:val="o"/>
      <w:lvlJc w:val="left"/>
      <w:pPr>
        <w:ind w:left="6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86D10">
      <w:start w:val="1"/>
      <w:numFmt w:val="bullet"/>
      <w:lvlText w:val="▪"/>
      <w:lvlJc w:val="left"/>
      <w:pPr>
        <w:ind w:left="6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AA545A"/>
    <w:multiLevelType w:val="hybridMultilevel"/>
    <w:tmpl w:val="9668B4B4"/>
    <w:lvl w:ilvl="0" w:tplc="E750A9A6">
      <w:start w:val="1"/>
      <w:numFmt w:val="bullet"/>
      <w:lvlText w:val="-"/>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064F8">
      <w:start w:val="1"/>
      <w:numFmt w:val="bullet"/>
      <w:lvlText w:val="o"/>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8181C">
      <w:start w:val="1"/>
      <w:numFmt w:val="bullet"/>
      <w:lvlText w:val="▪"/>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46FE2">
      <w:start w:val="1"/>
      <w:numFmt w:val="bullet"/>
      <w:lvlText w:val="•"/>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EF5EC">
      <w:start w:val="1"/>
      <w:numFmt w:val="bullet"/>
      <w:lvlText w:val="o"/>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8DD18">
      <w:start w:val="1"/>
      <w:numFmt w:val="bullet"/>
      <w:lvlText w:val="▪"/>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AC79C">
      <w:start w:val="1"/>
      <w:numFmt w:val="bullet"/>
      <w:lvlText w:val="•"/>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CCA14">
      <w:start w:val="1"/>
      <w:numFmt w:val="bullet"/>
      <w:lvlText w:val="o"/>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23BDE">
      <w:start w:val="1"/>
      <w:numFmt w:val="bullet"/>
      <w:lvlText w:val="▪"/>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C74390"/>
    <w:multiLevelType w:val="hybridMultilevel"/>
    <w:tmpl w:val="AFD62A62"/>
    <w:lvl w:ilvl="0" w:tplc="A07E938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58964CE"/>
    <w:multiLevelType w:val="hybridMultilevel"/>
    <w:tmpl w:val="22FEB4D2"/>
    <w:lvl w:ilvl="0" w:tplc="725A7E8E">
      <w:start w:val="1"/>
      <w:numFmt w:val="bullet"/>
      <w:lvlText w:val="-"/>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EB770">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30C53A">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2F6EA">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37E2">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40302">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4B5AC">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0B84E">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4452C">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F76767"/>
    <w:multiLevelType w:val="hybridMultilevel"/>
    <w:tmpl w:val="582CED36"/>
    <w:lvl w:ilvl="0" w:tplc="BC58EDAE">
      <w:start w:val="1"/>
      <w:numFmt w:val="bullet"/>
      <w:lvlText w:val="-"/>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8C8FA">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CCE86">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4C82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E96F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458C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C7BE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8504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8773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3A174A"/>
    <w:multiLevelType w:val="hybridMultilevel"/>
    <w:tmpl w:val="4B96070A"/>
    <w:name w:val="WW8Num325322"/>
    <w:lvl w:ilvl="0" w:tplc="CDF02A18">
      <w:numFmt w:val="bullet"/>
      <w:lvlText w:val=""/>
      <w:lvlJc w:val="left"/>
      <w:pPr>
        <w:ind w:left="1429" w:hanging="360"/>
      </w:pPr>
      <w:rPr>
        <w:rFonts w:ascii="Symbol" w:eastAsia="Lucida Sans Unicode"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4AF01D8"/>
    <w:multiLevelType w:val="hybridMultilevel"/>
    <w:tmpl w:val="C2000F44"/>
    <w:lvl w:ilvl="0" w:tplc="1D0E0F1C">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F63A6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6419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14DF7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F2DB7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50BCB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FC673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0A62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8F7A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7F92B79"/>
    <w:multiLevelType w:val="hybridMultilevel"/>
    <w:tmpl w:val="FA563E20"/>
    <w:lvl w:ilvl="0" w:tplc="DAE28D5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597239"/>
    <w:multiLevelType w:val="hybridMultilevel"/>
    <w:tmpl w:val="6E10D90A"/>
    <w:lvl w:ilvl="0" w:tplc="0F86CA62">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8A8E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E996A">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BC8A">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65DCA">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81FEA">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DED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ADE3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0C5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984D7F"/>
    <w:multiLevelType w:val="hybridMultilevel"/>
    <w:tmpl w:val="19540AE4"/>
    <w:lvl w:ilvl="0" w:tplc="EBC484A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2B8D68A3"/>
    <w:multiLevelType w:val="hybridMultilevel"/>
    <w:tmpl w:val="832EFF94"/>
    <w:lvl w:ilvl="0" w:tplc="F49CBD80">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FB6BB7"/>
    <w:multiLevelType w:val="hybridMultilevel"/>
    <w:tmpl w:val="4B1CD7E6"/>
    <w:lvl w:ilvl="0" w:tplc="239A4B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5806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066D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00122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8CF5E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4EC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2DB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C4123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EC02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6A74A1"/>
    <w:multiLevelType w:val="multilevel"/>
    <w:tmpl w:val="487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D612C"/>
    <w:multiLevelType w:val="hybridMultilevel"/>
    <w:tmpl w:val="34565720"/>
    <w:lvl w:ilvl="0" w:tplc="F39C6592">
      <w:start w:val="1"/>
      <w:numFmt w:val="bullet"/>
      <w:lvlText w:val="–"/>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A56FE">
      <w:start w:val="1"/>
      <w:numFmt w:val="bullet"/>
      <w:lvlText w:val="o"/>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82D328">
      <w:start w:val="1"/>
      <w:numFmt w:val="bullet"/>
      <w:lvlText w:val="▪"/>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C0B96">
      <w:start w:val="1"/>
      <w:numFmt w:val="bullet"/>
      <w:lvlText w:val="•"/>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6617E">
      <w:start w:val="1"/>
      <w:numFmt w:val="bullet"/>
      <w:lvlText w:val="o"/>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06928">
      <w:start w:val="1"/>
      <w:numFmt w:val="bullet"/>
      <w:lvlText w:val="▪"/>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6E3E2">
      <w:start w:val="1"/>
      <w:numFmt w:val="bullet"/>
      <w:lvlText w:val="•"/>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AF096">
      <w:start w:val="1"/>
      <w:numFmt w:val="bullet"/>
      <w:lvlText w:val="o"/>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699C4">
      <w:start w:val="1"/>
      <w:numFmt w:val="bullet"/>
      <w:lvlText w:val="▪"/>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5D2EBA"/>
    <w:multiLevelType w:val="hybridMultilevel"/>
    <w:tmpl w:val="B4906A08"/>
    <w:lvl w:ilvl="0" w:tplc="1D62A1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CE45A">
      <w:start w:val="1"/>
      <w:numFmt w:val="bullet"/>
      <w:lvlText w:val="o"/>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ED0A6">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4D53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DA42">
      <w:start w:val="1"/>
      <w:numFmt w:val="bullet"/>
      <w:lvlText w:val="o"/>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253C8">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83C1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87C46">
      <w:start w:val="1"/>
      <w:numFmt w:val="bullet"/>
      <w:lvlText w:val="o"/>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64AD0">
      <w:start w:val="1"/>
      <w:numFmt w:val="bullet"/>
      <w:lvlText w:val="▪"/>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D24FE7"/>
    <w:multiLevelType w:val="hybridMultilevel"/>
    <w:tmpl w:val="25F6D1F0"/>
    <w:lvl w:ilvl="0" w:tplc="6576CBD6">
      <w:start w:val="1"/>
      <w:numFmt w:val="bullet"/>
      <w:lvlText w:val="-"/>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1B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4B0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62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A2A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264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1E5C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6B0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E17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4C5059"/>
    <w:multiLevelType w:val="hybridMultilevel"/>
    <w:tmpl w:val="2372371C"/>
    <w:lvl w:ilvl="0" w:tplc="0DEC9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950FB5"/>
    <w:multiLevelType w:val="hybridMultilevel"/>
    <w:tmpl w:val="AB820DF8"/>
    <w:lvl w:ilvl="0" w:tplc="2A3C9C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6896E">
      <w:start w:val="1"/>
      <w:numFmt w:val="lowerLetter"/>
      <w:lvlText w:val="%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AC886">
      <w:start w:val="1"/>
      <w:numFmt w:val="decimal"/>
      <w:lvlRestart w:val="0"/>
      <w:lvlText w:val="%3."/>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CE728">
      <w:start w:val="1"/>
      <w:numFmt w:val="decimal"/>
      <w:lvlText w:val="%4"/>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EB798">
      <w:start w:val="1"/>
      <w:numFmt w:val="lowerLetter"/>
      <w:lvlText w:val="%5"/>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CD366">
      <w:start w:val="1"/>
      <w:numFmt w:val="lowerRoman"/>
      <w:lvlText w:val="%6"/>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23556">
      <w:start w:val="1"/>
      <w:numFmt w:val="decimal"/>
      <w:lvlText w:val="%7"/>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2BD68">
      <w:start w:val="1"/>
      <w:numFmt w:val="lowerLetter"/>
      <w:lvlText w:val="%8"/>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A531A">
      <w:start w:val="1"/>
      <w:numFmt w:val="lowerRoman"/>
      <w:lvlText w:val="%9"/>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4860C3"/>
    <w:multiLevelType w:val="hybridMultilevel"/>
    <w:tmpl w:val="7012CBEA"/>
    <w:lvl w:ilvl="0" w:tplc="F6EC4528">
      <w:start w:val="2"/>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3A8301A3"/>
    <w:multiLevelType w:val="hybridMultilevel"/>
    <w:tmpl w:val="D08AF93C"/>
    <w:lvl w:ilvl="0" w:tplc="222665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E4FB4E">
      <w:start w:val="1"/>
      <w:numFmt w:val="bullet"/>
      <w:lvlText w:val="o"/>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C67FA">
      <w:start w:val="1"/>
      <w:numFmt w:val="bullet"/>
      <w:lvlText w:val="▪"/>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296F2">
      <w:start w:val="1"/>
      <w:numFmt w:val="bullet"/>
      <w:lvlText w:val="•"/>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4E27C">
      <w:start w:val="1"/>
      <w:numFmt w:val="bullet"/>
      <w:lvlText w:val="o"/>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C56C0">
      <w:start w:val="1"/>
      <w:numFmt w:val="bullet"/>
      <w:lvlText w:val="▪"/>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C0E8F4">
      <w:start w:val="1"/>
      <w:numFmt w:val="bullet"/>
      <w:lvlText w:val="•"/>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62D98">
      <w:start w:val="1"/>
      <w:numFmt w:val="bullet"/>
      <w:lvlText w:val="o"/>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A4635A">
      <w:start w:val="1"/>
      <w:numFmt w:val="bullet"/>
      <w:lvlText w:val="▪"/>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0D7384B"/>
    <w:multiLevelType w:val="multilevel"/>
    <w:tmpl w:val="E0606D50"/>
    <w:lvl w:ilvl="0">
      <w:start w:val="1"/>
      <w:numFmt w:val="decimal"/>
      <w:pStyle w:val="1TimesNewRoman14pt"/>
      <w:lvlText w:val="%1."/>
      <w:lvlJc w:val="left"/>
      <w:pPr>
        <w:tabs>
          <w:tab w:val="num" w:pos="720"/>
        </w:tabs>
        <w:ind w:left="720" w:hanging="360"/>
      </w:pPr>
    </w:lvl>
    <w:lvl w:ilvl="1">
      <w:start w:val="1"/>
      <w:numFmt w:val="decimal"/>
      <w:isLgl/>
      <w:lvlText w:val="%1.%2."/>
      <w:lvlJc w:val="left"/>
      <w:pPr>
        <w:tabs>
          <w:tab w:val="num" w:pos="1203"/>
        </w:tabs>
        <w:ind w:left="1203" w:hanging="495"/>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7" w15:restartNumberingAfterBreak="0">
    <w:nsid w:val="41C90E4A"/>
    <w:multiLevelType w:val="hybridMultilevel"/>
    <w:tmpl w:val="A5DEDAD6"/>
    <w:lvl w:ilvl="0" w:tplc="E056D002">
      <w:start w:val="1"/>
      <w:numFmt w:val="upp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EA04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4801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AE4E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46B5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6C3E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280F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C113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4AF7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427189"/>
    <w:multiLevelType w:val="hybridMultilevel"/>
    <w:tmpl w:val="E83CF52E"/>
    <w:lvl w:ilvl="0" w:tplc="9ED612A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AEB04">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CA96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491F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A8090">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C9CC">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E2DE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8507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4C55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D356AA"/>
    <w:multiLevelType w:val="hybridMultilevel"/>
    <w:tmpl w:val="07803B5E"/>
    <w:lvl w:ilvl="0" w:tplc="D15AE5D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388FCA">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986A46">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94A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5616F0">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CEE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D015C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C8F06">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BC00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BFA7725"/>
    <w:multiLevelType w:val="hybridMultilevel"/>
    <w:tmpl w:val="5A2CC668"/>
    <w:lvl w:ilvl="0" w:tplc="548E2188">
      <w:start w:val="1"/>
      <w:numFmt w:val="decimal"/>
      <w:lvlText w:val="%1."/>
      <w:lvlJc w:val="left"/>
      <w:pPr>
        <w:tabs>
          <w:tab w:val="num" w:pos="1500"/>
        </w:tabs>
        <w:ind w:left="1500" w:hanging="360"/>
      </w:pPr>
      <w:rPr>
        <w:rFonts w:cs="Times New Roman" w:hint="default"/>
      </w:rPr>
    </w:lvl>
    <w:lvl w:ilvl="1" w:tplc="D7DCAC1E">
      <w:start w:val="20"/>
      <w:numFmt w:val="bullet"/>
      <w:lvlText w:val="-"/>
      <w:lvlJc w:val="left"/>
      <w:pPr>
        <w:tabs>
          <w:tab w:val="num" w:pos="2220"/>
        </w:tabs>
        <w:ind w:left="2220" w:hanging="360"/>
      </w:pPr>
      <w:rPr>
        <w:rFonts w:ascii="Times New Roman" w:eastAsia="Times New Roman" w:hAnsi="Times New Roman" w:hint="default"/>
      </w:rPr>
    </w:lvl>
    <w:lvl w:ilvl="2" w:tplc="04190001">
      <w:start w:val="1"/>
      <w:numFmt w:val="bullet"/>
      <w:lvlText w:val=""/>
      <w:lvlJc w:val="left"/>
      <w:pPr>
        <w:tabs>
          <w:tab w:val="num" w:pos="3120"/>
        </w:tabs>
        <w:ind w:left="3120" w:hanging="360"/>
      </w:pPr>
      <w:rPr>
        <w:rFonts w:ascii="Symbol" w:hAnsi="Symbol" w:hint="default"/>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31" w15:restartNumberingAfterBreak="0">
    <w:nsid w:val="508958B2"/>
    <w:multiLevelType w:val="multilevel"/>
    <w:tmpl w:val="BCE2BF42"/>
    <w:name w:val="WW8Num32"/>
    <w:lvl w:ilvl="0">
      <w:start w:val="1"/>
      <w:numFmt w:val="decimal"/>
      <w:lvlText w:val="%1."/>
      <w:lvlJc w:val="left"/>
      <w:pPr>
        <w:tabs>
          <w:tab w:val="num" w:pos="720"/>
        </w:tabs>
        <w:ind w:left="720" w:hanging="360"/>
      </w:pPr>
      <w:rPr>
        <w:rFonts w:hint="default"/>
      </w:rPr>
    </w:lvl>
    <w:lvl w:ilvl="1">
      <w:start w:val="1"/>
      <w:numFmt w:val="decimal"/>
      <w:lvlText w:val="2.%2."/>
      <w:lvlJc w:val="left"/>
      <w:pPr>
        <w:tabs>
          <w:tab w:val="num" w:pos="1203"/>
        </w:tabs>
        <w:ind w:left="1203" w:hanging="495"/>
      </w:pPr>
      <w:rPr>
        <w:rFonts w:hint="default"/>
      </w:rPr>
    </w:lvl>
    <w:lvl w:ilvl="2">
      <w:start w:val="1"/>
      <w:numFmt w:val="decimal"/>
      <w:pStyle w:val="2"/>
      <w:lvlText w:val="2.%2.%3."/>
      <w:lvlJc w:val="left"/>
      <w:pPr>
        <w:tabs>
          <w:tab w:val="num" w:pos="2280"/>
        </w:tabs>
        <w:ind w:left="2280" w:hanging="720"/>
      </w:pPr>
      <w:rPr>
        <w:rFonts w:hint="default"/>
        <w:sz w:val="24"/>
        <w:szCs w:val="24"/>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832"/>
        </w:tabs>
        <w:ind w:left="2832"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888"/>
        </w:tabs>
        <w:ind w:left="3888" w:hanging="1440"/>
      </w:pPr>
      <w:rPr>
        <w:rFonts w:hint="default"/>
      </w:rPr>
    </w:lvl>
    <w:lvl w:ilvl="7">
      <w:start w:val="1"/>
      <w:numFmt w:val="decimal"/>
      <w:lvlText w:val="%1.%2.%3.%4.%5.%6.%7.%8."/>
      <w:lvlJc w:val="left"/>
      <w:pPr>
        <w:tabs>
          <w:tab w:val="num" w:pos="4236"/>
        </w:tabs>
        <w:ind w:left="4236" w:hanging="1440"/>
      </w:pPr>
      <w:rPr>
        <w:rFonts w:hint="default"/>
      </w:rPr>
    </w:lvl>
    <w:lvl w:ilvl="8">
      <w:start w:val="1"/>
      <w:numFmt w:val="decimal"/>
      <w:lvlText w:val="%1.%2.%3.%4.%5.%6.%7.%8.%9."/>
      <w:lvlJc w:val="left"/>
      <w:pPr>
        <w:tabs>
          <w:tab w:val="num" w:pos="4944"/>
        </w:tabs>
        <w:ind w:left="4944" w:hanging="1800"/>
      </w:pPr>
      <w:rPr>
        <w:rFonts w:hint="default"/>
      </w:rPr>
    </w:lvl>
  </w:abstractNum>
  <w:abstractNum w:abstractNumId="32" w15:restartNumberingAfterBreak="0">
    <w:nsid w:val="50EE7EF6"/>
    <w:multiLevelType w:val="hybridMultilevel"/>
    <w:tmpl w:val="CF06D3D0"/>
    <w:lvl w:ilvl="0" w:tplc="6B5873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A83F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78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74A9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4EE7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C831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32A0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AD8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661D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2234298"/>
    <w:multiLevelType w:val="hybridMultilevel"/>
    <w:tmpl w:val="EA16DFA0"/>
    <w:lvl w:ilvl="0" w:tplc="8CB69894">
      <w:start w:val="1"/>
      <w:numFmt w:val="bullet"/>
      <w:lvlText w:val="-"/>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645438">
      <w:start w:val="1"/>
      <w:numFmt w:val="bullet"/>
      <w:lvlText w:val="o"/>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AA86FC">
      <w:start w:val="1"/>
      <w:numFmt w:val="bullet"/>
      <w:lvlText w:val="▪"/>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E8A2C2">
      <w:start w:val="1"/>
      <w:numFmt w:val="bullet"/>
      <w:lvlText w:val="•"/>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9AC756">
      <w:start w:val="1"/>
      <w:numFmt w:val="bullet"/>
      <w:lvlText w:val="o"/>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B42788">
      <w:start w:val="1"/>
      <w:numFmt w:val="bullet"/>
      <w:lvlText w:val="▪"/>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38E08C">
      <w:start w:val="1"/>
      <w:numFmt w:val="bullet"/>
      <w:lvlText w:val="•"/>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1437C8">
      <w:start w:val="1"/>
      <w:numFmt w:val="bullet"/>
      <w:lvlText w:val="o"/>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8C93CC">
      <w:start w:val="1"/>
      <w:numFmt w:val="bullet"/>
      <w:lvlText w:val="▪"/>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2555407"/>
    <w:multiLevelType w:val="hybridMultilevel"/>
    <w:tmpl w:val="B308D256"/>
    <w:lvl w:ilvl="0" w:tplc="B7F4BD7A">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5D92E6E"/>
    <w:multiLevelType w:val="hybridMultilevel"/>
    <w:tmpl w:val="C71AA928"/>
    <w:lvl w:ilvl="0" w:tplc="CDF02A18">
      <w:numFmt w:val="bullet"/>
      <w:lvlText w:val=""/>
      <w:lvlJc w:val="left"/>
      <w:pPr>
        <w:tabs>
          <w:tab w:val="num" w:pos="1069"/>
        </w:tabs>
        <w:ind w:left="1069" w:hanging="360"/>
      </w:pPr>
      <w:rPr>
        <w:rFonts w:ascii="Symbol" w:eastAsia="Lucida Sans Unicode"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563A334C"/>
    <w:multiLevelType w:val="hybridMultilevel"/>
    <w:tmpl w:val="405EC22A"/>
    <w:lvl w:ilvl="0" w:tplc="6FB84DEE">
      <w:start w:val="1"/>
      <w:numFmt w:val="bullet"/>
      <w:lvlText w:val="-"/>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C69DB0">
      <w:start w:val="1"/>
      <w:numFmt w:val="bullet"/>
      <w:lvlText w:val="o"/>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9E032E">
      <w:start w:val="1"/>
      <w:numFmt w:val="bullet"/>
      <w:lvlText w:val="▪"/>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8A2D8">
      <w:start w:val="1"/>
      <w:numFmt w:val="bullet"/>
      <w:lvlText w:val="•"/>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EAEBFC">
      <w:start w:val="1"/>
      <w:numFmt w:val="bullet"/>
      <w:lvlText w:val="o"/>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CEF0B0">
      <w:start w:val="1"/>
      <w:numFmt w:val="bullet"/>
      <w:lvlText w:val="▪"/>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3170">
      <w:start w:val="1"/>
      <w:numFmt w:val="bullet"/>
      <w:lvlText w:val="•"/>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347390">
      <w:start w:val="1"/>
      <w:numFmt w:val="bullet"/>
      <w:lvlText w:val="o"/>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08EFCE">
      <w:start w:val="1"/>
      <w:numFmt w:val="bullet"/>
      <w:lvlText w:val="▪"/>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7910F78"/>
    <w:multiLevelType w:val="hybridMultilevel"/>
    <w:tmpl w:val="59022B2A"/>
    <w:lvl w:ilvl="0" w:tplc="5684685C">
      <w:start w:val="1"/>
      <w:numFmt w:val="bullet"/>
      <w:lvlText w:val="-"/>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263F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63A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009B3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A05C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49AF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3CBA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571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F0B5A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8476416"/>
    <w:multiLevelType w:val="hybridMultilevel"/>
    <w:tmpl w:val="C060AC82"/>
    <w:lvl w:ilvl="0" w:tplc="799A8666">
      <w:start w:val="1"/>
      <w:numFmt w:val="bullet"/>
      <w:lvlText w:val="-"/>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E1148">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E6D7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0D5F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56CAC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04E28">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2538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276D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A096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8C9597B"/>
    <w:multiLevelType w:val="hybridMultilevel"/>
    <w:tmpl w:val="2D50E4C6"/>
    <w:lvl w:ilvl="0" w:tplc="04523F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4F0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003B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4077F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E542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CBD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E09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B4DDD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CE78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A343BC8"/>
    <w:multiLevelType w:val="hybridMultilevel"/>
    <w:tmpl w:val="407C2066"/>
    <w:lvl w:ilvl="0" w:tplc="4638440A">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E756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DCD15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FAA98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58E7F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EFA1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22F9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B8FAF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FA804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B383D7B"/>
    <w:multiLevelType w:val="hybridMultilevel"/>
    <w:tmpl w:val="C332F35A"/>
    <w:lvl w:ilvl="0" w:tplc="5086A5AC">
      <w:start w:val="1"/>
      <w:numFmt w:val="bullet"/>
      <w:lvlText w:val="•"/>
      <w:lvlJc w:val="left"/>
      <w:pPr>
        <w:ind w:left="9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C88AC10">
      <w:start w:val="1"/>
      <w:numFmt w:val="bullet"/>
      <w:lvlText w:val="o"/>
      <w:lvlJc w:val="left"/>
      <w:pPr>
        <w:ind w:left="21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EB837F0">
      <w:start w:val="1"/>
      <w:numFmt w:val="bullet"/>
      <w:lvlText w:val="▪"/>
      <w:lvlJc w:val="left"/>
      <w:pPr>
        <w:ind w:left="28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08849A4">
      <w:start w:val="1"/>
      <w:numFmt w:val="bullet"/>
      <w:lvlText w:val="•"/>
      <w:lvlJc w:val="left"/>
      <w:pPr>
        <w:ind w:left="35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DA1B34">
      <w:start w:val="1"/>
      <w:numFmt w:val="bullet"/>
      <w:lvlText w:val="o"/>
      <w:lvlJc w:val="left"/>
      <w:pPr>
        <w:ind w:left="42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423C3C">
      <w:start w:val="1"/>
      <w:numFmt w:val="bullet"/>
      <w:lvlText w:val="▪"/>
      <w:lvlJc w:val="left"/>
      <w:pPr>
        <w:ind w:left="4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A6ED10">
      <w:start w:val="1"/>
      <w:numFmt w:val="bullet"/>
      <w:lvlText w:val="•"/>
      <w:lvlJc w:val="left"/>
      <w:pPr>
        <w:ind w:left="57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274C20C">
      <w:start w:val="1"/>
      <w:numFmt w:val="bullet"/>
      <w:lvlText w:val="o"/>
      <w:lvlJc w:val="left"/>
      <w:pPr>
        <w:ind w:left="64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A24F92">
      <w:start w:val="1"/>
      <w:numFmt w:val="bullet"/>
      <w:lvlText w:val="▪"/>
      <w:lvlJc w:val="left"/>
      <w:pPr>
        <w:ind w:left="71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BC442BD"/>
    <w:multiLevelType w:val="hybridMultilevel"/>
    <w:tmpl w:val="0E067BBC"/>
    <w:lvl w:ilvl="0" w:tplc="45F2CDF8">
      <w:start w:val="1"/>
      <w:numFmt w:val="bullet"/>
      <w:lvlText w:val="-"/>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8DC5A">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038D4">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AEF78">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AD910">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8F37E">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EFC58">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05F56">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6E460">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2138CF"/>
    <w:multiLevelType w:val="hybridMultilevel"/>
    <w:tmpl w:val="547814DA"/>
    <w:lvl w:ilvl="0" w:tplc="72DE1DE4">
      <w:start w:val="1"/>
      <w:numFmt w:val="bullet"/>
      <w:lvlText w:val="-"/>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6EAC4">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64AD0">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08382">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AEFF4">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02E84">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E4A88">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499F6">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6418A">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CAF74B4"/>
    <w:multiLevelType w:val="hybridMultilevel"/>
    <w:tmpl w:val="E4088432"/>
    <w:lvl w:ilvl="0" w:tplc="D3BE988A">
      <w:start w:val="1"/>
      <w:numFmt w:val="bullet"/>
      <w:lvlText w:val="-"/>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CC17C">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8B762">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0B758">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01A40">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43E10">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A6744">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4517E">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469D2">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D932084"/>
    <w:multiLevelType w:val="hybridMultilevel"/>
    <w:tmpl w:val="2BF0E398"/>
    <w:lvl w:ilvl="0" w:tplc="EC54D4D4">
      <w:start w:val="6"/>
      <w:numFmt w:val="bullet"/>
      <w:lvlText w:val="-"/>
      <w:lvlJc w:val="left"/>
      <w:pPr>
        <w:ind w:left="1353" w:hanging="360"/>
      </w:pPr>
      <w:rPr>
        <w:rFonts w:ascii="Times New Roman" w:eastAsia="Times New Roman" w:hAnsi="Times New Roman" w:cs="Times New Roman" w:hint="default"/>
        <w:i/>
        <w:sz w:val="1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15:restartNumberingAfterBreak="0">
    <w:nsid w:val="60170E97"/>
    <w:multiLevelType w:val="hybridMultilevel"/>
    <w:tmpl w:val="DE620F46"/>
    <w:lvl w:ilvl="0" w:tplc="39087AD0">
      <w:start w:val="1"/>
      <w:numFmt w:val="bullet"/>
      <w:lvlText w:val="-"/>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097E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275A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81CC4">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A25CA">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4F8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4F776">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368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6E42A">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12A4397"/>
    <w:multiLevelType w:val="hybridMultilevel"/>
    <w:tmpl w:val="6C66ECFE"/>
    <w:lvl w:ilvl="0" w:tplc="4F04BD36">
      <w:start w:val="1"/>
      <w:numFmt w:val="bullet"/>
      <w:lvlText w:val="-"/>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2562C">
      <w:start w:val="1"/>
      <w:numFmt w:val="bullet"/>
      <w:lvlText w:val="o"/>
      <w:lvlJc w:val="left"/>
      <w:pPr>
        <w:ind w:left="1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062C4">
      <w:start w:val="1"/>
      <w:numFmt w:val="bullet"/>
      <w:lvlText w:val="▪"/>
      <w:lvlJc w:val="left"/>
      <w:pPr>
        <w:ind w:left="2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67E">
      <w:start w:val="1"/>
      <w:numFmt w:val="bullet"/>
      <w:lvlText w:val="•"/>
      <w:lvlJc w:val="left"/>
      <w:pPr>
        <w:ind w:left="3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0C33C">
      <w:start w:val="1"/>
      <w:numFmt w:val="bullet"/>
      <w:lvlText w:val="o"/>
      <w:lvlJc w:val="left"/>
      <w:pPr>
        <w:ind w:left="3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4BEB0">
      <w:start w:val="1"/>
      <w:numFmt w:val="bullet"/>
      <w:lvlText w:val="▪"/>
      <w:lvlJc w:val="left"/>
      <w:pPr>
        <w:ind w:left="4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00CC8">
      <w:start w:val="1"/>
      <w:numFmt w:val="bullet"/>
      <w:lvlText w:val="•"/>
      <w:lvlJc w:val="left"/>
      <w:pPr>
        <w:ind w:left="5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0A701E">
      <w:start w:val="1"/>
      <w:numFmt w:val="bullet"/>
      <w:lvlText w:val="o"/>
      <w:lvlJc w:val="left"/>
      <w:pPr>
        <w:ind w:left="6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4F128">
      <w:start w:val="1"/>
      <w:numFmt w:val="bullet"/>
      <w:lvlText w:val="▪"/>
      <w:lvlJc w:val="left"/>
      <w:pPr>
        <w:ind w:left="6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4270B33"/>
    <w:multiLevelType w:val="hybridMultilevel"/>
    <w:tmpl w:val="A2A058BE"/>
    <w:lvl w:ilvl="0" w:tplc="C1D22C00">
      <w:start w:val="1"/>
      <w:numFmt w:val="bullet"/>
      <w:lvlText w:val="-"/>
      <w:lvlJc w:val="left"/>
      <w:pPr>
        <w:ind w:left="135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726E562E">
      <w:start w:val="1"/>
      <w:numFmt w:val="bullet"/>
      <w:lvlText w:val="o"/>
      <w:lvlJc w:val="left"/>
      <w:pPr>
        <w:ind w:left="203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BF387A7C">
      <w:start w:val="1"/>
      <w:numFmt w:val="bullet"/>
      <w:lvlText w:val="▪"/>
      <w:lvlJc w:val="left"/>
      <w:pPr>
        <w:ind w:left="275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6FE0631C">
      <w:start w:val="1"/>
      <w:numFmt w:val="bullet"/>
      <w:lvlText w:val="•"/>
      <w:lvlJc w:val="left"/>
      <w:pPr>
        <w:ind w:left="347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9BD6F0BE">
      <w:start w:val="1"/>
      <w:numFmt w:val="bullet"/>
      <w:lvlText w:val="o"/>
      <w:lvlJc w:val="left"/>
      <w:pPr>
        <w:ind w:left="419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6932112C">
      <w:start w:val="1"/>
      <w:numFmt w:val="bullet"/>
      <w:lvlText w:val="▪"/>
      <w:lvlJc w:val="left"/>
      <w:pPr>
        <w:ind w:left="491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31EE064A">
      <w:start w:val="1"/>
      <w:numFmt w:val="bullet"/>
      <w:lvlText w:val="•"/>
      <w:lvlJc w:val="left"/>
      <w:pPr>
        <w:ind w:left="563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B4E2BFAA">
      <w:start w:val="1"/>
      <w:numFmt w:val="bullet"/>
      <w:lvlText w:val="o"/>
      <w:lvlJc w:val="left"/>
      <w:pPr>
        <w:ind w:left="635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61CC3E94">
      <w:start w:val="1"/>
      <w:numFmt w:val="bullet"/>
      <w:lvlText w:val="▪"/>
      <w:lvlJc w:val="left"/>
      <w:pPr>
        <w:ind w:left="707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53869AC"/>
    <w:multiLevelType w:val="hybridMultilevel"/>
    <w:tmpl w:val="4D263948"/>
    <w:lvl w:ilvl="0" w:tplc="F93C2588">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9E3C7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E2ED7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4995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A65EC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8C675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A31F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C2A60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9A089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88465E9"/>
    <w:multiLevelType w:val="hybridMultilevel"/>
    <w:tmpl w:val="EDDE21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690E06E8"/>
    <w:multiLevelType w:val="hybridMultilevel"/>
    <w:tmpl w:val="51045B78"/>
    <w:lvl w:ilvl="0" w:tplc="A3E28D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E9FA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86AEC">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C87D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8DFAC">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6D45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AE1DA">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08EE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6D44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CEC7265"/>
    <w:multiLevelType w:val="hybridMultilevel"/>
    <w:tmpl w:val="5B5C5D0C"/>
    <w:lvl w:ilvl="0" w:tplc="17545B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628D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C58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A57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7659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F81B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80B3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D439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48EE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DAC311B"/>
    <w:multiLevelType w:val="hybridMultilevel"/>
    <w:tmpl w:val="1D2ED430"/>
    <w:lvl w:ilvl="0" w:tplc="BB36B6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D476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2AE9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0E51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EEE1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02E49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C46B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CA1B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CAE1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632F61"/>
    <w:multiLevelType w:val="hybridMultilevel"/>
    <w:tmpl w:val="C7C46306"/>
    <w:lvl w:ilvl="0" w:tplc="49BACD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A6D0A8">
      <w:start w:val="1"/>
      <w:numFmt w:val="lowerLetter"/>
      <w:lvlText w:val="%2"/>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F6308E">
      <w:start w:val="1"/>
      <w:numFmt w:val="lowerRoman"/>
      <w:lvlText w:val="%3"/>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F0BC16">
      <w:start w:val="1"/>
      <w:numFmt w:val="decimal"/>
      <w:lvlText w:val="%4"/>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DCD1D0">
      <w:start w:val="1"/>
      <w:numFmt w:val="lowerLetter"/>
      <w:lvlText w:val="%5"/>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67604">
      <w:start w:val="1"/>
      <w:numFmt w:val="lowerRoman"/>
      <w:lvlText w:val="%6"/>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ACF44">
      <w:start w:val="1"/>
      <w:numFmt w:val="decimal"/>
      <w:lvlText w:val="%7"/>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68E47E">
      <w:start w:val="1"/>
      <w:numFmt w:val="lowerLetter"/>
      <w:lvlText w:val="%8"/>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2E906">
      <w:start w:val="1"/>
      <w:numFmt w:val="lowerRoman"/>
      <w:lvlText w:val="%9"/>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1DD7B74"/>
    <w:multiLevelType w:val="hybridMultilevel"/>
    <w:tmpl w:val="C93E04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72B72E42"/>
    <w:multiLevelType w:val="hybridMultilevel"/>
    <w:tmpl w:val="BF048924"/>
    <w:lvl w:ilvl="0" w:tplc="971A46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46180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8318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3A5DF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8E8A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0BE3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D6879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24B118">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A6ED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4C3311D"/>
    <w:multiLevelType w:val="hybridMultilevel"/>
    <w:tmpl w:val="C6228F6E"/>
    <w:lvl w:ilvl="0" w:tplc="0F5A7662">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DA83C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683A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4093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A72A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2E31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A74F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AD0A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86CC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3C1DBA"/>
    <w:multiLevelType w:val="multilevel"/>
    <w:tmpl w:val="DA7C60F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9C24F45"/>
    <w:multiLevelType w:val="hybridMultilevel"/>
    <w:tmpl w:val="8E5E3146"/>
    <w:lvl w:ilvl="0" w:tplc="A184CB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72A34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205C9A">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E02C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CEDC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AAFAE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8A88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A8925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F6F21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C5C37F4"/>
    <w:multiLevelType w:val="hybridMultilevel"/>
    <w:tmpl w:val="79868CFE"/>
    <w:lvl w:ilvl="0" w:tplc="95A0A82E">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A2AAC">
      <w:start w:val="1"/>
      <w:numFmt w:val="bullet"/>
      <w:lvlText w:val="o"/>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E34D0">
      <w:start w:val="1"/>
      <w:numFmt w:val="bullet"/>
      <w:lvlText w:val="▪"/>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A8B1E">
      <w:start w:val="1"/>
      <w:numFmt w:val="bullet"/>
      <w:lvlText w:val="•"/>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02A6">
      <w:start w:val="1"/>
      <w:numFmt w:val="bullet"/>
      <w:lvlText w:val="o"/>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C487A">
      <w:start w:val="1"/>
      <w:numFmt w:val="bullet"/>
      <w:lvlText w:val="▪"/>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64EB6">
      <w:start w:val="1"/>
      <w:numFmt w:val="bullet"/>
      <w:lvlText w:val="•"/>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C00FE">
      <w:start w:val="1"/>
      <w:numFmt w:val="bullet"/>
      <w:lvlText w:val="o"/>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E3AC6">
      <w:start w:val="1"/>
      <w:numFmt w:val="bullet"/>
      <w:lvlText w:val="▪"/>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31"/>
  </w:num>
  <w:num w:numId="3">
    <w:abstractNumId w:val="35"/>
  </w:num>
  <w:num w:numId="4">
    <w:abstractNumId w:val="2"/>
  </w:num>
  <w:num w:numId="5">
    <w:abstractNumId w:val="18"/>
  </w:num>
  <w:num w:numId="6">
    <w:abstractNumId w:val="55"/>
  </w:num>
  <w:num w:numId="7">
    <w:abstractNumId w:val="50"/>
  </w:num>
  <w:num w:numId="8">
    <w:abstractNumId w:val="30"/>
  </w:num>
  <w:num w:numId="9">
    <w:abstractNumId w:val="13"/>
  </w:num>
  <w:num w:numId="10">
    <w:abstractNumId w:val="1"/>
  </w:num>
  <w:num w:numId="11">
    <w:abstractNumId w:val="22"/>
  </w:num>
  <w:num w:numId="12">
    <w:abstractNumId w:val="34"/>
  </w:num>
  <w:num w:numId="13">
    <w:abstractNumId w:val="16"/>
  </w:num>
  <w:num w:numId="14">
    <w:abstractNumId w:val="15"/>
  </w:num>
  <w:num w:numId="15">
    <w:abstractNumId w:val="27"/>
  </w:num>
  <w:num w:numId="16">
    <w:abstractNumId w:val="47"/>
  </w:num>
  <w:num w:numId="17">
    <w:abstractNumId w:val="14"/>
  </w:num>
  <w:num w:numId="18">
    <w:abstractNumId w:val="45"/>
  </w:num>
  <w:num w:numId="19">
    <w:abstractNumId w:val="21"/>
  </w:num>
  <w:num w:numId="20">
    <w:abstractNumId w:val="23"/>
  </w:num>
  <w:num w:numId="21">
    <w:abstractNumId w:val="19"/>
  </w:num>
  <w:num w:numId="22">
    <w:abstractNumId w:val="44"/>
  </w:num>
  <w:num w:numId="23">
    <w:abstractNumId w:val="42"/>
  </w:num>
  <w:num w:numId="24">
    <w:abstractNumId w:val="43"/>
  </w:num>
  <w:num w:numId="25">
    <w:abstractNumId w:val="9"/>
  </w:num>
  <w:num w:numId="26">
    <w:abstractNumId w:val="8"/>
  </w:num>
  <w:num w:numId="27">
    <w:abstractNumId w:val="48"/>
  </w:num>
  <w:num w:numId="28">
    <w:abstractNumId w:val="6"/>
  </w:num>
  <w:num w:numId="29">
    <w:abstractNumId w:val="33"/>
  </w:num>
  <w:num w:numId="30">
    <w:abstractNumId w:val="37"/>
  </w:num>
  <w:num w:numId="31">
    <w:abstractNumId w:val="12"/>
  </w:num>
  <w:num w:numId="32">
    <w:abstractNumId w:val="40"/>
  </w:num>
  <w:num w:numId="33">
    <w:abstractNumId w:val="51"/>
  </w:num>
  <w:num w:numId="34">
    <w:abstractNumId w:val="49"/>
  </w:num>
  <w:num w:numId="35">
    <w:abstractNumId w:val="17"/>
  </w:num>
  <w:num w:numId="36">
    <w:abstractNumId w:val="52"/>
  </w:num>
  <w:num w:numId="37">
    <w:abstractNumId w:val="59"/>
  </w:num>
  <w:num w:numId="38">
    <w:abstractNumId w:val="3"/>
  </w:num>
  <w:num w:numId="39">
    <w:abstractNumId w:val="60"/>
  </w:num>
  <w:num w:numId="40">
    <w:abstractNumId w:val="28"/>
  </w:num>
  <w:num w:numId="41">
    <w:abstractNumId w:val="5"/>
  </w:num>
  <w:num w:numId="42">
    <w:abstractNumId w:val="46"/>
  </w:num>
  <w:num w:numId="43">
    <w:abstractNumId w:val="7"/>
  </w:num>
  <w:num w:numId="44">
    <w:abstractNumId w:val="57"/>
  </w:num>
  <w:num w:numId="45">
    <w:abstractNumId w:val="0"/>
  </w:num>
  <w:num w:numId="46">
    <w:abstractNumId w:val="4"/>
  </w:num>
  <w:num w:numId="47">
    <w:abstractNumId w:val="53"/>
  </w:num>
  <w:num w:numId="48">
    <w:abstractNumId w:val="41"/>
  </w:num>
  <w:num w:numId="49">
    <w:abstractNumId w:val="58"/>
  </w:num>
  <w:num w:numId="50">
    <w:abstractNumId w:val="29"/>
  </w:num>
  <w:num w:numId="51">
    <w:abstractNumId w:val="39"/>
  </w:num>
  <w:num w:numId="52">
    <w:abstractNumId w:val="32"/>
  </w:num>
  <w:num w:numId="53">
    <w:abstractNumId w:val="56"/>
  </w:num>
  <w:num w:numId="54">
    <w:abstractNumId w:val="54"/>
  </w:num>
  <w:num w:numId="55">
    <w:abstractNumId w:val="38"/>
  </w:num>
  <w:num w:numId="56">
    <w:abstractNumId w:val="36"/>
  </w:num>
  <w:num w:numId="57">
    <w:abstractNumId w:val="25"/>
  </w:num>
  <w:num w:numId="58">
    <w:abstractNumId w:val="10"/>
  </w:num>
  <w:num w:numId="59">
    <w:abstractNumId w:val="20"/>
  </w:num>
  <w:num w:numId="60">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9D"/>
    <w:rsid w:val="00000424"/>
    <w:rsid w:val="000079A3"/>
    <w:rsid w:val="00007B0A"/>
    <w:rsid w:val="00010CAC"/>
    <w:rsid w:val="00012DFF"/>
    <w:rsid w:val="000131AF"/>
    <w:rsid w:val="000133CB"/>
    <w:rsid w:val="00014879"/>
    <w:rsid w:val="00014EE3"/>
    <w:rsid w:val="00017020"/>
    <w:rsid w:val="00017942"/>
    <w:rsid w:val="00020BBB"/>
    <w:rsid w:val="00025465"/>
    <w:rsid w:val="00025AE1"/>
    <w:rsid w:val="00025BEA"/>
    <w:rsid w:val="000343B3"/>
    <w:rsid w:val="00036045"/>
    <w:rsid w:val="000363F4"/>
    <w:rsid w:val="00047C41"/>
    <w:rsid w:val="00052D77"/>
    <w:rsid w:val="000573F0"/>
    <w:rsid w:val="00057E60"/>
    <w:rsid w:val="00064800"/>
    <w:rsid w:val="00064DDF"/>
    <w:rsid w:val="00072B32"/>
    <w:rsid w:val="00074598"/>
    <w:rsid w:val="000800A0"/>
    <w:rsid w:val="00082C0B"/>
    <w:rsid w:val="0008524B"/>
    <w:rsid w:val="00085F9D"/>
    <w:rsid w:val="00087C0E"/>
    <w:rsid w:val="000A095C"/>
    <w:rsid w:val="000A0FE6"/>
    <w:rsid w:val="000A21AF"/>
    <w:rsid w:val="000A7279"/>
    <w:rsid w:val="000B1F1B"/>
    <w:rsid w:val="000B43D6"/>
    <w:rsid w:val="000B5C11"/>
    <w:rsid w:val="000C04EE"/>
    <w:rsid w:val="000C22B7"/>
    <w:rsid w:val="000C3C36"/>
    <w:rsid w:val="000C51BC"/>
    <w:rsid w:val="000C7255"/>
    <w:rsid w:val="000D0100"/>
    <w:rsid w:val="000D2C1D"/>
    <w:rsid w:val="000D7902"/>
    <w:rsid w:val="000E075A"/>
    <w:rsid w:val="000E3C10"/>
    <w:rsid w:val="000E611D"/>
    <w:rsid w:val="000E699D"/>
    <w:rsid w:val="000F010A"/>
    <w:rsid w:val="000F2863"/>
    <w:rsid w:val="000F3047"/>
    <w:rsid w:val="000F3D9C"/>
    <w:rsid w:val="000F72D0"/>
    <w:rsid w:val="00102B00"/>
    <w:rsid w:val="00112C5B"/>
    <w:rsid w:val="00112C9F"/>
    <w:rsid w:val="00113DAA"/>
    <w:rsid w:val="00114755"/>
    <w:rsid w:val="00114DA0"/>
    <w:rsid w:val="001173DE"/>
    <w:rsid w:val="0012160D"/>
    <w:rsid w:val="001228EB"/>
    <w:rsid w:val="001262C0"/>
    <w:rsid w:val="0013377B"/>
    <w:rsid w:val="001367FA"/>
    <w:rsid w:val="00140C3C"/>
    <w:rsid w:val="00140C5D"/>
    <w:rsid w:val="001453CA"/>
    <w:rsid w:val="00162734"/>
    <w:rsid w:val="001666D1"/>
    <w:rsid w:val="001725BC"/>
    <w:rsid w:val="00174637"/>
    <w:rsid w:val="001761AA"/>
    <w:rsid w:val="001765D7"/>
    <w:rsid w:val="001770B5"/>
    <w:rsid w:val="0018236B"/>
    <w:rsid w:val="0018466B"/>
    <w:rsid w:val="00192B86"/>
    <w:rsid w:val="00192C7B"/>
    <w:rsid w:val="00195144"/>
    <w:rsid w:val="001A4145"/>
    <w:rsid w:val="001A70C6"/>
    <w:rsid w:val="001B1AAF"/>
    <w:rsid w:val="001B2D4B"/>
    <w:rsid w:val="001C2DA9"/>
    <w:rsid w:val="001D41DF"/>
    <w:rsid w:val="001D48C1"/>
    <w:rsid w:val="001D64DE"/>
    <w:rsid w:val="001E12F0"/>
    <w:rsid w:val="001E773C"/>
    <w:rsid w:val="001F4379"/>
    <w:rsid w:val="00206267"/>
    <w:rsid w:val="00210ADD"/>
    <w:rsid w:val="00213B8B"/>
    <w:rsid w:val="0021650F"/>
    <w:rsid w:val="00216CC7"/>
    <w:rsid w:val="00216E6B"/>
    <w:rsid w:val="00223A95"/>
    <w:rsid w:val="0022408D"/>
    <w:rsid w:val="00226127"/>
    <w:rsid w:val="0023002A"/>
    <w:rsid w:val="00235399"/>
    <w:rsid w:val="002367B0"/>
    <w:rsid w:val="0024083B"/>
    <w:rsid w:val="002424AD"/>
    <w:rsid w:val="002432A7"/>
    <w:rsid w:val="0024357F"/>
    <w:rsid w:val="00244228"/>
    <w:rsid w:val="0025031C"/>
    <w:rsid w:val="002520F3"/>
    <w:rsid w:val="002525ED"/>
    <w:rsid w:val="00253569"/>
    <w:rsid w:val="002558D8"/>
    <w:rsid w:val="00261D0C"/>
    <w:rsid w:val="00264790"/>
    <w:rsid w:val="00272783"/>
    <w:rsid w:val="002727CE"/>
    <w:rsid w:val="00275544"/>
    <w:rsid w:val="002774FF"/>
    <w:rsid w:val="00277D43"/>
    <w:rsid w:val="00280DFD"/>
    <w:rsid w:val="00281B5C"/>
    <w:rsid w:val="00283437"/>
    <w:rsid w:val="00283AA3"/>
    <w:rsid w:val="00290406"/>
    <w:rsid w:val="00297893"/>
    <w:rsid w:val="002A076C"/>
    <w:rsid w:val="002A1F36"/>
    <w:rsid w:val="002A2136"/>
    <w:rsid w:val="002A2773"/>
    <w:rsid w:val="002A7D47"/>
    <w:rsid w:val="002B05A8"/>
    <w:rsid w:val="002B22FB"/>
    <w:rsid w:val="002C084A"/>
    <w:rsid w:val="002C2527"/>
    <w:rsid w:val="002C30EF"/>
    <w:rsid w:val="002C3609"/>
    <w:rsid w:val="002C6A18"/>
    <w:rsid w:val="002C729E"/>
    <w:rsid w:val="002C74AB"/>
    <w:rsid w:val="002D45E6"/>
    <w:rsid w:val="002D4835"/>
    <w:rsid w:val="002E16B0"/>
    <w:rsid w:val="002E3320"/>
    <w:rsid w:val="002E77F9"/>
    <w:rsid w:val="002E79B9"/>
    <w:rsid w:val="002F337C"/>
    <w:rsid w:val="002F4FD7"/>
    <w:rsid w:val="002F5128"/>
    <w:rsid w:val="0030175C"/>
    <w:rsid w:val="003040F9"/>
    <w:rsid w:val="00304647"/>
    <w:rsid w:val="00311BA4"/>
    <w:rsid w:val="00312F9F"/>
    <w:rsid w:val="00320C70"/>
    <w:rsid w:val="0032478F"/>
    <w:rsid w:val="00324EE0"/>
    <w:rsid w:val="00325CA0"/>
    <w:rsid w:val="003304D4"/>
    <w:rsid w:val="0033065F"/>
    <w:rsid w:val="00341D49"/>
    <w:rsid w:val="00343E29"/>
    <w:rsid w:val="00351C2A"/>
    <w:rsid w:val="0035220E"/>
    <w:rsid w:val="0035427E"/>
    <w:rsid w:val="003542B2"/>
    <w:rsid w:val="003638E9"/>
    <w:rsid w:val="00365737"/>
    <w:rsid w:val="0037206D"/>
    <w:rsid w:val="003720BC"/>
    <w:rsid w:val="00375079"/>
    <w:rsid w:val="00375E04"/>
    <w:rsid w:val="00377F9C"/>
    <w:rsid w:val="00382C6B"/>
    <w:rsid w:val="00382E39"/>
    <w:rsid w:val="00384505"/>
    <w:rsid w:val="00386005"/>
    <w:rsid w:val="00387C47"/>
    <w:rsid w:val="00391A4F"/>
    <w:rsid w:val="003937B1"/>
    <w:rsid w:val="003943B9"/>
    <w:rsid w:val="00394640"/>
    <w:rsid w:val="00395EF6"/>
    <w:rsid w:val="00397684"/>
    <w:rsid w:val="003A0BEF"/>
    <w:rsid w:val="003A0EB0"/>
    <w:rsid w:val="003A1554"/>
    <w:rsid w:val="003A774F"/>
    <w:rsid w:val="003B12A0"/>
    <w:rsid w:val="003B403E"/>
    <w:rsid w:val="003C0910"/>
    <w:rsid w:val="003C358E"/>
    <w:rsid w:val="003D26B8"/>
    <w:rsid w:val="003D47EA"/>
    <w:rsid w:val="003D62C7"/>
    <w:rsid w:val="003E04D7"/>
    <w:rsid w:val="003E7C59"/>
    <w:rsid w:val="003F71F9"/>
    <w:rsid w:val="00400F52"/>
    <w:rsid w:val="004041D1"/>
    <w:rsid w:val="00406851"/>
    <w:rsid w:val="00407298"/>
    <w:rsid w:val="0041263E"/>
    <w:rsid w:val="00412D10"/>
    <w:rsid w:val="00422984"/>
    <w:rsid w:val="00422DA0"/>
    <w:rsid w:val="00424917"/>
    <w:rsid w:val="004268B4"/>
    <w:rsid w:val="00436BD1"/>
    <w:rsid w:val="004431D2"/>
    <w:rsid w:val="00443A2A"/>
    <w:rsid w:val="00444E73"/>
    <w:rsid w:val="00445D86"/>
    <w:rsid w:val="00446027"/>
    <w:rsid w:val="00451488"/>
    <w:rsid w:val="00453246"/>
    <w:rsid w:val="00465B34"/>
    <w:rsid w:val="0047089C"/>
    <w:rsid w:val="0047456B"/>
    <w:rsid w:val="0047557B"/>
    <w:rsid w:val="004756DC"/>
    <w:rsid w:val="0048367A"/>
    <w:rsid w:val="00483BBC"/>
    <w:rsid w:val="004865C9"/>
    <w:rsid w:val="00493A89"/>
    <w:rsid w:val="004A1049"/>
    <w:rsid w:val="004A72FE"/>
    <w:rsid w:val="004B65D4"/>
    <w:rsid w:val="004B7CF7"/>
    <w:rsid w:val="004C2DEA"/>
    <w:rsid w:val="004D222D"/>
    <w:rsid w:val="004D73C1"/>
    <w:rsid w:val="004E0FF7"/>
    <w:rsid w:val="004E2705"/>
    <w:rsid w:val="004E2D14"/>
    <w:rsid w:val="004F13F8"/>
    <w:rsid w:val="00500653"/>
    <w:rsid w:val="00500FAF"/>
    <w:rsid w:val="00503626"/>
    <w:rsid w:val="00506EE4"/>
    <w:rsid w:val="0051748F"/>
    <w:rsid w:val="00521D88"/>
    <w:rsid w:val="00524924"/>
    <w:rsid w:val="00525A1F"/>
    <w:rsid w:val="00526622"/>
    <w:rsid w:val="00534560"/>
    <w:rsid w:val="00535F0E"/>
    <w:rsid w:val="00541F89"/>
    <w:rsid w:val="00550D84"/>
    <w:rsid w:val="00552206"/>
    <w:rsid w:val="00553F58"/>
    <w:rsid w:val="00554565"/>
    <w:rsid w:val="00555EC3"/>
    <w:rsid w:val="00556117"/>
    <w:rsid w:val="00556343"/>
    <w:rsid w:val="00557AAD"/>
    <w:rsid w:val="005618C1"/>
    <w:rsid w:val="00565F1C"/>
    <w:rsid w:val="00583CD6"/>
    <w:rsid w:val="0058761A"/>
    <w:rsid w:val="00591F50"/>
    <w:rsid w:val="0059202D"/>
    <w:rsid w:val="005934A2"/>
    <w:rsid w:val="005969BD"/>
    <w:rsid w:val="005A13C4"/>
    <w:rsid w:val="005A18E5"/>
    <w:rsid w:val="005A1B56"/>
    <w:rsid w:val="005A1B7B"/>
    <w:rsid w:val="005A4784"/>
    <w:rsid w:val="005A5A23"/>
    <w:rsid w:val="005A5F59"/>
    <w:rsid w:val="005B1057"/>
    <w:rsid w:val="005B3069"/>
    <w:rsid w:val="005B3184"/>
    <w:rsid w:val="005B3A1A"/>
    <w:rsid w:val="005B571F"/>
    <w:rsid w:val="005B66D2"/>
    <w:rsid w:val="005C5C89"/>
    <w:rsid w:val="005C71FB"/>
    <w:rsid w:val="005D304B"/>
    <w:rsid w:val="005D3542"/>
    <w:rsid w:val="005D4DBC"/>
    <w:rsid w:val="005D5062"/>
    <w:rsid w:val="005E2BE2"/>
    <w:rsid w:val="005E79A7"/>
    <w:rsid w:val="005F0A89"/>
    <w:rsid w:val="005F0C01"/>
    <w:rsid w:val="005F1112"/>
    <w:rsid w:val="005F46B9"/>
    <w:rsid w:val="005F48D7"/>
    <w:rsid w:val="00600A70"/>
    <w:rsid w:val="00601EAE"/>
    <w:rsid w:val="00604D33"/>
    <w:rsid w:val="00606996"/>
    <w:rsid w:val="006101CB"/>
    <w:rsid w:val="006118F7"/>
    <w:rsid w:val="00612472"/>
    <w:rsid w:val="006146B6"/>
    <w:rsid w:val="0061772C"/>
    <w:rsid w:val="00620BA5"/>
    <w:rsid w:val="0062141F"/>
    <w:rsid w:val="0062333F"/>
    <w:rsid w:val="00623BC9"/>
    <w:rsid w:val="0062425A"/>
    <w:rsid w:val="006249CA"/>
    <w:rsid w:val="00625196"/>
    <w:rsid w:val="00627FF3"/>
    <w:rsid w:val="00631680"/>
    <w:rsid w:val="00631A06"/>
    <w:rsid w:val="00632F76"/>
    <w:rsid w:val="00637DEF"/>
    <w:rsid w:val="00642532"/>
    <w:rsid w:val="00643186"/>
    <w:rsid w:val="00647A52"/>
    <w:rsid w:val="00651010"/>
    <w:rsid w:val="00652E89"/>
    <w:rsid w:val="00654408"/>
    <w:rsid w:val="00656243"/>
    <w:rsid w:val="00661654"/>
    <w:rsid w:val="00663D59"/>
    <w:rsid w:val="00664B3D"/>
    <w:rsid w:val="0066636B"/>
    <w:rsid w:val="00667E62"/>
    <w:rsid w:val="00685254"/>
    <w:rsid w:val="006905A7"/>
    <w:rsid w:val="0069329A"/>
    <w:rsid w:val="00695F60"/>
    <w:rsid w:val="006A1404"/>
    <w:rsid w:val="006A3BA3"/>
    <w:rsid w:val="006A4A3E"/>
    <w:rsid w:val="006B4AF0"/>
    <w:rsid w:val="006B61D2"/>
    <w:rsid w:val="006B7F69"/>
    <w:rsid w:val="006C626C"/>
    <w:rsid w:val="006D427B"/>
    <w:rsid w:val="006E0083"/>
    <w:rsid w:val="006E0A1E"/>
    <w:rsid w:val="006E11F9"/>
    <w:rsid w:val="006E4A32"/>
    <w:rsid w:val="006E4AD8"/>
    <w:rsid w:val="006E5E20"/>
    <w:rsid w:val="006E666B"/>
    <w:rsid w:val="006F06B9"/>
    <w:rsid w:val="006F198F"/>
    <w:rsid w:val="006F435D"/>
    <w:rsid w:val="006F5D99"/>
    <w:rsid w:val="0070180A"/>
    <w:rsid w:val="00704584"/>
    <w:rsid w:val="007073AC"/>
    <w:rsid w:val="0070790E"/>
    <w:rsid w:val="00712E4F"/>
    <w:rsid w:val="0071310A"/>
    <w:rsid w:val="00715300"/>
    <w:rsid w:val="007175D2"/>
    <w:rsid w:val="00723961"/>
    <w:rsid w:val="00726C1A"/>
    <w:rsid w:val="00733019"/>
    <w:rsid w:val="007331F9"/>
    <w:rsid w:val="0074169B"/>
    <w:rsid w:val="00745125"/>
    <w:rsid w:val="0074612F"/>
    <w:rsid w:val="00747E2D"/>
    <w:rsid w:val="00750EAD"/>
    <w:rsid w:val="007516CB"/>
    <w:rsid w:val="007525C6"/>
    <w:rsid w:val="007603C1"/>
    <w:rsid w:val="0077065E"/>
    <w:rsid w:val="007739A1"/>
    <w:rsid w:val="00782715"/>
    <w:rsid w:val="007857DA"/>
    <w:rsid w:val="00790AC5"/>
    <w:rsid w:val="00791D3C"/>
    <w:rsid w:val="0079206C"/>
    <w:rsid w:val="007946E3"/>
    <w:rsid w:val="00794865"/>
    <w:rsid w:val="00794C0A"/>
    <w:rsid w:val="0079579B"/>
    <w:rsid w:val="007A2A81"/>
    <w:rsid w:val="007A4EB4"/>
    <w:rsid w:val="007A7AE5"/>
    <w:rsid w:val="007B20A6"/>
    <w:rsid w:val="007C167F"/>
    <w:rsid w:val="007C1D9E"/>
    <w:rsid w:val="007C3A8A"/>
    <w:rsid w:val="007C6326"/>
    <w:rsid w:val="007D7B53"/>
    <w:rsid w:val="007E0033"/>
    <w:rsid w:val="007E0AE4"/>
    <w:rsid w:val="007F1F0B"/>
    <w:rsid w:val="007F34A6"/>
    <w:rsid w:val="007F3510"/>
    <w:rsid w:val="007F7DD0"/>
    <w:rsid w:val="00807DFF"/>
    <w:rsid w:val="00810849"/>
    <w:rsid w:val="00812EEF"/>
    <w:rsid w:val="00816DB0"/>
    <w:rsid w:val="00817008"/>
    <w:rsid w:val="00817E2B"/>
    <w:rsid w:val="00821F0A"/>
    <w:rsid w:val="008224B5"/>
    <w:rsid w:val="00823BEA"/>
    <w:rsid w:val="00825DD3"/>
    <w:rsid w:val="008325A6"/>
    <w:rsid w:val="008361CA"/>
    <w:rsid w:val="008515BB"/>
    <w:rsid w:val="00857106"/>
    <w:rsid w:val="00860548"/>
    <w:rsid w:val="00865A94"/>
    <w:rsid w:val="00866978"/>
    <w:rsid w:val="00881FAE"/>
    <w:rsid w:val="00883E53"/>
    <w:rsid w:val="0089181F"/>
    <w:rsid w:val="008A2253"/>
    <w:rsid w:val="008A68F9"/>
    <w:rsid w:val="008A7287"/>
    <w:rsid w:val="008A7E6F"/>
    <w:rsid w:val="008B101A"/>
    <w:rsid w:val="008C176B"/>
    <w:rsid w:val="008C3469"/>
    <w:rsid w:val="008C7199"/>
    <w:rsid w:val="008C74C4"/>
    <w:rsid w:val="008D7F60"/>
    <w:rsid w:val="008E58C6"/>
    <w:rsid w:val="008F12DA"/>
    <w:rsid w:val="008F44C8"/>
    <w:rsid w:val="008F5637"/>
    <w:rsid w:val="009012E5"/>
    <w:rsid w:val="00906F89"/>
    <w:rsid w:val="00907D6F"/>
    <w:rsid w:val="009129B4"/>
    <w:rsid w:val="00912B7C"/>
    <w:rsid w:val="00917BB1"/>
    <w:rsid w:val="009209CB"/>
    <w:rsid w:val="00922D13"/>
    <w:rsid w:val="0092622C"/>
    <w:rsid w:val="00927C70"/>
    <w:rsid w:val="00933CD4"/>
    <w:rsid w:val="00935AFD"/>
    <w:rsid w:val="00937513"/>
    <w:rsid w:val="009425DE"/>
    <w:rsid w:val="009426B7"/>
    <w:rsid w:val="009549FA"/>
    <w:rsid w:val="00955524"/>
    <w:rsid w:val="00957C69"/>
    <w:rsid w:val="00957CFC"/>
    <w:rsid w:val="00965B45"/>
    <w:rsid w:val="0096608A"/>
    <w:rsid w:val="00970513"/>
    <w:rsid w:val="00975E71"/>
    <w:rsid w:val="009815CB"/>
    <w:rsid w:val="00981EBB"/>
    <w:rsid w:val="00985439"/>
    <w:rsid w:val="00995B7B"/>
    <w:rsid w:val="00997DE7"/>
    <w:rsid w:val="009A0C21"/>
    <w:rsid w:val="009A13F7"/>
    <w:rsid w:val="009A3752"/>
    <w:rsid w:val="009A5232"/>
    <w:rsid w:val="009A6E2C"/>
    <w:rsid w:val="009B0029"/>
    <w:rsid w:val="009B2E72"/>
    <w:rsid w:val="009B337D"/>
    <w:rsid w:val="009B50DC"/>
    <w:rsid w:val="009B56FA"/>
    <w:rsid w:val="009B7F94"/>
    <w:rsid w:val="009C0197"/>
    <w:rsid w:val="009C5804"/>
    <w:rsid w:val="009E059A"/>
    <w:rsid w:val="009E1DAE"/>
    <w:rsid w:val="009E2F16"/>
    <w:rsid w:val="009F57C3"/>
    <w:rsid w:val="00A11931"/>
    <w:rsid w:val="00A11F9B"/>
    <w:rsid w:val="00A140FA"/>
    <w:rsid w:val="00A26549"/>
    <w:rsid w:val="00A2704D"/>
    <w:rsid w:val="00A27CBB"/>
    <w:rsid w:val="00A27F4C"/>
    <w:rsid w:val="00A27FB0"/>
    <w:rsid w:val="00A33BE6"/>
    <w:rsid w:val="00A33FA5"/>
    <w:rsid w:val="00A356A4"/>
    <w:rsid w:val="00A40F9E"/>
    <w:rsid w:val="00A432BE"/>
    <w:rsid w:val="00A45902"/>
    <w:rsid w:val="00A51FFA"/>
    <w:rsid w:val="00A520ED"/>
    <w:rsid w:val="00A52264"/>
    <w:rsid w:val="00A542A4"/>
    <w:rsid w:val="00A6413A"/>
    <w:rsid w:val="00A643EA"/>
    <w:rsid w:val="00A747C1"/>
    <w:rsid w:val="00A76CB1"/>
    <w:rsid w:val="00A82861"/>
    <w:rsid w:val="00A82B88"/>
    <w:rsid w:val="00A848A8"/>
    <w:rsid w:val="00A8645A"/>
    <w:rsid w:val="00A86A2D"/>
    <w:rsid w:val="00A8717A"/>
    <w:rsid w:val="00A87471"/>
    <w:rsid w:val="00A92096"/>
    <w:rsid w:val="00A94517"/>
    <w:rsid w:val="00AA3B09"/>
    <w:rsid w:val="00AB51DC"/>
    <w:rsid w:val="00AB553C"/>
    <w:rsid w:val="00AB5D7F"/>
    <w:rsid w:val="00AB6A7C"/>
    <w:rsid w:val="00AB6BE4"/>
    <w:rsid w:val="00AB6DEF"/>
    <w:rsid w:val="00AC3419"/>
    <w:rsid w:val="00AC55F3"/>
    <w:rsid w:val="00AC65AA"/>
    <w:rsid w:val="00AD0C97"/>
    <w:rsid w:val="00AD324C"/>
    <w:rsid w:val="00AD5117"/>
    <w:rsid w:val="00AD7191"/>
    <w:rsid w:val="00AE0B67"/>
    <w:rsid w:val="00AE247F"/>
    <w:rsid w:val="00AE7E73"/>
    <w:rsid w:val="00AF21BB"/>
    <w:rsid w:val="00AF55DB"/>
    <w:rsid w:val="00AF57EA"/>
    <w:rsid w:val="00AF6105"/>
    <w:rsid w:val="00B02037"/>
    <w:rsid w:val="00B03B36"/>
    <w:rsid w:val="00B05B9D"/>
    <w:rsid w:val="00B11936"/>
    <w:rsid w:val="00B12F12"/>
    <w:rsid w:val="00B16C53"/>
    <w:rsid w:val="00B2097A"/>
    <w:rsid w:val="00B224E1"/>
    <w:rsid w:val="00B22E9D"/>
    <w:rsid w:val="00B25520"/>
    <w:rsid w:val="00B2748A"/>
    <w:rsid w:val="00B30D30"/>
    <w:rsid w:val="00B31C82"/>
    <w:rsid w:val="00B32F9C"/>
    <w:rsid w:val="00B33B2A"/>
    <w:rsid w:val="00B34924"/>
    <w:rsid w:val="00B35035"/>
    <w:rsid w:val="00B35719"/>
    <w:rsid w:val="00B36A80"/>
    <w:rsid w:val="00B374D3"/>
    <w:rsid w:val="00B40A21"/>
    <w:rsid w:val="00B42A10"/>
    <w:rsid w:val="00B43534"/>
    <w:rsid w:val="00B50187"/>
    <w:rsid w:val="00B50212"/>
    <w:rsid w:val="00B5123B"/>
    <w:rsid w:val="00B54B6A"/>
    <w:rsid w:val="00B56344"/>
    <w:rsid w:val="00B57152"/>
    <w:rsid w:val="00B57C98"/>
    <w:rsid w:val="00B61198"/>
    <w:rsid w:val="00B62920"/>
    <w:rsid w:val="00B63266"/>
    <w:rsid w:val="00B649D9"/>
    <w:rsid w:val="00B65E5D"/>
    <w:rsid w:val="00B67105"/>
    <w:rsid w:val="00B743A5"/>
    <w:rsid w:val="00B7730A"/>
    <w:rsid w:val="00B82214"/>
    <w:rsid w:val="00B8299A"/>
    <w:rsid w:val="00B90BB5"/>
    <w:rsid w:val="00B93F91"/>
    <w:rsid w:val="00B95A65"/>
    <w:rsid w:val="00B96EEC"/>
    <w:rsid w:val="00BA29FD"/>
    <w:rsid w:val="00BA2FCD"/>
    <w:rsid w:val="00BA70EA"/>
    <w:rsid w:val="00BC08EB"/>
    <w:rsid w:val="00BC547A"/>
    <w:rsid w:val="00BC6A9D"/>
    <w:rsid w:val="00BD2CFA"/>
    <w:rsid w:val="00BD7FA4"/>
    <w:rsid w:val="00BE7504"/>
    <w:rsid w:val="00BF5147"/>
    <w:rsid w:val="00BF75DE"/>
    <w:rsid w:val="00BF7BBF"/>
    <w:rsid w:val="00C008E2"/>
    <w:rsid w:val="00C02135"/>
    <w:rsid w:val="00C0606F"/>
    <w:rsid w:val="00C1242C"/>
    <w:rsid w:val="00C12F5C"/>
    <w:rsid w:val="00C1414D"/>
    <w:rsid w:val="00C16F4A"/>
    <w:rsid w:val="00C173EC"/>
    <w:rsid w:val="00C21CD1"/>
    <w:rsid w:val="00C24C7A"/>
    <w:rsid w:val="00C314A2"/>
    <w:rsid w:val="00C35EE0"/>
    <w:rsid w:val="00C37320"/>
    <w:rsid w:val="00C37F98"/>
    <w:rsid w:val="00C47D0C"/>
    <w:rsid w:val="00C520B5"/>
    <w:rsid w:val="00C52341"/>
    <w:rsid w:val="00C53C91"/>
    <w:rsid w:val="00C60DCF"/>
    <w:rsid w:val="00C6225B"/>
    <w:rsid w:val="00C748AB"/>
    <w:rsid w:val="00C759DD"/>
    <w:rsid w:val="00C778FF"/>
    <w:rsid w:val="00C822B4"/>
    <w:rsid w:val="00C876D6"/>
    <w:rsid w:val="00C97175"/>
    <w:rsid w:val="00C97972"/>
    <w:rsid w:val="00CA1506"/>
    <w:rsid w:val="00CB06A7"/>
    <w:rsid w:val="00CB59BC"/>
    <w:rsid w:val="00CB5E4A"/>
    <w:rsid w:val="00CC1600"/>
    <w:rsid w:val="00CD0211"/>
    <w:rsid w:val="00CD534D"/>
    <w:rsid w:val="00CD7F77"/>
    <w:rsid w:val="00CE340A"/>
    <w:rsid w:val="00CE3DF5"/>
    <w:rsid w:val="00CE3E69"/>
    <w:rsid w:val="00CE5211"/>
    <w:rsid w:val="00CE66B3"/>
    <w:rsid w:val="00CF01D8"/>
    <w:rsid w:val="00CF3E39"/>
    <w:rsid w:val="00CF45B3"/>
    <w:rsid w:val="00D026DD"/>
    <w:rsid w:val="00D0370F"/>
    <w:rsid w:val="00D0432A"/>
    <w:rsid w:val="00D060DF"/>
    <w:rsid w:val="00D07163"/>
    <w:rsid w:val="00D104B3"/>
    <w:rsid w:val="00D1403A"/>
    <w:rsid w:val="00D157D9"/>
    <w:rsid w:val="00D16480"/>
    <w:rsid w:val="00D26338"/>
    <w:rsid w:val="00D2666E"/>
    <w:rsid w:val="00D266F0"/>
    <w:rsid w:val="00D33021"/>
    <w:rsid w:val="00D33C10"/>
    <w:rsid w:val="00D40153"/>
    <w:rsid w:val="00D40438"/>
    <w:rsid w:val="00D410D6"/>
    <w:rsid w:val="00D41219"/>
    <w:rsid w:val="00D45FE0"/>
    <w:rsid w:val="00D55EC4"/>
    <w:rsid w:val="00D576C9"/>
    <w:rsid w:val="00D6346F"/>
    <w:rsid w:val="00D648FF"/>
    <w:rsid w:val="00D66629"/>
    <w:rsid w:val="00D66AAD"/>
    <w:rsid w:val="00D67B28"/>
    <w:rsid w:val="00D7061D"/>
    <w:rsid w:val="00D7194B"/>
    <w:rsid w:val="00D72794"/>
    <w:rsid w:val="00D73516"/>
    <w:rsid w:val="00D76A51"/>
    <w:rsid w:val="00D77CF0"/>
    <w:rsid w:val="00D87F4F"/>
    <w:rsid w:val="00D9008B"/>
    <w:rsid w:val="00D914A7"/>
    <w:rsid w:val="00D936C5"/>
    <w:rsid w:val="00D95DDA"/>
    <w:rsid w:val="00D96D42"/>
    <w:rsid w:val="00DA1CE8"/>
    <w:rsid w:val="00DA1E12"/>
    <w:rsid w:val="00DA1E95"/>
    <w:rsid w:val="00DA22E8"/>
    <w:rsid w:val="00DA67A3"/>
    <w:rsid w:val="00DB45D2"/>
    <w:rsid w:val="00DB5545"/>
    <w:rsid w:val="00DC136D"/>
    <w:rsid w:val="00DC316A"/>
    <w:rsid w:val="00DC6B7A"/>
    <w:rsid w:val="00DD017E"/>
    <w:rsid w:val="00DD0FB5"/>
    <w:rsid w:val="00DD4153"/>
    <w:rsid w:val="00DD6A6B"/>
    <w:rsid w:val="00DD6B9E"/>
    <w:rsid w:val="00DD71F8"/>
    <w:rsid w:val="00DE3D45"/>
    <w:rsid w:val="00DE4027"/>
    <w:rsid w:val="00DE775D"/>
    <w:rsid w:val="00DF0E01"/>
    <w:rsid w:val="00DF1C17"/>
    <w:rsid w:val="00DF407F"/>
    <w:rsid w:val="00DF49EE"/>
    <w:rsid w:val="00DF5D0F"/>
    <w:rsid w:val="00DF7732"/>
    <w:rsid w:val="00E00506"/>
    <w:rsid w:val="00E039B1"/>
    <w:rsid w:val="00E05EF4"/>
    <w:rsid w:val="00E06D6C"/>
    <w:rsid w:val="00E14D0A"/>
    <w:rsid w:val="00E2200A"/>
    <w:rsid w:val="00E23379"/>
    <w:rsid w:val="00E24948"/>
    <w:rsid w:val="00E2548A"/>
    <w:rsid w:val="00E25879"/>
    <w:rsid w:val="00E33C3E"/>
    <w:rsid w:val="00E3491B"/>
    <w:rsid w:val="00E518A0"/>
    <w:rsid w:val="00E553C8"/>
    <w:rsid w:val="00E60DC1"/>
    <w:rsid w:val="00E67B56"/>
    <w:rsid w:val="00E72E04"/>
    <w:rsid w:val="00E86571"/>
    <w:rsid w:val="00E92572"/>
    <w:rsid w:val="00E93B74"/>
    <w:rsid w:val="00EA0FA1"/>
    <w:rsid w:val="00EA15EA"/>
    <w:rsid w:val="00EA21E8"/>
    <w:rsid w:val="00EA667A"/>
    <w:rsid w:val="00EA7769"/>
    <w:rsid w:val="00EB031F"/>
    <w:rsid w:val="00EB62A9"/>
    <w:rsid w:val="00EB703D"/>
    <w:rsid w:val="00EC47DD"/>
    <w:rsid w:val="00ED292A"/>
    <w:rsid w:val="00ED2BAC"/>
    <w:rsid w:val="00ED3D65"/>
    <w:rsid w:val="00EE55E9"/>
    <w:rsid w:val="00F02E8E"/>
    <w:rsid w:val="00F03533"/>
    <w:rsid w:val="00F03B0C"/>
    <w:rsid w:val="00F03B49"/>
    <w:rsid w:val="00F07B81"/>
    <w:rsid w:val="00F232E2"/>
    <w:rsid w:val="00F2395B"/>
    <w:rsid w:val="00F30EA5"/>
    <w:rsid w:val="00F3356F"/>
    <w:rsid w:val="00F403E0"/>
    <w:rsid w:val="00F41171"/>
    <w:rsid w:val="00F44678"/>
    <w:rsid w:val="00F5367B"/>
    <w:rsid w:val="00F6281E"/>
    <w:rsid w:val="00F62F1A"/>
    <w:rsid w:val="00F63E64"/>
    <w:rsid w:val="00F646EC"/>
    <w:rsid w:val="00F64870"/>
    <w:rsid w:val="00F658AE"/>
    <w:rsid w:val="00F741CA"/>
    <w:rsid w:val="00F77117"/>
    <w:rsid w:val="00F82974"/>
    <w:rsid w:val="00F83206"/>
    <w:rsid w:val="00F851FC"/>
    <w:rsid w:val="00F90CAB"/>
    <w:rsid w:val="00F92E38"/>
    <w:rsid w:val="00F94847"/>
    <w:rsid w:val="00F95C96"/>
    <w:rsid w:val="00F97C4F"/>
    <w:rsid w:val="00FA0165"/>
    <w:rsid w:val="00FA177E"/>
    <w:rsid w:val="00FA2ACC"/>
    <w:rsid w:val="00FB39ED"/>
    <w:rsid w:val="00FB6A26"/>
    <w:rsid w:val="00FC5457"/>
    <w:rsid w:val="00FD1409"/>
    <w:rsid w:val="00FD2A36"/>
    <w:rsid w:val="00FD3472"/>
    <w:rsid w:val="00FD3DDF"/>
    <w:rsid w:val="00FD5008"/>
    <w:rsid w:val="00FE2E33"/>
    <w:rsid w:val="00FE2F48"/>
    <w:rsid w:val="00FE727F"/>
    <w:rsid w:val="00FE78F6"/>
    <w:rsid w:val="00FF5272"/>
    <w:rsid w:val="00FF5A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61AF3C-E8AD-462D-8189-E8BB3ECA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7C"/>
  </w:style>
  <w:style w:type="paragraph" w:styleId="10">
    <w:name w:val="heading 1"/>
    <w:basedOn w:val="a"/>
    <w:next w:val="a"/>
    <w:link w:val="11"/>
    <w:uiPriority w:val="9"/>
    <w:qFormat/>
    <w:rsid w:val="00AB6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AB6A7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AB6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B6A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6A7C"/>
    <w:pPr>
      <w:ind w:left="720"/>
      <w:contextualSpacing/>
    </w:pPr>
  </w:style>
  <w:style w:type="character" w:customStyle="1" w:styleId="a4">
    <w:name w:val="Абзац списка Знак"/>
    <w:link w:val="a3"/>
    <w:uiPriority w:val="34"/>
    <w:locked/>
    <w:rsid w:val="00AB6A7C"/>
  </w:style>
  <w:style w:type="character" w:customStyle="1" w:styleId="11">
    <w:name w:val="Заголовок 1 Знак"/>
    <w:basedOn w:val="a0"/>
    <w:link w:val="10"/>
    <w:rsid w:val="00AB6A7C"/>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0"/>
    <w:link w:val="20"/>
    <w:rsid w:val="00AB6A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AB6A7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AB6A7C"/>
    <w:rPr>
      <w:rFonts w:asciiTheme="majorHAnsi" w:eastAsiaTheme="majorEastAsia" w:hAnsiTheme="majorHAnsi" w:cstheme="majorBidi"/>
      <w:i/>
      <w:iCs/>
      <w:color w:val="2E74B5" w:themeColor="accent1" w:themeShade="BF"/>
    </w:rPr>
  </w:style>
  <w:style w:type="table" w:styleId="a5">
    <w:name w:val="Table Grid"/>
    <w:basedOn w:val="a1"/>
    <w:uiPriority w:val="39"/>
    <w:rsid w:val="00AB6A7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AB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rsid w:val="00AB6A7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AB6A7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AB6A7C"/>
    <w:pPr>
      <w:widowControl w:val="0"/>
      <w:suppressAutoHyphens/>
      <w:spacing w:after="0" w:line="100" w:lineRule="atLeast"/>
      <w:textAlignment w:val="baseline"/>
    </w:pPr>
    <w:rPr>
      <w:rFonts w:ascii="Times New Roman" w:eastAsia="Arial Unicode MS" w:hAnsi="Times New Roman" w:cs="Mangal"/>
      <w:kern w:val="1"/>
      <w:sz w:val="24"/>
      <w:szCs w:val="24"/>
      <w:lang w:val="ru-RU" w:eastAsia="hi-IN" w:bidi="hi-IN"/>
    </w:rPr>
  </w:style>
  <w:style w:type="paragraph" w:customStyle="1" w:styleId="Standarduser">
    <w:name w:val="Standard (user)"/>
    <w:rsid w:val="00AB6A7C"/>
    <w:pPr>
      <w:widowControl w:val="0"/>
      <w:suppressAutoHyphens/>
      <w:autoSpaceDN w:val="0"/>
      <w:spacing w:after="0" w:line="240" w:lineRule="auto"/>
      <w:textAlignment w:val="baseline"/>
    </w:pPr>
    <w:rPr>
      <w:rFonts w:ascii="Times New Roman" w:eastAsia="Arial Unicode MS" w:hAnsi="Times New Roman" w:cs="Mangal"/>
      <w:kern w:val="3"/>
      <w:sz w:val="24"/>
      <w:szCs w:val="24"/>
      <w:lang w:val="ru-RU" w:eastAsia="zh-CN" w:bidi="hi-IN"/>
    </w:rPr>
  </w:style>
  <w:style w:type="paragraph" w:customStyle="1" w:styleId="TableContentsuser">
    <w:name w:val="Table Contents (user)"/>
    <w:basedOn w:val="Standard"/>
    <w:rsid w:val="00AB6A7C"/>
    <w:pPr>
      <w:suppressLineNumbers/>
      <w:autoSpaceDN w:val="0"/>
      <w:spacing w:line="240" w:lineRule="auto"/>
    </w:pPr>
    <w:rPr>
      <w:rFonts w:ascii="Arial" w:eastAsia="Times New Roman" w:hAnsi="Arial" w:cs="Times New Roman"/>
      <w:kern w:val="3"/>
      <w:sz w:val="20"/>
      <w:lang w:val="en-US" w:eastAsia="en-US" w:bidi="en-US"/>
    </w:rPr>
  </w:style>
  <w:style w:type="table" w:customStyle="1" w:styleId="31">
    <w:name w:val="Сетка таблицы3"/>
    <w:basedOn w:val="a1"/>
    <w:next w:val="a5"/>
    <w:uiPriority w:val="59"/>
    <w:rsid w:val="00AB6A7C"/>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unhideWhenUsed/>
    <w:rsid w:val="00AB6A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AB6A7C"/>
    <w:rPr>
      <w:rFonts w:ascii="Segoe UI" w:hAnsi="Segoe UI" w:cs="Segoe UI"/>
      <w:sz w:val="18"/>
      <w:szCs w:val="18"/>
    </w:rPr>
  </w:style>
  <w:style w:type="paragraph" w:styleId="a8">
    <w:name w:val="Body Text Indent"/>
    <w:basedOn w:val="a"/>
    <w:link w:val="a9"/>
    <w:rsid w:val="00AB6A7C"/>
    <w:pPr>
      <w:spacing w:after="120" w:line="240" w:lineRule="auto"/>
      <w:ind w:left="283"/>
    </w:pPr>
    <w:rPr>
      <w:rFonts w:ascii="Times New Roman" w:eastAsia="Times New Roman" w:hAnsi="Times New Roman" w:cs="Times New Roman"/>
      <w:sz w:val="24"/>
      <w:szCs w:val="24"/>
      <w:lang w:eastAsia="uk-UA"/>
    </w:rPr>
  </w:style>
  <w:style w:type="character" w:customStyle="1" w:styleId="a9">
    <w:name w:val="Основной текст с отступом Знак"/>
    <w:basedOn w:val="a0"/>
    <w:link w:val="a8"/>
    <w:rsid w:val="00AB6A7C"/>
    <w:rPr>
      <w:rFonts w:ascii="Times New Roman" w:eastAsia="Times New Roman" w:hAnsi="Times New Roman" w:cs="Times New Roman"/>
      <w:sz w:val="24"/>
      <w:szCs w:val="24"/>
      <w:lang w:eastAsia="uk-UA"/>
    </w:rPr>
  </w:style>
  <w:style w:type="character" w:customStyle="1" w:styleId="23">
    <w:name w:val="Основной текст (2)_"/>
    <w:basedOn w:val="a0"/>
    <w:link w:val="24"/>
    <w:rsid w:val="00AB6A7C"/>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B6A7C"/>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211pt">
    <w:name w:val="Основной текст (2) + 11 pt;Полужирный"/>
    <w:basedOn w:val="23"/>
    <w:rsid w:val="00AB6A7C"/>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295pt">
    <w:name w:val="Основной текст (2) + 9;5 pt"/>
    <w:basedOn w:val="23"/>
    <w:rsid w:val="00AB6A7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4pt">
    <w:name w:val="Основной текст (2) + 4 pt"/>
    <w:basedOn w:val="23"/>
    <w:rsid w:val="00AB6A7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uk-UA" w:eastAsia="uk-UA" w:bidi="uk-UA"/>
    </w:rPr>
  </w:style>
  <w:style w:type="table" w:customStyle="1" w:styleId="5">
    <w:name w:val="Сетка таблицы5"/>
    <w:basedOn w:val="a1"/>
    <w:next w:val="a5"/>
    <w:uiPriority w:val="39"/>
    <w:rsid w:val="00AB6A7C"/>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nhideWhenUsed/>
    <w:rsid w:val="00AB6A7C"/>
    <w:pPr>
      <w:spacing w:after="120"/>
    </w:pPr>
  </w:style>
  <w:style w:type="character" w:customStyle="1" w:styleId="ab">
    <w:name w:val="Основной текст Знак"/>
    <w:basedOn w:val="a0"/>
    <w:link w:val="aa"/>
    <w:rsid w:val="00AB6A7C"/>
  </w:style>
  <w:style w:type="paragraph" w:customStyle="1" w:styleId="3TimesNewRoman12pt2">
    <w:name w:val="Стиль Заголовок 3 + Times New Roman 12 pt не полужирный2"/>
    <w:basedOn w:val="3"/>
    <w:autoRedefine/>
    <w:rsid w:val="00AB6A7C"/>
    <w:pPr>
      <w:keepNext w:val="0"/>
      <w:keepLines w:val="0"/>
      <w:widowControl w:val="0"/>
      <w:tabs>
        <w:tab w:val="left" w:pos="1985"/>
        <w:tab w:val="num" w:pos="2280"/>
      </w:tabs>
      <w:spacing w:before="0" w:line="240" w:lineRule="auto"/>
      <w:ind w:firstLine="567"/>
      <w:jc w:val="both"/>
    </w:pPr>
    <w:rPr>
      <w:rFonts w:ascii="Times New Roman" w:eastAsia="Times New Roman" w:hAnsi="Times New Roman" w:cs="Times New Roman"/>
      <w:b/>
      <w:bCs/>
      <w:color w:val="auto"/>
      <w:u w:val="single"/>
      <w:lang w:bidi="en-US"/>
    </w:rPr>
  </w:style>
  <w:style w:type="paragraph" w:customStyle="1" w:styleId="2TimesNewRoman">
    <w:name w:val="Стиль Заголовок 2 + Times New Roman не полужирный не курсив"/>
    <w:basedOn w:val="20"/>
    <w:autoRedefine/>
    <w:rsid w:val="00AB6A7C"/>
    <w:pPr>
      <w:keepNext w:val="0"/>
      <w:widowControl w:val="0"/>
      <w:suppressAutoHyphens/>
      <w:spacing w:before="0" w:after="0"/>
      <w:ind w:firstLine="567"/>
      <w:jc w:val="both"/>
    </w:pPr>
    <w:rPr>
      <w:rFonts w:ascii="Times New Roman" w:hAnsi="Times New Roman" w:cs="Arial"/>
      <w:bCs w:val="0"/>
      <w:i w:val="0"/>
      <w:iCs w:val="0"/>
      <w:sz w:val="24"/>
      <w:szCs w:val="24"/>
      <w:u w:val="single"/>
      <w:lang w:eastAsia="en-US" w:bidi="en-US"/>
    </w:rPr>
  </w:style>
  <w:style w:type="paragraph" w:customStyle="1" w:styleId="1TimesNewRoman14pt">
    <w:name w:val="Стиль Заголовок 1 + Times New Roman 14 pt"/>
    <w:basedOn w:val="10"/>
    <w:autoRedefine/>
    <w:rsid w:val="00AB6A7C"/>
    <w:pPr>
      <w:keepNext w:val="0"/>
      <w:keepLines w:val="0"/>
      <w:widowControl w:val="0"/>
      <w:numPr>
        <w:numId w:val="1"/>
      </w:numPr>
      <w:tabs>
        <w:tab w:val="clear" w:pos="720"/>
        <w:tab w:val="num" w:pos="360"/>
      </w:tabs>
      <w:spacing w:before="200" w:after="60" w:line="240" w:lineRule="auto"/>
      <w:ind w:left="0" w:firstLine="0"/>
    </w:pPr>
    <w:rPr>
      <w:rFonts w:ascii="Times New Roman" w:eastAsia="Times New Roman" w:hAnsi="Times New Roman" w:cs="Arial"/>
      <w:bCs/>
      <w:color w:val="auto"/>
      <w:kern w:val="32"/>
      <w:sz w:val="28"/>
      <w:lang w:bidi="en-US"/>
    </w:rPr>
  </w:style>
  <w:style w:type="paragraph" w:customStyle="1" w:styleId="Default">
    <w:name w:val="Default"/>
    <w:rsid w:val="00AB6A7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c">
    <w:name w:val="header"/>
    <w:basedOn w:val="a"/>
    <w:link w:val="ad"/>
    <w:uiPriority w:val="99"/>
    <w:unhideWhenUsed/>
    <w:rsid w:val="00AB6A7C"/>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B6A7C"/>
  </w:style>
  <w:style w:type="paragraph" w:styleId="ae">
    <w:name w:val="footer"/>
    <w:basedOn w:val="a"/>
    <w:link w:val="af"/>
    <w:uiPriority w:val="99"/>
    <w:unhideWhenUsed/>
    <w:rsid w:val="00AB6A7C"/>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B6A7C"/>
  </w:style>
  <w:style w:type="character" w:customStyle="1" w:styleId="FontStyle12">
    <w:name w:val="Font Style12"/>
    <w:basedOn w:val="a0"/>
    <w:uiPriority w:val="99"/>
    <w:rsid w:val="00AB6A7C"/>
    <w:rPr>
      <w:rFonts w:ascii="Arial" w:hAnsi="Arial" w:cs="Arial" w:hint="default"/>
      <w:sz w:val="18"/>
      <w:szCs w:val="18"/>
    </w:rPr>
  </w:style>
  <w:style w:type="character" w:customStyle="1" w:styleId="b-product-attributesbg-title">
    <w:name w:val="b-product-attributes__bg-title"/>
    <w:basedOn w:val="a0"/>
    <w:rsid w:val="00AB6A7C"/>
  </w:style>
  <w:style w:type="character" w:customStyle="1" w:styleId="b-product-attributesvalue-text">
    <w:name w:val="b-product-attributes__value-text"/>
    <w:basedOn w:val="a0"/>
    <w:uiPriority w:val="99"/>
    <w:rsid w:val="00AB6A7C"/>
  </w:style>
  <w:style w:type="character" w:styleId="af0">
    <w:name w:val="annotation reference"/>
    <w:basedOn w:val="a0"/>
    <w:uiPriority w:val="99"/>
    <w:semiHidden/>
    <w:unhideWhenUsed/>
    <w:rsid w:val="00AB6A7C"/>
    <w:rPr>
      <w:sz w:val="16"/>
      <w:szCs w:val="16"/>
    </w:rPr>
  </w:style>
  <w:style w:type="paragraph" w:styleId="af1">
    <w:name w:val="annotation text"/>
    <w:basedOn w:val="a"/>
    <w:link w:val="af2"/>
    <w:uiPriority w:val="99"/>
    <w:semiHidden/>
    <w:unhideWhenUsed/>
    <w:rsid w:val="00AB6A7C"/>
    <w:pPr>
      <w:spacing w:line="240" w:lineRule="auto"/>
    </w:pPr>
    <w:rPr>
      <w:sz w:val="20"/>
      <w:szCs w:val="20"/>
    </w:rPr>
  </w:style>
  <w:style w:type="character" w:customStyle="1" w:styleId="af2">
    <w:name w:val="Текст примечания Знак"/>
    <w:basedOn w:val="a0"/>
    <w:link w:val="af1"/>
    <w:uiPriority w:val="99"/>
    <w:semiHidden/>
    <w:rsid w:val="00AB6A7C"/>
    <w:rPr>
      <w:sz w:val="20"/>
      <w:szCs w:val="20"/>
    </w:rPr>
  </w:style>
  <w:style w:type="paragraph" w:styleId="af3">
    <w:name w:val="annotation subject"/>
    <w:basedOn w:val="af1"/>
    <w:next w:val="af1"/>
    <w:link w:val="af4"/>
    <w:uiPriority w:val="99"/>
    <w:semiHidden/>
    <w:unhideWhenUsed/>
    <w:rsid w:val="00AB6A7C"/>
    <w:rPr>
      <w:b/>
      <w:bCs/>
    </w:rPr>
  </w:style>
  <w:style w:type="character" w:customStyle="1" w:styleId="af4">
    <w:name w:val="Тема примечания Знак"/>
    <w:basedOn w:val="af2"/>
    <w:link w:val="af3"/>
    <w:uiPriority w:val="99"/>
    <w:semiHidden/>
    <w:rsid w:val="00AB6A7C"/>
    <w:rPr>
      <w:b/>
      <w:bCs/>
      <w:sz w:val="20"/>
      <w:szCs w:val="20"/>
    </w:rPr>
  </w:style>
  <w:style w:type="character" w:styleId="af5">
    <w:name w:val="Hyperlink"/>
    <w:basedOn w:val="a0"/>
    <w:uiPriority w:val="99"/>
    <w:unhideWhenUsed/>
    <w:rsid w:val="00AB6A7C"/>
    <w:rPr>
      <w:color w:val="0563C1" w:themeColor="hyperlink"/>
      <w:u w:val="single"/>
    </w:rPr>
  </w:style>
  <w:style w:type="paragraph" w:styleId="af6">
    <w:name w:val="No Spacing"/>
    <w:link w:val="af7"/>
    <w:uiPriority w:val="1"/>
    <w:qFormat/>
    <w:rsid w:val="00AB6A7C"/>
    <w:pPr>
      <w:spacing w:after="0" w:line="240" w:lineRule="auto"/>
    </w:pPr>
    <w:rPr>
      <w:rFonts w:ascii="Calibri" w:eastAsia="Calibri" w:hAnsi="Calibri" w:cs="Calibri"/>
      <w:lang w:val="ru-RU"/>
    </w:rPr>
  </w:style>
  <w:style w:type="paragraph" w:styleId="HTML">
    <w:name w:val="HTML Preformatted"/>
    <w:basedOn w:val="a"/>
    <w:link w:val="HTML0"/>
    <w:uiPriority w:val="99"/>
    <w:rsid w:val="00AB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B6A7C"/>
    <w:rPr>
      <w:rFonts w:ascii="Courier New" w:eastAsia="Times New Roman" w:hAnsi="Courier New" w:cs="Courier New"/>
      <w:sz w:val="20"/>
      <w:szCs w:val="20"/>
      <w:lang w:val="ru-RU" w:eastAsia="ru-RU"/>
    </w:rPr>
  </w:style>
  <w:style w:type="character" w:styleId="af8">
    <w:name w:val="Strong"/>
    <w:qFormat/>
    <w:rsid w:val="00AB6A7C"/>
    <w:rPr>
      <w:b/>
      <w:bCs/>
    </w:rPr>
  </w:style>
  <w:style w:type="character" w:customStyle="1" w:styleId="notranslate">
    <w:name w:val="notranslate"/>
    <w:rsid w:val="00AB6A7C"/>
  </w:style>
  <w:style w:type="character" w:customStyle="1" w:styleId="af7">
    <w:name w:val="Без интервала Знак"/>
    <w:link w:val="af6"/>
    <w:uiPriority w:val="1"/>
    <w:locked/>
    <w:rsid w:val="00AB6A7C"/>
    <w:rPr>
      <w:rFonts w:ascii="Calibri" w:eastAsia="Calibri" w:hAnsi="Calibri" w:cs="Calibri"/>
      <w:lang w:val="ru-RU"/>
    </w:rPr>
  </w:style>
  <w:style w:type="paragraph" w:customStyle="1" w:styleId="Iniiaiieoaeno2">
    <w:name w:val="Iniiaiie oaeno 2"/>
    <w:basedOn w:val="a"/>
    <w:rsid w:val="00AB6A7C"/>
    <w:pPr>
      <w:widowControl w:val="0"/>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hps">
    <w:name w:val="hps"/>
    <w:basedOn w:val="a0"/>
    <w:rsid w:val="00AB6A7C"/>
  </w:style>
  <w:style w:type="character" w:customStyle="1" w:styleId="atn">
    <w:name w:val="atn"/>
    <w:basedOn w:val="a0"/>
    <w:rsid w:val="00AB6A7C"/>
  </w:style>
  <w:style w:type="paragraph" w:customStyle="1" w:styleId="Style5">
    <w:name w:val="Style5"/>
    <w:basedOn w:val="a"/>
    <w:uiPriority w:val="99"/>
    <w:rsid w:val="00AB6A7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af9">
    <w:name w:val="Основной текст_"/>
    <w:basedOn w:val="a0"/>
    <w:link w:val="25"/>
    <w:rsid w:val="00AB6A7C"/>
    <w:rPr>
      <w:rFonts w:ascii="Times New Roman" w:eastAsia="Times New Roman" w:hAnsi="Times New Roman" w:cs="Times New Roman"/>
      <w:spacing w:val="1"/>
      <w:shd w:val="clear" w:color="auto" w:fill="FFFFFF"/>
    </w:rPr>
  </w:style>
  <w:style w:type="paragraph" w:customStyle="1" w:styleId="25">
    <w:name w:val="Основной текст2"/>
    <w:basedOn w:val="a"/>
    <w:link w:val="af9"/>
    <w:rsid w:val="00AB6A7C"/>
    <w:pPr>
      <w:widowControl w:val="0"/>
      <w:shd w:val="clear" w:color="auto" w:fill="FFFFFF"/>
      <w:spacing w:before="60" w:after="0" w:line="322" w:lineRule="exact"/>
      <w:jc w:val="both"/>
    </w:pPr>
    <w:rPr>
      <w:rFonts w:ascii="Times New Roman" w:eastAsia="Times New Roman" w:hAnsi="Times New Roman" w:cs="Times New Roman"/>
      <w:spacing w:val="1"/>
    </w:rPr>
  </w:style>
  <w:style w:type="paragraph" w:customStyle="1" w:styleId="afa">
    <w:name w:val="Знак Знак"/>
    <w:basedOn w:val="a"/>
    <w:rsid w:val="00AB6A7C"/>
    <w:pPr>
      <w:spacing w:after="0" w:line="240" w:lineRule="auto"/>
    </w:pPr>
    <w:rPr>
      <w:rFonts w:ascii="Verdana" w:eastAsia="Times New Roman" w:hAnsi="Verdana" w:cs="Verdana"/>
      <w:sz w:val="20"/>
      <w:szCs w:val="20"/>
      <w:lang w:val="en-US"/>
    </w:rPr>
  </w:style>
  <w:style w:type="paragraph" w:customStyle="1" w:styleId="2">
    <w:name w:val="Стиль2"/>
    <w:basedOn w:val="4"/>
    <w:rsid w:val="00AB6A7C"/>
    <w:pPr>
      <w:keepLines w:val="0"/>
      <w:numPr>
        <w:ilvl w:val="2"/>
        <w:numId w:val="2"/>
      </w:numPr>
      <w:tabs>
        <w:tab w:val="clear" w:pos="2280"/>
        <w:tab w:val="num" w:pos="1776"/>
      </w:tabs>
      <w:spacing w:before="240" w:after="60" w:line="240" w:lineRule="auto"/>
      <w:ind w:left="1775" w:hanging="360"/>
    </w:pPr>
    <w:rPr>
      <w:rFonts w:ascii="Times New Roman" w:eastAsia="Times New Roman" w:hAnsi="Times New Roman" w:cs="Times New Roman"/>
      <w:b/>
      <w:bCs/>
      <w:i w:val="0"/>
      <w:iCs w:val="0"/>
      <w:color w:val="auto"/>
      <w:sz w:val="24"/>
      <w:szCs w:val="24"/>
      <w:lang w:val="en-US" w:bidi="en-US"/>
    </w:rPr>
  </w:style>
  <w:style w:type="paragraph" w:customStyle="1" w:styleId="13">
    <w:name w:val="Абзац списка1"/>
    <w:basedOn w:val="a"/>
    <w:rsid w:val="00AB6A7C"/>
    <w:pPr>
      <w:spacing w:after="200" w:line="276" w:lineRule="auto"/>
      <w:ind w:left="720"/>
      <w:contextualSpacing/>
    </w:pPr>
    <w:rPr>
      <w:rFonts w:ascii="Calibri" w:eastAsia="Times New Roman" w:hAnsi="Calibri" w:cs="Times New Roman"/>
      <w:lang w:eastAsia="uk-UA"/>
    </w:rPr>
  </w:style>
  <w:style w:type="character" w:customStyle="1" w:styleId="120">
    <w:name w:val="Заголовок №1 (2)_"/>
    <w:link w:val="121"/>
    <w:rsid w:val="00AB6A7C"/>
    <w:rPr>
      <w:rFonts w:ascii="Times New Roman" w:eastAsia="Times New Roman" w:hAnsi="Times New Roman" w:cs="Times New Roman"/>
      <w:b/>
      <w:bCs/>
      <w:sz w:val="26"/>
      <w:szCs w:val="26"/>
      <w:shd w:val="clear" w:color="auto" w:fill="FFFFFF"/>
    </w:rPr>
  </w:style>
  <w:style w:type="paragraph" w:customStyle="1" w:styleId="121">
    <w:name w:val="Заголовок №1 (2)"/>
    <w:basedOn w:val="a"/>
    <w:link w:val="120"/>
    <w:rsid w:val="00AB6A7C"/>
    <w:pPr>
      <w:widowControl w:val="0"/>
      <w:shd w:val="clear" w:color="auto" w:fill="FFFFFF"/>
      <w:spacing w:after="480" w:line="0" w:lineRule="atLeast"/>
      <w:jc w:val="center"/>
      <w:outlineLvl w:val="0"/>
    </w:pPr>
    <w:rPr>
      <w:rFonts w:ascii="Times New Roman" w:eastAsia="Times New Roman" w:hAnsi="Times New Roman" w:cs="Times New Roman"/>
      <w:b/>
      <w:bCs/>
      <w:sz w:val="26"/>
      <w:szCs w:val="26"/>
    </w:rPr>
  </w:style>
  <w:style w:type="paragraph" w:styleId="26">
    <w:name w:val="List 2"/>
    <w:basedOn w:val="a"/>
    <w:rsid w:val="00AB6A7C"/>
    <w:pPr>
      <w:spacing w:after="0" w:line="240" w:lineRule="auto"/>
      <w:ind w:left="566" w:hanging="283"/>
    </w:pPr>
    <w:rPr>
      <w:rFonts w:ascii="Times New Roman" w:eastAsia="Times New Roman" w:hAnsi="Times New Roman" w:cs="Times New Roman"/>
      <w:sz w:val="26"/>
      <w:szCs w:val="20"/>
      <w:lang w:val="ru-RU" w:eastAsia="ru-RU"/>
    </w:rPr>
  </w:style>
  <w:style w:type="character" w:customStyle="1" w:styleId="7">
    <w:name w:val="Основной текст (7)_"/>
    <w:link w:val="70"/>
    <w:rsid w:val="00AB6A7C"/>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AB6A7C"/>
    <w:pPr>
      <w:widowControl w:val="0"/>
      <w:shd w:val="clear" w:color="auto" w:fill="FFFFFF"/>
      <w:spacing w:after="300" w:line="331" w:lineRule="exact"/>
      <w:jc w:val="both"/>
    </w:pPr>
    <w:rPr>
      <w:rFonts w:ascii="Times New Roman" w:eastAsia="Times New Roman" w:hAnsi="Times New Roman" w:cs="Times New Roman"/>
      <w:b/>
      <w:bCs/>
      <w:sz w:val="26"/>
      <w:szCs w:val="26"/>
    </w:rPr>
  </w:style>
  <w:style w:type="character" w:customStyle="1" w:styleId="14">
    <w:name w:val="Основной шрифт абзаца1"/>
    <w:rsid w:val="00AB6A7C"/>
  </w:style>
  <w:style w:type="paragraph" w:customStyle="1" w:styleId="15">
    <w:name w:val="Без интервала1"/>
    <w:rsid w:val="00AB6A7C"/>
    <w:pPr>
      <w:spacing w:after="0" w:line="240" w:lineRule="auto"/>
    </w:pPr>
    <w:rPr>
      <w:rFonts w:ascii="Calibri" w:eastAsia="Times New Roman" w:hAnsi="Calibri" w:cs="Times New Roman"/>
    </w:rPr>
  </w:style>
  <w:style w:type="paragraph" w:styleId="afb">
    <w:name w:val="Plain Text"/>
    <w:basedOn w:val="a"/>
    <w:link w:val="afc"/>
    <w:uiPriority w:val="99"/>
    <w:unhideWhenUsed/>
    <w:rsid w:val="00AB6A7C"/>
    <w:pPr>
      <w:spacing w:after="0" w:line="240" w:lineRule="auto"/>
    </w:pPr>
    <w:rPr>
      <w:rFonts w:ascii="Calibri" w:eastAsia="Calibri" w:hAnsi="Calibri" w:cs="Times New Roman"/>
      <w:szCs w:val="21"/>
      <w:lang w:val="ru-RU"/>
    </w:rPr>
  </w:style>
  <w:style w:type="character" w:customStyle="1" w:styleId="afc">
    <w:name w:val="Текст Знак"/>
    <w:basedOn w:val="a0"/>
    <w:link w:val="afb"/>
    <w:uiPriority w:val="99"/>
    <w:rsid w:val="00AB6A7C"/>
    <w:rPr>
      <w:rFonts w:ascii="Calibri" w:eastAsia="Calibri" w:hAnsi="Calibri" w:cs="Times New Roman"/>
      <w:szCs w:val="21"/>
      <w:lang w:val="ru-RU"/>
    </w:rPr>
  </w:style>
  <w:style w:type="paragraph" w:customStyle="1" w:styleId="msolistparagraph0">
    <w:name w:val="msolistparagraph"/>
    <w:basedOn w:val="a"/>
    <w:rsid w:val="00AB6A7C"/>
    <w:pPr>
      <w:spacing w:after="200" w:line="276" w:lineRule="auto"/>
      <w:ind w:left="720"/>
      <w:contextualSpacing/>
    </w:pPr>
    <w:rPr>
      <w:rFonts w:ascii="Calibri" w:eastAsia="Calibri" w:hAnsi="Calibri" w:cs="Times New Roman"/>
    </w:rPr>
  </w:style>
  <w:style w:type="character" w:customStyle="1" w:styleId="afd">
    <w:name w:val="a"/>
    <w:basedOn w:val="a0"/>
    <w:rsid w:val="00AB6A7C"/>
  </w:style>
  <w:style w:type="paragraph" w:styleId="afe">
    <w:name w:val="TOC Heading"/>
    <w:basedOn w:val="10"/>
    <w:next w:val="a"/>
    <w:uiPriority w:val="39"/>
    <w:unhideWhenUsed/>
    <w:qFormat/>
    <w:rsid w:val="00AB6A7C"/>
    <w:pPr>
      <w:outlineLvl w:val="9"/>
    </w:pPr>
    <w:rPr>
      <w:lang w:val="ru-RU" w:eastAsia="ru-RU"/>
    </w:rPr>
  </w:style>
  <w:style w:type="paragraph" w:styleId="27">
    <w:name w:val="toc 2"/>
    <w:basedOn w:val="a"/>
    <w:next w:val="a"/>
    <w:autoRedefine/>
    <w:uiPriority w:val="39"/>
    <w:unhideWhenUsed/>
    <w:rsid w:val="00AB6A7C"/>
    <w:pPr>
      <w:tabs>
        <w:tab w:val="left" w:pos="567"/>
        <w:tab w:val="right" w:leader="dot" w:pos="9497"/>
      </w:tabs>
      <w:spacing w:before="240" w:after="0"/>
      <w:ind w:left="426" w:hanging="426"/>
    </w:pPr>
    <w:rPr>
      <w:b/>
      <w:bCs/>
      <w:sz w:val="20"/>
      <w:szCs w:val="20"/>
    </w:rPr>
  </w:style>
  <w:style w:type="paragraph" w:styleId="16">
    <w:name w:val="toc 1"/>
    <w:basedOn w:val="a"/>
    <w:next w:val="a"/>
    <w:autoRedefine/>
    <w:uiPriority w:val="39"/>
    <w:unhideWhenUsed/>
    <w:rsid w:val="00AB6A7C"/>
    <w:pPr>
      <w:spacing w:before="360" w:after="0"/>
    </w:pPr>
    <w:rPr>
      <w:rFonts w:asciiTheme="majorHAnsi" w:hAnsiTheme="majorHAnsi"/>
      <w:b/>
      <w:bCs/>
      <w:caps/>
      <w:sz w:val="24"/>
      <w:szCs w:val="24"/>
    </w:rPr>
  </w:style>
  <w:style w:type="paragraph" w:styleId="32">
    <w:name w:val="toc 3"/>
    <w:basedOn w:val="a"/>
    <w:next w:val="a"/>
    <w:autoRedefine/>
    <w:uiPriority w:val="39"/>
    <w:unhideWhenUsed/>
    <w:rsid w:val="00AB6A7C"/>
    <w:pPr>
      <w:spacing w:after="0"/>
      <w:ind w:left="220"/>
    </w:pPr>
    <w:rPr>
      <w:sz w:val="20"/>
      <w:szCs w:val="20"/>
    </w:rPr>
  </w:style>
  <w:style w:type="paragraph" w:styleId="42">
    <w:name w:val="toc 4"/>
    <w:basedOn w:val="a"/>
    <w:next w:val="a"/>
    <w:autoRedefine/>
    <w:uiPriority w:val="39"/>
    <w:unhideWhenUsed/>
    <w:rsid w:val="00AB6A7C"/>
    <w:pPr>
      <w:spacing w:after="0"/>
      <w:ind w:left="440"/>
    </w:pPr>
    <w:rPr>
      <w:sz w:val="20"/>
      <w:szCs w:val="20"/>
    </w:rPr>
  </w:style>
  <w:style w:type="paragraph" w:styleId="50">
    <w:name w:val="toc 5"/>
    <w:basedOn w:val="a"/>
    <w:next w:val="a"/>
    <w:autoRedefine/>
    <w:uiPriority w:val="39"/>
    <w:unhideWhenUsed/>
    <w:rsid w:val="00AB6A7C"/>
    <w:pPr>
      <w:spacing w:after="0"/>
      <w:ind w:left="660"/>
    </w:pPr>
    <w:rPr>
      <w:sz w:val="20"/>
      <w:szCs w:val="20"/>
    </w:rPr>
  </w:style>
  <w:style w:type="paragraph" w:styleId="6">
    <w:name w:val="toc 6"/>
    <w:basedOn w:val="a"/>
    <w:next w:val="a"/>
    <w:autoRedefine/>
    <w:uiPriority w:val="39"/>
    <w:unhideWhenUsed/>
    <w:rsid w:val="00AB6A7C"/>
    <w:pPr>
      <w:spacing w:after="0"/>
      <w:ind w:left="880"/>
    </w:pPr>
    <w:rPr>
      <w:sz w:val="20"/>
      <w:szCs w:val="20"/>
    </w:rPr>
  </w:style>
  <w:style w:type="paragraph" w:styleId="71">
    <w:name w:val="toc 7"/>
    <w:basedOn w:val="a"/>
    <w:next w:val="a"/>
    <w:autoRedefine/>
    <w:uiPriority w:val="39"/>
    <w:unhideWhenUsed/>
    <w:rsid w:val="00AB6A7C"/>
    <w:pPr>
      <w:spacing w:after="0"/>
      <w:ind w:left="1100"/>
    </w:pPr>
    <w:rPr>
      <w:sz w:val="20"/>
      <w:szCs w:val="20"/>
    </w:rPr>
  </w:style>
  <w:style w:type="paragraph" w:styleId="8">
    <w:name w:val="toc 8"/>
    <w:basedOn w:val="a"/>
    <w:next w:val="a"/>
    <w:autoRedefine/>
    <w:uiPriority w:val="39"/>
    <w:unhideWhenUsed/>
    <w:rsid w:val="00AB6A7C"/>
    <w:pPr>
      <w:spacing w:after="0"/>
      <w:ind w:left="1320"/>
    </w:pPr>
    <w:rPr>
      <w:sz w:val="20"/>
      <w:szCs w:val="20"/>
    </w:rPr>
  </w:style>
  <w:style w:type="paragraph" w:styleId="9">
    <w:name w:val="toc 9"/>
    <w:basedOn w:val="a"/>
    <w:next w:val="a"/>
    <w:autoRedefine/>
    <w:uiPriority w:val="39"/>
    <w:unhideWhenUsed/>
    <w:rsid w:val="00AB6A7C"/>
    <w:pPr>
      <w:spacing w:after="0"/>
      <w:ind w:left="1540"/>
    </w:pPr>
    <w:rPr>
      <w:sz w:val="20"/>
      <w:szCs w:val="20"/>
    </w:rPr>
  </w:style>
  <w:style w:type="paragraph" w:customStyle="1" w:styleId="Style2">
    <w:name w:val="Style2"/>
    <w:basedOn w:val="a"/>
    <w:uiPriority w:val="99"/>
    <w:rsid w:val="00AB6A7C"/>
    <w:pPr>
      <w:widowControl w:val="0"/>
      <w:autoSpaceDE w:val="0"/>
      <w:autoSpaceDN w:val="0"/>
      <w:adjustRightInd w:val="0"/>
      <w:spacing w:after="0" w:line="319" w:lineRule="exact"/>
      <w:ind w:firstLine="706"/>
      <w:jc w:val="both"/>
    </w:pPr>
    <w:rPr>
      <w:rFonts w:ascii="Times New Roman" w:eastAsia="Times New Roman" w:hAnsi="Times New Roman" w:cs="Times New Roman"/>
      <w:sz w:val="24"/>
      <w:szCs w:val="24"/>
      <w:lang w:eastAsia="uk-UA"/>
    </w:rPr>
  </w:style>
  <w:style w:type="character" w:customStyle="1" w:styleId="FontStyle20">
    <w:name w:val="Font Style20"/>
    <w:uiPriority w:val="99"/>
    <w:rsid w:val="00AB6A7C"/>
    <w:rPr>
      <w:rFonts w:ascii="Arial" w:hAnsi="Arial" w:cs="Arial"/>
      <w:sz w:val="20"/>
      <w:szCs w:val="20"/>
    </w:rPr>
  </w:style>
  <w:style w:type="character" w:customStyle="1" w:styleId="rvts0">
    <w:name w:val="rvts0"/>
    <w:basedOn w:val="a0"/>
    <w:rsid w:val="00AB6A7C"/>
  </w:style>
  <w:style w:type="character" w:customStyle="1" w:styleId="BodytextBold">
    <w:name w:val="Body text + Bold"/>
    <w:basedOn w:val="a0"/>
    <w:rsid w:val="00AB6A7C"/>
    <w:rPr>
      <w:rFonts w:eastAsia="Times New Roman" w:cs="Times New Roman"/>
      <w:b/>
      <w:bCs/>
      <w:sz w:val="27"/>
      <w:szCs w:val="27"/>
      <w:shd w:val="clear" w:color="auto" w:fill="FFFFFF"/>
    </w:rPr>
  </w:style>
  <w:style w:type="paragraph" w:styleId="aff">
    <w:name w:val="Normal (Web)"/>
    <w:basedOn w:val="a"/>
    <w:uiPriority w:val="99"/>
    <w:unhideWhenUsed/>
    <w:rsid w:val="00AB6A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B6A7C"/>
  </w:style>
  <w:style w:type="character" w:customStyle="1" w:styleId="apple-style-span">
    <w:name w:val="apple-style-span"/>
    <w:rsid w:val="00AB6A7C"/>
  </w:style>
  <w:style w:type="character" w:customStyle="1" w:styleId="WW-Absatz-Standardschriftart">
    <w:name w:val="WW-Absatz-Standardschriftart"/>
    <w:rsid w:val="00AB6A7C"/>
  </w:style>
  <w:style w:type="character" w:customStyle="1" w:styleId="StrongEmphasis">
    <w:name w:val="Strong Emphasis"/>
    <w:rsid w:val="00AB6A7C"/>
    <w:rPr>
      <w:b/>
      <w:bCs/>
    </w:rPr>
  </w:style>
  <w:style w:type="character" w:customStyle="1" w:styleId="43">
    <w:name w:val="Основной шрифт абзаца4"/>
    <w:rsid w:val="00AB6A7C"/>
  </w:style>
  <w:style w:type="paragraph" w:customStyle="1" w:styleId="aff0">
    <w:name w:val="Содержимое таблицы"/>
    <w:basedOn w:val="a"/>
    <w:rsid w:val="00AB6A7C"/>
    <w:pPr>
      <w:widowControl w:val="0"/>
      <w:suppressLineNumbers/>
      <w:suppressAutoHyphens/>
      <w:spacing w:after="0" w:line="100" w:lineRule="atLeast"/>
      <w:textAlignment w:val="baseline"/>
    </w:pPr>
    <w:rPr>
      <w:rFonts w:ascii="Times New Roman" w:eastAsia="Arial Unicode MS" w:hAnsi="Times New Roman" w:cs="Mangal"/>
      <w:kern w:val="1"/>
      <w:sz w:val="24"/>
      <w:szCs w:val="24"/>
      <w:lang w:val="ru-RU" w:eastAsia="hi-IN" w:bidi="hi-IN"/>
    </w:rPr>
  </w:style>
  <w:style w:type="character" w:customStyle="1" w:styleId="FontStyle21">
    <w:name w:val="Font Style21"/>
    <w:basedOn w:val="a0"/>
    <w:rsid w:val="00AB6A7C"/>
    <w:rPr>
      <w:rFonts w:ascii="Times New Roman" w:hAnsi="Times New Roman" w:cs="Times New Roman"/>
      <w:sz w:val="22"/>
      <w:szCs w:val="22"/>
    </w:rPr>
  </w:style>
  <w:style w:type="paragraph" w:customStyle="1" w:styleId="PreformattedText">
    <w:name w:val="Preformatted Text"/>
    <w:basedOn w:val="a"/>
    <w:rsid w:val="00AB6A7C"/>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Mono" w:eastAsia="Courier New" w:hAnsi="Liberation Mono" w:cs="Liberation Mono"/>
      <w:kern w:val="1"/>
      <w:sz w:val="20"/>
      <w:szCs w:val="20"/>
      <w:lang w:val="ru-RU" w:eastAsia="ru-RU"/>
    </w:rPr>
  </w:style>
  <w:style w:type="character" w:customStyle="1" w:styleId="2105pt">
    <w:name w:val="Основной текст (2) + 10;5 pt"/>
    <w:basedOn w:val="23"/>
    <w:rsid w:val="00AB6A7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1pt0">
    <w:name w:val="Основной текст (2) + 11 pt"/>
    <w:basedOn w:val="23"/>
    <w:rsid w:val="00AB6A7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
    <w:name w:val="Основной текст (2) + Курсив"/>
    <w:basedOn w:val="23"/>
    <w:rsid w:val="00AB6A7C"/>
    <w:rPr>
      <w:rFonts w:ascii="Cambria" w:eastAsia="Cambria" w:hAnsi="Cambria" w:cs="Cambria"/>
      <w:b w:val="0"/>
      <w:bCs w:val="0"/>
      <w:i/>
      <w:iCs/>
      <w:smallCaps w:val="0"/>
      <w:strike w:val="0"/>
      <w:color w:val="000000"/>
      <w:spacing w:val="0"/>
      <w:w w:val="100"/>
      <w:position w:val="0"/>
      <w:sz w:val="24"/>
      <w:szCs w:val="24"/>
      <w:u w:val="none"/>
      <w:shd w:val="clear" w:color="auto" w:fill="FFFFFF"/>
      <w:lang w:val="uk-UA" w:eastAsia="uk-UA" w:bidi="uk-UA"/>
    </w:rPr>
  </w:style>
  <w:style w:type="character" w:customStyle="1" w:styleId="295pt0">
    <w:name w:val="Основной текст (2) + 9;5 pt;Малые прописные"/>
    <w:basedOn w:val="23"/>
    <w:rsid w:val="00AB6A7C"/>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2Consolas15pt">
    <w:name w:val="Основной текст (2) + Consolas;15 pt"/>
    <w:basedOn w:val="23"/>
    <w:rsid w:val="00AB6A7C"/>
    <w:rPr>
      <w:rFonts w:ascii="Consolas" w:eastAsia="Consolas" w:hAnsi="Consolas" w:cs="Consolas"/>
      <w:b w:val="0"/>
      <w:bCs w:val="0"/>
      <w:i w:val="0"/>
      <w:iCs w:val="0"/>
      <w:smallCaps w:val="0"/>
      <w:strike w:val="0"/>
      <w:color w:val="000000"/>
      <w:spacing w:val="0"/>
      <w:w w:val="100"/>
      <w:position w:val="0"/>
      <w:sz w:val="30"/>
      <w:szCs w:val="30"/>
      <w:u w:val="none"/>
      <w:shd w:val="clear" w:color="auto" w:fill="FFFFFF"/>
      <w:lang w:val="uk-UA" w:eastAsia="uk-UA" w:bidi="uk-UA"/>
    </w:rPr>
  </w:style>
  <w:style w:type="character" w:customStyle="1" w:styleId="2115pt">
    <w:name w:val="Основной текст (2) + 11;5 pt"/>
    <w:basedOn w:val="23"/>
    <w:rsid w:val="00AB6A7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aff1">
    <w:name w:val="Основний текст"/>
    <w:uiPriority w:val="99"/>
    <w:rsid w:val="00AB6A7C"/>
  </w:style>
  <w:style w:type="character" w:customStyle="1" w:styleId="WW8Num1z0">
    <w:name w:val="WW8Num1z0"/>
    <w:rsid w:val="00AB6A7C"/>
  </w:style>
  <w:style w:type="character" w:customStyle="1" w:styleId="WW8Num1z1">
    <w:name w:val="WW8Num1z1"/>
    <w:rsid w:val="00AB6A7C"/>
  </w:style>
  <w:style w:type="character" w:customStyle="1" w:styleId="WW8Num1z2">
    <w:name w:val="WW8Num1z2"/>
    <w:rsid w:val="00AB6A7C"/>
  </w:style>
  <w:style w:type="character" w:customStyle="1" w:styleId="WW8Num1z3">
    <w:name w:val="WW8Num1z3"/>
    <w:rsid w:val="00AB6A7C"/>
  </w:style>
  <w:style w:type="character" w:customStyle="1" w:styleId="WW8Num1z4">
    <w:name w:val="WW8Num1z4"/>
    <w:rsid w:val="00AB6A7C"/>
  </w:style>
  <w:style w:type="character" w:customStyle="1" w:styleId="WW8Num1z5">
    <w:name w:val="WW8Num1z5"/>
    <w:rsid w:val="00AB6A7C"/>
  </w:style>
  <w:style w:type="character" w:customStyle="1" w:styleId="WW8Num1z6">
    <w:name w:val="WW8Num1z6"/>
    <w:rsid w:val="00AB6A7C"/>
  </w:style>
  <w:style w:type="character" w:customStyle="1" w:styleId="WW8Num1z7">
    <w:name w:val="WW8Num1z7"/>
    <w:rsid w:val="00AB6A7C"/>
  </w:style>
  <w:style w:type="character" w:customStyle="1" w:styleId="WW8Num1z8">
    <w:name w:val="WW8Num1z8"/>
    <w:rsid w:val="00AB6A7C"/>
  </w:style>
  <w:style w:type="character" w:customStyle="1" w:styleId="WW8Num2z0">
    <w:name w:val="WW8Num2z0"/>
    <w:rsid w:val="00AB6A7C"/>
  </w:style>
  <w:style w:type="character" w:customStyle="1" w:styleId="WW8Num3z0">
    <w:name w:val="WW8Num3z0"/>
    <w:rsid w:val="00AB6A7C"/>
    <w:rPr>
      <w:rFonts w:ascii="Symbol" w:hAnsi="Symbol" w:cs="Symbol" w:hint="default"/>
      <w:sz w:val="20"/>
    </w:rPr>
  </w:style>
  <w:style w:type="character" w:customStyle="1" w:styleId="WW8Num4z0">
    <w:name w:val="WW8Num4z0"/>
    <w:rsid w:val="00AB6A7C"/>
    <w:rPr>
      <w:rFonts w:ascii="Symbol" w:hAnsi="Symbol" w:cs="OpenSymbol"/>
    </w:rPr>
  </w:style>
  <w:style w:type="character" w:customStyle="1" w:styleId="WW8Num5z0">
    <w:name w:val="WW8Num5z0"/>
    <w:rsid w:val="00AB6A7C"/>
    <w:rPr>
      <w:rFonts w:ascii="Symbol" w:hAnsi="Symbol" w:cs="OpenSymbol"/>
    </w:rPr>
  </w:style>
  <w:style w:type="character" w:customStyle="1" w:styleId="WW8Num6z0">
    <w:name w:val="WW8Num6z0"/>
    <w:rsid w:val="00AB6A7C"/>
    <w:rPr>
      <w:rFonts w:ascii="Symbol" w:hAnsi="Symbol" w:cs="OpenSymbol"/>
    </w:rPr>
  </w:style>
  <w:style w:type="character" w:customStyle="1" w:styleId="WW8Num7z0">
    <w:name w:val="WW8Num7z0"/>
    <w:rsid w:val="00AB6A7C"/>
    <w:rPr>
      <w:rFonts w:ascii="Symbol" w:hAnsi="Symbol" w:cs="Symbol" w:hint="default"/>
    </w:rPr>
  </w:style>
  <w:style w:type="character" w:customStyle="1" w:styleId="WW8Num8z0">
    <w:name w:val="WW8Num8z0"/>
    <w:rsid w:val="00AB6A7C"/>
    <w:rPr>
      <w:rFonts w:ascii="Times New Roman" w:eastAsia="Calibri" w:hAnsi="Times New Roman" w:cs="Times New Roman" w:hint="default"/>
    </w:rPr>
  </w:style>
  <w:style w:type="character" w:customStyle="1" w:styleId="WW8Num8z1">
    <w:name w:val="WW8Num8z1"/>
    <w:rsid w:val="00AB6A7C"/>
    <w:rPr>
      <w:rFonts w:ascii="Courier New" w:hAnsi="Courier New" w:cs="Courier New" w:hint="default"/>
    </w:rPr>
  </w:style>
  <w:style w:type="character" w:customStyle="1" w:styleId="WW8Num8z2">
    <w:name w:val="WW8Num8z2"/>
    <w:rsid w:val="00AB6A7C"/>
    <w:rPr>
      <w:rFonts w:ascii="Wingdings" w:hAnsi="Wingdings" w:cs="Wingdings" w:hint="default"/>
    </w:rPr>
  </w:style>
  <w:style w:type="character" w:customStyle="1" w:styleId="WW8Num8z3">
    <w:name w:val="WW8Num8z3"/>
    <w:rsid w:val="00AB6A7C"/>
    <w:rPr>
      <w:rFonts w:ascii="Symbol" w:hAnsi="Symbol" w:cs="Symbol" w:hint="default"/>
    </w:rPr>
  </w:style>
  <w:style w:type="character" w:customStyle="1" w:styleId="WW8Num9z0">
    <w:name w:val="WW8Num9z0"/>
    <w:rsid w:val="00AB6A7C"/>
    <w:rPr>
      <w:rFonts w:ascii="Symbol" w:hAnsi="Symbol" w:cs="Symbol" w:hint="default"/>
    </w:rPr>
  </w:style>
  <w:style w:type="character" w:customStyle="1" w:styleId="WW8Num9z1">
    <w:name w:val="WW8Num9z1"/>
    <w:rsid w:val="00AB6A7C"/>
    <w:rPr>
      <w:rFonts w:ascii="Courier New" w:hAnsi="Courier New" w:cs="Courier New" w:hint="default"/>
    </w:rPr>
  </w:style>
  <w:style w:type="character" w:customStyle="1" w:styleId="WW8Num9z2">
    <w:name w:val="WW8Num9z2"/>
    <w:rsid w:val="00AB6A7C"/>
    <w:rPr>
      <w:rFonts w:ascii="Wingdings" w:hAnsi="Wingdings" w:cs="Wingdings" w:hint="default"/>
    </w:rPr>
  </w:style>
  <w:style w:type="character" w:customStyle="1" w:styleId="WW8Num9z3">
    <w:name w:val="WW8Num9z3"/>
    <w:rsid w:val="00AB6A7C"/>
    <w:rPr>
      <w:rFonts w:ascii="Symbol" w:hAnsi="Symbol" w:cs="Symbol" w:hint="default"/>
    </w:rPr>
  </w:style>
  <w:style w:type="character" w:customStyle="1" w:styleId="WW8Num7z1">
    <w:name w:val="WW8Num7z1"/>
    <w:rsid w:val="00AB6A7C"/>
    <w:rPr>
      <w:rFonts w:ascii="Courier New" w:hAnsi="Courier New" w:cs="Courier New" w:hint="default"/>
    </w:rPr>
  </w:style>
  <w:style w:type="character" w:customStyle="1" w:styleId="WW8Num7z2">
    <w:name w:val="WW8Num7z2"/>
    <w:rsid w:val="00AB6A7C"/>
    <w:rPr>
      <w:rFonts w:ascii="Wingdings" w:hAnsi="Wingdings" w:cs="Wingdings" w:hint="default"/>
    </w:rPr>
  </w:style>
  <w:style w:type="character" w:customStyle="1" w:styleId="WW8Num10z0">
    <w:name w:val="WW8Num10z0"/>
    <w:rsid w:val="00AB6A7C"/>
    <w:rPr>
      <w:rFonts w:ascii="Symbol" w:hAnsi="Symbol" w:cs="Symbol" w:hint="default"/>
      <w:sz w:val="24"/>
      <w:szCs w:val="24"/>
    </w:rPr>
  </w:style>
  <w:style w:type="character" w:customStyle="1" w:styleId="WW8Num10z1">
    <w:name w:val="WW8Num10z1"/>
    <w:rsid w:val="00AB6A7C"/>
    <w:rPr>
      <w:rFonts w:ascii="Courier New" w:hAnsi="Courier New" w:cs="Courier New" w:hint="default"/>
    </w:rPr>
  </w:style>
  <w:style w:type="character" w:customStyle="1" w:styleId="WW8Num10z2">
    <w:name w:val="WW8Num10z2"/>
    <w:rsid w:val="00AB6A7C"/>
    <w:rPr>
      <w:rFonts w:ascii="Wingdings" w:hAnsi="Wingdings" w:cs="Wingdings" w:hint="default"/>
    </w:rPr>
  </w:style>
  <w:style w:type="character" w:customStyle="1" w:styleId="WW8Num11z0">
    <w:name w:val="WW8Num11z0"/>
    <w:rsid w:val="00AB6A7C"/>
    <w:rPr>
      <w:rFonts w:ascii="Symbol" w:hAnsi="Symbol" w:cs="Symbol" w:hint="default"/>
      <w:sz w:val="20"/>
    </w:rPr>
  </w:style>
  <w:style w:type="character" w:customStyle="1" w:styleId="WW8Num11z1">
    <w:name w:val="WW8Num11z1"/>
    <w:rsid w:val="00AB6A7C"/>
    <w:rPr>
      <w:rFonts w:ascii="Courier New" w:hAnsi="Courier New" w:cs="Times New Roman" w:hint="default"/>
      <w:sz w:val="20"/>
    </w:rPr>
  </w:style>
  <w:style w:type="character" w:customStyle="1" w:styleId="WW8Num11z2">
    <w:name w:val="WW8Num11z2"/>
    <w:rsid w:val="00AB6A7C"/>
    <w:rPr>
      <w:rFonts w:ascii="Wingdings" w:hAnsi="Wingdings" w:cs="Wingdings" w:hint="default"/>
      <w:sz w:val="20"/>
    </w:rPr>
  </w:style>
  <w:style w:type="character" w:customStyle="1" w:styleId="33">
    <w:name w:val="Основной шрифт абзаца3"/>
    <w:rsid w:val="00AB6A7C"/>
  </w:style>
  <w:style w:type="character" w:customStyle="1" w:styleId="WW8Num2z1">
    <w:name w:val="WW8Num2z1"/>
    <w:rsid w:val="00AB6A7C"/>
    <w:rPr>
      <w:lang w:val="uk-UA"/>
    </w:rPr>
  </w:style>
  <w:style w:type="character" w:customStyle="1" w:styleId="WW8Num2z2">
    <w:name w:val="WW8Num2z2"/>
    <w:rsid w:val="00AB6A7C"/>
  </w:style>
  <w:style w:type="character" w:customStyle="1" w:styleId="WW8Num2z3">
    <w:name w:val="WW8Num2z3"/>
    <w:rsid w:val="00AB6A7C"/>
  </w:style>
  <w:style w:type="character" w:customStyle="1" w:styleId="WW8Num2z4">
    <w:name w:val="WW8Num2z4"/>
    <w:rsid w:val="00AB6A7C"/>
  </w:style>
  <w:style w:type="character" w:customStyle="1" w:styleId="WW8Num2z5">
    <w:name w:val="WW8Num2z5"/>
    <w:rsid w:val="00AB6A7C"/>
  </w:style>
  <w:style w:type="character" w:customStyle="1" w:styleId="WW8Num2z6">
    <w:name w:val="WW8Num2z6"/>
    <w:rsid w:val="00AB6A7C"/>
  </w:style>
  <w:style w:type="character" w:customStyle="1" w:styleId="WW8Num2z7">
    <w:name w:val="WW8Num2z7"/>
    <w:rsid w:val="00AB6A7C"/>
  </w:style>
  <w:style w:type="character" w:customStyle="1" w:styleId="WW8Num2z8">
    <w:name w:val="WW8Num2z8"/>
    <w:rsid w:val="00AB6A7C"/>
  </w:style>
  <w:style w:type="character" w:customStyle="1" w:styleId="29">
    <w:name w:val="Основной шрифт абзаца2"/>
    <w:rsid w:val="00AB6A7C"/>
  </w:style>
  <w:style w:type="character" w:customStyle="1" w:styleId="pltextkategorie">
    <w:name w:val="pltextkategorie"/>
    <w:basedOn w:val="29"/>
    <w:rsid w:val="00AB6A7C"/>
  </w:style>
  <w:style w:type="character" w:customStyle="1" w:styleId="pltextprodukt">
    <w:name w:val="pltextprodukt"/>
    <w:basedOn w:val="29"/>
    <w:rsid w:val="00AB6A7C"/>
  </w:style>
  <w:style w:type="character" w:customStyle="1" w:styleId="pltextbeschreibung">
    <w:name w:val="pltextbeschreibung"/>
    <w:basedOn w:val="29"/>
    <w:rsid w:val="00AB6A7C"/>
  </w:style>
  <w:style w:type="character" w:customStyle="1" w:styleId="aff2">
    <w:name w:val="Знак"/>
    <w:rsid w:val="00AB6A7C"/>
    <w:rPr>
      <w:rFonts w:ascii="Cambria" w:eastAsia="Times New Roman" w:hAnsi="Cambria" w:cs="Times New Roman"/>
      <w:b/>
      <w:bCs/>
      <w:i/>
      <w:iCs/>
      <w:sz w:val="28"/>
      <w:szCs w:val="28"/>
    </w:rPr>
  </w:style>
  <w:style w:type="character" w:customStyle="1" w:styleId="aff3">
    <w:name w:val="Символ нумерации"/>
    <w:rsid w:val="00AB6A7C"/>
  </w:style>
  <w:style w:type="character" w:customStyle="1" w:styleId="aff4">
    <w:name w:val="Маркеры списка"/>
    <w:rsid w:val="00AB6A7C"/>
    <w:rPr>
      <w:rFonts w:ascii="OpenSymbol" w:eastAsia="OpenSymbol" w:hAnsi="OpenSymbol" w:cs="OpenSymbol"/>
    </w:rPr>
  </w:style>
  <w:style w:type="paragraph" w:customStyle="1" w:styleId="17">
    <w:name w:val="Заголовок1"/>
    <w:basedOn w:val="a"/>
    <w:next w:val="aa"/>
    <w:rsid w:val="00AB6A7C"/>
    <w:pPr>
      <w:keepNext/>
      <w:suppressAutoHyphens/>
      <w:spacing w:before="240" w:after="120" w:line="252" w:lineRule="auto"/>
    </w:pPr>
    <w:rPr>
      <w:rFonts w:ascii="Arial" w:eastAsia="Lucida Sans Unicode" w:hAnsi="Arial" w:cs="Mangal"/>
      <w:sz w:val="28"/>
      <w:szCs w:val="28"/>
      <w:lang w:eastAsia="ar-SA"/>
    </w:rPr>
  </w:style>
  <w:style w:type="paragraph" w:styleId="aff5">
    <w:name w:val="List"/>
    <w:basedOn w:val="aa"/>
    <w:rsid w:val="00AB6A7C"/>
    <w:pPr>
      <w:suppressAutoHyphens/>
      <w:spacing w:line="252" w:lineRule="auto"/>
    </w:pPr>
    <w:rPr>
      <w:rFonts w:ascii="Calibri" w:eastAsia="Calibri" w:hAnsi="Calibri" w:cs="Mangal"/>
      <w:lang w:eastAsia="ar-SA"/>
    </w:rPr>
  </w:style>
  <w:style w:type="paragraph" w:customStyle="1" w:styleId="18">
    <w:name w:val="Название1"/>
    <w:basedOn w:val="a"/>
    <w:rsid w:val="00AB6A7C"/>
    <w:pPr>
      <w:suppressLineNumbers/>
      <w:suppressAutoHyphens/>
      <w:spacing w:before="120" w:after="120" w:line="252" w:lineRule="auto"/>
    </w:pPr>
    <w:rPr>
      <w:rFonts w:ascii="Calibri" w:eastAsia="Calibri" w:hAnsi="Calibri" w:cs="Mangal"/>
      <w:i/>
      <w:iCs/>
      <w:sz w:val="24"/>
      <w:szCs w:val="24"/>
      <w:lang w:eastAsia="ar-SA"/>
    </w:rPr>
  </w:style>
  <w:style w:type="paragraph" w:customStyle="1" w:styleId="44">
    <w:name w:val="Указатель4"/>
    <w:basedOn w:val="a"/>
    <w:rsid w:val="00AB6A7C"/>
    <w:pPr>
      <w:suppressLineNumbers/>
      <w:suppressAutoHyphens/>
      <w:spacing w:line="252" w:lineRule="auto"/>
    </w:pPr>
    <w:rPr>
      <w:rFonts w:ascii="Calibri" w:eastAsia="Calibri" w:hAnsi="Calibri" w:cs="Mangal"/>
      <w:lang w:eastAsia="ar-SA"/>
    </w:rPr>
  </w:style>
  <w:style w:type="paragraph" w:customStyle="1" w:styleId="34">
    <w:name w:val="Название3"/>
    <w:basedOn w:val="a"/>
    <w:rsid w:val="00AB6A7C"/>
    <w:pPr>
      <w:suppressLineNumbers/>
      <w:suppressAutoHyphens/>
      <w:spacing w:before="120" w:after="120" w:line="252" w:lineRule="auto"/>
    </w:pPr>
    <w:rPr>
      <w:rFonts w:ascii="Calibri" w:eastAsia="Calibri" w:hAnsi="Calibri" w:cs="Mangal"/>
      <w:i/>
      <w:iCs/>
      <w:sz w:val="24"/>
      <w:szCs w:val="24"/>
      <w:lang w:eastAsia="ar-SA"/>
    </w:rPr>
  </w:style>
  <w:style w:type="paragraph" w:customStyle="1" w:styleId="35">
    <w:name w:val="Указатель3"/>
    <w:basedOn w:val="a"/>
    <w:rsid w:val="00AB6A7C"/>
    <w:pPr>
      <w:suppressLineNumbers/>
      <w:suppressAutoHyphens/>
      <w:spacing w:line="252" w:lineRule="auto"/>
    </w:pPr>
    <w:rPr>
      <w:rFonts w:ascii="Calibri" w:eastAsia="Calibri" w:hAnsi="Calibri" w:cs="Mangal"/>
      <w:lang w:eastAsia="ar-SA"/>
    </w:rPr>
  </w:style>
  <w:style w:type="paragraph" w:customStyle="1" w:styleId="2a">
    <w:name w:val="Название2"/>
    <w:basedOn w:val="a"/>
    <w:rsid w:val="00AB6A7C"/>
    <w:pPr>
      <w:suppressLineNumbers/>
      <w:suppressAutoHyphens/>
      <w:spacing w:before="120" w:after="120" w:line="252" w:lineRule="auto"/>
    </w:pPr>
    <w:rPr>
      <w:rFonts w:ascii="Calibri" w:eastAsia="Calibri" w:hAnsi="Calibri" w:cs="Mangal"/>
      <w:i/>
      <w:iCs/>
      <w:sz w:val="24"/>
      <w:szCs w:val="24"/>
      <w:lang w:eastAsia="ar-SA"/>
    </w:rPr>
  </w:style>
  <w:style w:type="paragraph" w:customStyle="1" w:styleId="2b">
    <w:name w:val="Указатель2"/>
    <w:basedOn w:val="a"/>
    <w:rsid w:val="00AB6A7C"/>
    <w:pPr>
      <w:suppressLineNumbers/>
      <w:suppressAutoHyphens/>
      <w:spacing w:line="252" w:lineRule="auto"/>
    </w:pPr>
    <w:rPr>
      <w:rFonts w:ascii="Calibri" w:eastAsia="Calibri" w:hAnsi="Calibri" w:cs="Mangal"/>
      <w:lang w:eastAsia="ar-SA"/>
    </w:rPr>
  </w:style>
  <w:style w:type="paragraph" w:customStyle="1" w:styleId="19">
    <w:name w:val="Указатель1"/>
    <w:basedOn w:val="a"/>
    <w:rsid w:val="00AB6A7C"/>
    <w:pPr>
      <w:suppressLineNumbers/>
      <w:suppressAutoHyphens/>
      <w:spacing w:line="252" w:lineRule="auto"/>
    </w:pPr>
    <w:rPr>
      <w:rFonts w:ascii="Calibri" w:eastAsia="Calibri" w:hAnsi="Calibri" w:cs="Mangal"/>
      <w:lang w:eastAsia="ar-SA"/>
    </w:rPr>
  </w:style>
  <w:style w:type="paragraph" w:customStyle="1" w:styleId="aff6">
    <w:name w:val="Заголовок таблицы"/>
    <w:basedOn w:val="aff0"/>
    <w:rsid w:val="00AB6A7C"/>
    <w:pPr>
      <w:spacing w:line="240" w:lineRule="auto"/>
      <w:jc w:val="center"/>
      <w:textAlignment w:val="auto"/>
    </w:pPr>
    <w:rPr>
      <w:rFonts w:cs="Times New Roman"/>
      <w:b/>
      <w:bCs/>
      <w:lang w:eastAsia="ar-SA" w:bidi="ar-SA"/>
    </w:rPr>
  </w:style>
  <w:style w:type="paragraph" w:customStyle="1" w:styleId="2c">
    <w:name w:val="Абзац списка2"/>
    <w:basedOn w:val="a"/>
    <w:rsid w:val="00AB6A7C"/>
    <w:pPr>
      <w:spacing w:after="200" w:line="276" w:lineRule="auto"/>
      <w:ind w:left="720"/>
      <w:contextualSpacing/>
    </w:pPr>
    <w:rPr>
      <w:rFonts w:ascii="Calibri" w:eastAsia="Times New Roman" w:hAnsi="Calibri" w:cs="Times New Roman"/>
      <w:lang w:val="ru-RU"/>
    </w:rPr>
  </w:style>
  <w:style w:type="character" w:customStyle="1" w:styleId="shorttext">
    <w:name w:val="short_text"/>
    <w:basedOn w:val="a0"/>
    <w:rsid w:val="00AB6A7C"/>
  </w:style>
  <w:style w:type="character" w:styleId="aff7">
    <w:name w:val="Emphasis"/>
    <w:uiPriority w:val="20"/>
    <w:qFormat/>
    <w:rsid w:val="00AB6A7C"/>
    <w:rPr>
      <w:i/>
      <w:iCs/>
    </w:rPr>
  </w:style>
  <w:style w:type="character" w:customStyle="1" w:styleId="FontStyle32">
    <w:name w:val="Font Style32"/>
    <w:rsid w:val="00AB6A7C"/>
    <w:rPr>
      <w:rFonts w:ascii="Times New Roman" w:hAnsi="Times New Roman" w:cs="Times New Roman"/>
      <w:sz w:val="24"/>
      <w:szCs w:val="24"/>
    </w:rPr>
  </w:style>
  <w:style w:type="paragraph" w:customStyle="1" w:styleId="rvps2">
    <w:name w:val="rvps2"/>
    <w:basedOn w:val="a"/>
    <w:rsid w:val="00AB6A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30">
    <w:name w:val="Основной текст (13)_"/>
    <w:link w:val="131"/>
    <w:rsid w:val="00AB6A7C"/>
    <w:rPr>
      <w:shd w:val="clear" w:color="auto" w:fill="FFFFFF"/>
    </w:rPr>
  </w:style>
  <w:style w:type="paragraph" w:customStyle="1" w:styleId="131">
    <w:name w:val="Основной текст (13)"/>
    <w:basedOn w:val="a"/>
    <w:link w:val="130"/>
    <w:rsid w:val="00AB6A7C"/>
    <w:pPr>
      <w:widowControl w:val="0"/>
      <w:shd w:val="clear" w:color="auto" w:fill="FFFFFF"/>
      <w:spacing w:after="1200" w:line="0" w:lineRule="atLeast"/>
      <w:jc w:val="both"/>
    </w:pPr>
  </w:style>
  <w:style w:type="character" w:customStyle="1" w:styleId="tgc">
    <w:name w:val="_tgc"/>
    <w:rsid w:val="00AB6A7C"/>
  </w:style>
  <w:style w:type="table" w:styleId="aff8">
    <w:name w:val="Table Professional"/>
    <w:basedOn w:val="a1"/>
    <w:rsid w:val="00AB6A7C"/>
    <w:pPr>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a">
    <w:name w:val="Обычный1"/>
    <w:rsid w:val="00AB6A7C"/>
    <w:pPr>
      <w:widowControl w:val="0"/>
      <w:suppressAutoHyphens/>
      <w:spacing w:after="0" w:line="100" w:lineRule="atLeast"/>
      <w:textAlignment w:val="baseline"/>
    </w:pPr>
    <w:rPr>
      <w:rFonts w:ascii="Times New Roman" w:eastAsia="Arial Unicode MS" w:hAnsi="Times New Roman" w:cs="Mangal"/>
      <w:kern w:val="1"/>
      <w:sz w:val="24"/>
      <w:szCs w:val="24"/>
      <w:lang w:val="ru-RU" w:eastAsia="hi-IN" w:bidi="hi-IN"/>
    </w:rPr>
  </w:style>
  <w:style w:type="numbering" w:customStyle="1" w:styleId="1">
    <w:name w:val="Стиль1"/>
    <w:uiPriority w:val="99"/>
    <w:rsid w:val="00AB6A7C"/>
    <w:pPr>
      <w:numPr>
        <w:numId w:val="4"/>
      </w:numPr>
    </w:pPr>
  </w:style>
  <w:style w:type="paragraph" w:styleId="aff9">
    <w:name w:val="Subtitle"/>
    <w:basedOn w:val="a"/>
    <w:next w:val="a"/>
    <w:link w:val="affa"/>
    <w:qFormat/>
    <w:rsid w:val="00AB6A7C"/>
    <w:pPr>
      <w:spacing w:before="240" w:after="240" w:line="276" w:lineRule="auto"/>
      <w:ind w:firstLine="851"/>
      <w:jc w:val="both"/>
    </w:pPr>
    <w:rPr>
      <w:rFonts w:ascii="Times New Roman" w:eastAsia="Times New Roman" w:hAnsi="Times New Roman" w:cs="Times New Roman"/>
      <w:b/>
      <w:i/>
      <w:sz w:val="24"/>
      <w:szCs w:val="24"/>
    </w:rPr>
  </w:style>
  <w:style w:type="character" w:customStyle="1" w:styleId="affa">
    <w:name w:val="Подзаголовок Знак"/>
    <w:basedOn w:val="a0"/>
    <w:link w:val="aff9"/>
    <w:rsid w:val="00AB6A7C"/>
    <w:rPr>
      <w:rFonts w:ascii="Times New Roman" w:eastAsia="Times New Roman" w:hAnsi="Times New Roman" w:cs="Times New Roman"/>
      <w:b/>
      <w:i/>
      <w:sz w:val="24"/>
      <w:szCs w:val="24"/>
    </w:rPr>
  </w:style>
  <w:style w:type="paragraph" w:customStyle="1" w:styleId="1b">
    <w:name w:val="Знак Знак Знак Знак Знак Знак1 Знак Знак Знак Знак Знак Знак"/>
    <w:basedOn w:val="a"/>
    <w:rsid w:val="00AB6A7C"/>
    <w:pPr>
      <w:spacing w:after="0" w:line="240" w:lineRule="auto"/>
    </w:pPr>
    <w:rPr>
      <w:rFonts w:ascii="Verdana" w:eastAsia="Times New Roman" w:hAnsi="Verdana" w:cs="Verdana"/>
      <w:sz w:val="20"/>
      <w:szCs w:val="20"/>
      <w:lang w:val="en-US"/>
    </w:rPr>
  </w:style>
  <w:style w:type="paragraph" w:styleId="affb">
    <w:name w:val="Revision"/>
    <w:hidden/>
    <w:uiPriority w:val="99"/>
    <w:semiHidden/>
    <w:rsid w:val="00AB6A7C"/>
    <w:pPr>
      <w:spacing w:after="0" w:line="240" w:lineRule="auto"/>
    </w:pPr>
  </w:style>
  <w:style w:type="paragraph" w:customStyle="1" w:styleId="timesnewroman12">
    <w:name w:val="times new roman 12"/>
    <w:basedOn w:val="a3"/>
    <w:qFormat/>
    <w:rsid w:val="00AB6A7C"/>
    <w:pPr>
      <w:keepNext/>
      <w:spacing w:after="0" w:line="240" w:lineRule="auto"/>
      <w:ind w:left="0" w:firstLine="567"/>
      <w:outlineLvl w:val="1"/>
    </w:pPr>
    <w:rPr>
      <w:rFonts w:ascii="Times New Roman" w:hAnsi="Times New Roman" w:cs="Times New Roman"/>
      <w:b/>
      <w:sz w:val="24"/>
      <w:szCs w:val="24"/>
      <w:u w:val="single"/>
    </w:rPr>
  </w:style>
  <w:style w:type="character" w:customStyle="1" w:styleId="WW8Num11z6">
    <w:name w:val="WW8Num11z6"/>
    <w:rsid w:val="00AB6A7C"/>
  </w:style>
  <w:style w:type="paragraph" w:customStyle="1" w:styleId="36">
    <w:name w:val="Абзац списка3"/>
    <w:basedOn w:val="a"/>
    <w:rsid w:val="00AB6A7C"/>
    <w:pPr>
      <w:spacing w:after="200" w:line="276" w:lineRule="auto"/>
      <w:ind w:left="720"/>
    </w:pPr>
    <w:rPr>
      <w:rFonts w:ascii="Calibri" w:eastAsia="Times New Roman" w:hAnsi="Calibri" w:cs="Calibri"/>
      <w:lang w:eastAsia="ar-SA"/>
    </w:rPr>
  </w:style>
  <w:style w:type="paragraph" w:customStyle="1" w:styleId="1c">
    <w:name w:val="Знак Знак Знак Знак Знак Знак1 Знак Знак Знак"/>
    <w:basedOn w:val="a"/>
    <w:rsid w:val="00AB6A7C"/>
    <w:pPr>
      <w:spacing w:after="0" w:line="240" w:lineRule="auto"/>
    </w:pPr>
    <w:rPr>
      <w:rFonts w:ascii="Verdana" w:eastAsia="Times New Roman" w:hAnsi="Verdana" w:cs="Verdana"/>
      <w:sz w:val="20"/>
      <w:szCs w:val="20"/>
      <w:lang w:val="en-US"/>
    </w:rPr>
  </w:style>
  <w:style w:type="character" w:customStyle="1" w:styleId="s11">
    <w:name w:val="s11"/>
    <w:rsid w:val="00AB6A7C"/>
  </w:style>
  <w:style w:type="paragraph" w:customStyle="1" w:styleId="2d">
    <w:name w:val="Без интервала2"/>
    <w:rsid w:val="00AB6A7C"/>
    <w:pPr>
      <w:spacing w:after="0" w:line="240" w:lineRule="auto"/>
    </w:pPr>
    <w:rPr>
      <w:rFonts w:ascii="Calibri" w:eastAsia="Times New Roman" w:hAnsi="Calibri" w:cs="Times New Roman"/>
      <w:lang w:val="ru-RU"/>
    </w:rPr>
  </w:style>
  <w:style w:type="paragraph" w:customStyle="1" w:styleId="45">
    <w:name w:val="Абзац списка4"/>
    <w:basedOn w:val="a"/>
    <w:rsid w:val="00AB6A7C"/>
    <w:pPr>
      <w:spacing w:after="200" w:line="276" w:lineRule="auto"/>
      <w:ind w:left="720"/>
      <w:contextualSpacing/>
    </w:pPr>
    <w:rPr>
      <w:rFonts w:ascii="Calibri" w:eastAsia="Times New Roman" w:hAnsi="Calibri" w:cs="Times New Roman"/>
      <w:lang w:eastAsia="uk-UA"/>
    </w:rPr>
  </w:style>
  <w:style w:type="paragraph" w:customStyle="1" w:styleId="Web">
    <w:name w:val="Обычный (Web)"/>
    <w:basedOn w:val="a"/>
    <w:rsid w:val="00AB6A7C"/>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tlid-translation">
    <w:name w:val="tlid-translation"/>
    <w:rsid w:val="00AB6A7C"/>
  </w:style>
  <w:style w:type="paragraph" w:customStyle="1" w:styleId="Textbody">
    <w:name w:val="Text body"/>
    <w:basedOn w:val="a"/>
    <w:uiPriority w:val="99"/>
    <w:rsid w:val="00AB6A7C"/>
    <w:pPr>
      <w:autoSpaceDE w:val="0"/>
      <w:autoSpaceDN w:val="0"/>
      <w:adjustRightInd w:val="0"/>
      <w:spacing w:after="120" w:line="240" w:lineRule="auto"/>
    </w:pPr>
    <w:rPr>
      <w:rFonts w:ascii="Times New Roman" w:eastAsia="Calibri" w:hAnsi="Times New Roman" w:cs="Times New Roman"/>
      <w:sz w:val="24"/>
      <w:szCs w:val="24"/>
      <w:lang w:val="ru-RU" w:eastAsia="ru-RU"/>
    </w:rPr>
  </w:style>
  <w:style w:type="numbering" w:customStyle="1" w:styleId="1d">
    <w:name w:val="Нет списка1"/>
    <w:next w:val="a2"/>
    <w:uiPriority w:val="99"/>
    <w:semiHidden/>
    <w:unhideWhenUsed/>
    <w:rsid w:val="00AB6A7C"/>
  </w:style>
  <w:style w:type="character" w:customStyle="1" w:styleId="Absatz-Standardschriftart">
    <w:name w:val="Absatz-Standardschriftart"/>
    <w:rsid w:val="00AB6A7C"/>
  </w:style>
  <w:style w:type="character" w:customStyle="1" w:styleId="WW8Num6z1">
    <w:name w:val="WW8Num6z1"/>
    <w:rsid w:val="00AB6A7C"/>
    <w:rPr>
      <w:rFonts w:ascii="OpenSymbol" w:hAnsi="OpenSymbol" w:cs="OpenSymbol"/>
    </w:rPr>
  </w:style>
  <w:style w:type="character" w:customStyle="1" w:styleId="WW-Absatz-Standardschriftart1">
    <w:name w:val="WW-Absatz-Standardschriftart1"/>
    <w:rsid w:val="00AB6A7C"/>
  </w:style>
  <w:style w:type="character" w:customStyle="1" w:styleId="WW-Absatz-Standardschriftart11">
    <w:name w:val="WW-Absatz-Standardschriftart11"/>
    <w:rsid w:val="00AB6A7C"/>
  </w:style>
  <w:style w:type="character" w:customStyle="1" w:styleId="WW-Absatz-Standardschriftart111">
    <w:name w:val="WW-Absatz-Standardschriftart111"/>
    <w:rsid w:val="00AB6A7C"/>
  </w:style>
  <w:style w:type="character" w:customStyle="1" w:styleId="WW-Absatz-Standardschriftart1111">
    <w:name w:val="WW-Absatz-Standardschriftart1111"/>
    <w:rsid w:val="00AB6A7C"/>
  </w:style>
  <w:style w:type="character" w:customStyle="1" w:styleId="WW-Absatz-Standardschriftart11111">
    <w:name w:val="WW-Absatz-Standardschriftart11111"/>
    <w:rsid w:val="00AB6A7C"/>
  </w:style>
  <w:style w:type="character" w:customStyle="1" w:styleId="WW-Absatz-Standardschriftart111111">
    <w:name w:val="WW-Absatz-Standardschriftart111111"/>
    <w:rsid w:val="00AB6A7C"/>
  </w:style>
  <w:style w:type="character" w:customStyle="1" w:styleId="WW-Absatz-Standardschriftart1111111">
    <w:name w:val="WW-Absatz-Standardschriftart1111111"/>
    <w:rsid w:val="00AB6A7C"/>
  </w:style>
  <w:style w:type="character" w:customStyle="1" w:styleId="WW-Absatz-Standardschriftart11111111">
    <w:name w:val="WW-Absatz-Standardschriftart11111111"/>
    <w:rsid w:val="00AB6A7C"/>
  </w:style>
  <w:style w:type="character" w:customStyle="1" w:styleId="rvts9">
    <w:name w:val="rvts9"/>
    <w:basedOn w:val="14"/>
    <w:rsid w:val="00AB6A7C"/>
  </w:style>
  <w:style w:type="character" w:customStyle="1" w:styleId="Bodytext4">
    <w:name w:val="Body text (4)_"/>
    <w:rsid w:val="00AB6A7C"/>
    <w:rPr>
      <w:rFonts w:ascii="Times New Roman" w:eastAsia="Times New Roman" w:hAnsi="Times New Roman" w:cs="Times New Roman"/>
      <w:b w:val="0"/>
      <w:bCs w:val="0"/>
      <w:i w:val="0"/>
      <w:iCs w:val="0"/>
      <w:caps w:val="0"/>
      <w:smallCaps w:val="0"/>
      <w:strike w:val="0"/>
      <w:dstrike w:val="0"/>
      <w:spacing w:val="10"/>
      <w:sz w:val="23"/>
      <w:szCs w:val="23"/>
    </w:rPr>
  </w:style>
  <w:style w:type="character" w:customStyle="1" w:styleId="Bodytext412ptSpacing0pt">
    <w:name w:val="Body text (4) + 12 pt;Spacing 0 pt"/>
    <w:rsid w:val="00AB6A7C"/>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RTFNum21">
    <w:name w:val="RTF_Num 2 1"/>
    <w:rsid w:val="00AB6A7C"/>
    <w:rPr>
      <w:rFonts w:ascii="Symbol" w:hAnsi="Symbol"/>
    </w:rPr>
  </w:style>
  <w:style w:type="character" w:customStyle="1" w:styleId="RTFNum31">
    <w:name w:val="RTF_Num 3 1"/>
    <w:rsid w:val="00AB6A7C"/>
    <w:rPr>
      <w:rFonts w:ascii="Symbol" w:hAnsi="Symbol"/>
    </w:rPr>
  </w:style>
  <w:style w:type="character" w:customStyle="1" w:styleId="WW-RTFNum21">
    <w:name w:val="WW-RTF_Num 2 1"/>
    <w:rsid w:val="00AB6A7C"/>
    <w:rPr>
      <w:rFonts w:ascii="Symbol" w:hAnsi="Symbol"/>
    </w:rPr>
  </w:style>
  <w:style w:type="character" w:customStyle="1" w:styleId="WW-RTFNum31">
    <w:name w:val="WW-RTF_Num 3 1"/>
    <w:rsid w:val="00AB6A7C"/>
    <w:rPr>
      <w:rFonts w:ascii="Symbol" w:hAnsi="Symbol"/>
    </w:rPr>
  </w:style>
  <w:style w:type="character" w:customStyle="1" w:styleId="RTFNum41">
    <w:name w:val="RTF_Num 4 1"/>
    <w:rsid w:val="00AB6A7C"/>
    <w:rPr>
      <w:rFonts w:ascii="Symbol" w:hAnsi="Symbol"/>
    </w:rPr>
  </w:style>
  <w:style w:type="paragraph" w:customStyle="1" w:styleId="2e">
    <w:name w:val="Название объекта2"/>
    <w:basedOn w:val="a"/>
    <w:next w:val="aa"/>
    <w:rsid w:val="00AB6A7C"/>
    <w:pPr>
      <w:keepNext/>
      <w:widowControl w:val="0"/>
      <w:suppressAutoHyphens/>
      <w:spacing w:before="240" w:after="120" w:line="100" w:lineRule="atLeast"/>
      <w:textAlignment w:val="baseline"/>
    </w:pPr>
    <w:rPr>
      <w:rFonts w:ascii="Arial" w:eastAsia="SimSun" w:hAnsi="Arial" w:cs="Arial"/>
      <w:kern w:val="1"/>
      <w:sz w:val="28"/>
      <w:szCs w:val="28"/>
      <w:lang w:val="ru-RU" w:eastAsia="hi-IN" w:bidi="hi-IN"/>
    </w:rPr>
  </w:style>
  <w:style w:type="paragraph" w:customStyle="1" w:styleId="1e">
    <w:name w:val="Название объекта1"/>
    <w:basedOn w:val="a"/>
    <w:next w:val="aa"/>
    <w:rsid w:val="00AB6A7C"/>
    <w:pPr>
      <w:widowControl w:val="0"/>
      <w:suppressLineNumbers/>
      <w:suppressAutoHyphens/>
      <w:spacing w:before="120" w:after="120" w:line="100" w:lineRule="atLeast"/>
      <w:textAlignment w:val="baseline"/>
    </w:pPr>
    <w:rPr>
      <w:rFonts w:ascii="Times New Roman" w:eastAsia="Arial Unicode MS" w:hAnsi="Times New Roman" w:cs="Mangal"/>
      <w:i/>
      <w:iCs/>
      <w:kern w:val="1"/>
      <w:sz w:val="24"/>
      <w:szCs w:val="24"/>
      <w:lang w:val="ru-RU" w:eastAsia="hi-IN" w:bidi="hi-IN"/>
    </w:rPr>
  </w:style>
  <w:style w:type="paragraph" w:customStyle="1" w:styleId="TableContents">
    <w:name w:val="Table Contents"/>
    <w:basedOn w:val="a"/>
    <w:rsid w:val="00AB6A7C"/>
    <w:pPr>
      <w:widowControl w:val="0"/>
      <w:suppressLineNumbers/>
      <w:suppressAutoHyphens/>
      <w:spacing w:after="0" w:line="100" w:lineRule="atLeast"/>
      <w:textAlignment w:val="baseline"/>
    </w:pPr>
    <w:rPr>
      <w:rFonts w:ascii="Arial" w:eastAsia="Times New Roman" w:hAnsi="Arial" w:cs="Times New Roman"/>
      <w:kern w:val="1"/>
      <w:sz w:val="20"/>
      <w:szCs w:val="24"/>
      <w:lang w:val="ru-RU" w:eastAsia="hi-IN" w:bidi="hi-IN"/>
    </w:rPr>
  </w:style>
  <w:style w:type="paragraph" w:customStyle="1" w:styleId="Bodytext40">
    <w:name w:val="Body text (4)"/>
    <w:basedOn w:val="a"/>
    <w:rsid w:val="00AB6A7C"/>
    <w:pPr>
      <w:widowControl w:val="0"/>
      <w:shd w:val="clear" w:color="auto" w:fill="FFFFFF"/>
      <w:suppressAutoHyphens/>
      <w:spacing w:after="300" w:line="331" w:lineRule="exact"/>
      <w:ind w:firstLine="660"/>
      <w:jc w:val="both"/>
      <w:textAlignment w:val="baseline"/>
    </w:pPr>
    <w:rPr>
      <w:rFonts w:ascii="Times New Roman" w:eastAsia="Times New Roman" w:hAnsi="Times New Roman" w:cs="Times New Roman"/>
      <w:b/>
      <w:bCs/>
      <w:spacing w:val="10"/>
      <w:kern w:val="1"/>
      <w:sz w:val="23"/>
      <w:szCs w:val="23"/>
      <w:lang w:val="ru-RU" w:eastAsia="hi-IN" w:bidi="hi-IN"/>
    </w:rPr>
  </w:style>
  <w:style w:type="character" w:customStyle="1" w:styleId="1f">
    <w:name w:val="Текст выноски Знак1"/>
    <w:basedOn w:val="a0"/>
    <w:rsid w:val="00AB6A7C"/>
    <w:rPr>
      <w:rFonts w:ascii="Segoe UI" w:eastAsia="Arial Unicode MS" w:hAnsi="Segoe UI" w:cs="Segoe UI"/>
      <w:kern w:val="1"/>
      <w:sz w:val="18"/>
      <w:szCs w:val="16"/>
      <w:lang w:val="ru-RU" w:eastAsia="hi-IN" w:bidi="hi-IN"/>
    </w:rPr>
  </w:style>
  <w:style w:type="numbering" w:customStyle="1" w:styleId="2f">
    <w:name w:val="Нет списка2"/>
    <w:next w:val="a2"/>
    <w:uiPriority w:val="99"/>
    <w:semiHidden/>
    <w:unhideWhenUsed/>
    <w:rsid w:val="00AB6A7C"/>
  </w:style>
  <w:style w:type="character" w:customStyle="1" w:styleId="spelle">
    <w:name w:val="spelle"/>
    <w:basedOn w:val="a0"/>
    <w:rsid w:val="00AB6A7C"/>
  </w:style>
  <w:style w:type="character" w:customStyle="1" w:styleId="hpsatn">
    <w:name w:val="hps atn"/>
    <w:basedOn w:val="a0"/>
    <w:rsid w:val="00AB6A7C"/>
  </w:style>
  <w:style w:type="character" w:customStyle="1" w:styleId="word">
    <w:name w:val="word"/>
    <w:basedOn w:val="a0"/>
    <w:rsid w:val="00AB6A7C"/>
  </w:style>
  <w:style w:type="character" w:customStyle="1" w:styleId="fix-spelling">
    <w:name w:val="fix-spelling"/>
    <w:basedOn w:val="a0"/>
    <w:rsid w:val="00AB6A7C"/>
  </w:style>
  <w:style w:type="character" w:styleId="affc">
    <w:name w:val="page number"/>
    <w:basedOn w:val="a0"/>
    <w:rsid w:val="00AB6A7C"/>
  </w:style>
  <w:style w:type="character" w:customStyle="1" w:styleId="2021">
    <w:name w:val="2021"/>
    <w:aliases w:val="baiaagaaboqcaaaddquaaawdbqaaaaaaaaaaaaaaaaaaaaaaaaaaaaaaaaaaaaaaaaaaaaaaaaaaaaaaaaaaaaaaaaaaaaaaaaaaaaaaaaaaaaaaaaaaaaaaaaaaaaaaaaaaaaaaaaaaaaaaaaaaaaaaaaaaaaaaaaaaaaaaaaaaaaaaaaaaaaaaaaaaaaaaaaaaaaaaaaaaaaaaaaaaaaaaaaaaaaaaaaaaaaaa"/>
    <w:basedOn w:val="a0"/>
    <w:rsid w:val="00AB6A7C"/>
  </w:style>
  <w:style w:type="paragraph" w:customStyle="1" w:styleId="docdata">
    <w:name w:val="docdata"/>
    <w:aliases w:val="docy,v5,18556,baiaagaaboqcaaadlkaaaau7rgaaaaaaaaaaaaaaaaaaaaaaaaaaaaaaaaaaaaaaaaaaaaaaaaaaaaaaaaaaaaaaaaaaaaaaaaaaaaaaaaaaaaaaaaaaaaaaaaaaaaaaaaaaaaaaaaaaaaaaaaaaaaaaaaaaaaaaaaaaaaaaaaaaaaaaaaaaaaaaaaaaaaaaaaaaaaaaaaaaaaaaaaaaaaaaaaaaaaaaaaaaaaa"/>
    <w:basedOn w:val="a"/>
    <w:rsid w:val="00AB6A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7">
    <w:name w:val="Нет списка3"/>
    <w:next w:val="a2"/>
    <w:uiPriority w:val="99"/>
    <w:semiHidden/>
    <w:unhideWhenUsed/>
    <w:rsid w:val="00AB6A7C"/>
  </w:style>
  <w:style w:type="table" w:customStyle="1" w:styleId="TableGrid">
    <w:name w:val="TableGrid"/>
    <w:rsid w:val="00656243"/>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1">
    <w:name w:val="TableGrid1"/>
    <w:rsid w:val="00D6346F"/>
    <w:pPr>
      <w:spacing w:after="0" w:line="240" w:lineRule="auto"/>
    </w:pPr>
    <w:rPr>
      <w:rFonts w:eastAsia="Times New Roman"/>
      <w:lang w:eastAsia="uk-UA"/>
    </w:rPr>
    <w:tblPr>
      <w:tblCellMar>
        <w:top w:w="0" w:type="dxa"/>
        <w:left w:w="0" w:type="dxa"/>
        <w:bottom w:w="0" w:type="dxa"/>
        <w:right w:w="0" w:type="dxa"/>
      </w:tblCellMar>
    </w:tblPr>
  </w:style>
  <w:style w:type="table" w:customStyle="1" w:styleId="TableGrid2">
    <w:name w:val="TableGrid2"/>
    <w:rsid w:val="00D6346F"/>
    <w:pPr>
      <w:spacing w:after="0" w:line="240" w:lineRule="auto"/>
    </w:pPr>
    <w:rPr>
      <w:rFonts w:eastAsia="Times New Roman"/>
      <w:lang w:eastAsia="uk-UA"/>
    </w:rPr>
    <w:tblPr>
      <w:tblCellMar>
        <w:top w:w="0" w:type="dxa"/>
        <w:left w:w="0" w:type="dxa"/>
        <w:bottom w:w="0" w:type="dxa"/>
        <w:right w:w="0" w:type="dxa"/>
      </w:tblCellMar>
    </w:tblPr>
  </w:style>
  <w:style w:type="paragraph" w:styleId="2f0">
    <w:name w:val="Body Text 2"/>
    <w:basedOn w:val="a"/>
    <w:link w:val="2f1"/>
    <w:uiPriority w:val="99"/>
    <w:unhideWhenUsed/>
    <w:rsid w:val="000C51BC"/>
    <w:pPr>
      <w:suppressAutoHyphens/>
      <w:spacing w:after="120" w:line="480" w:lineRule="auto"/>
    </w:pPr>
    <w:rPr>
      <w:rFonts w:ascii="Calibri" w:eastAsia="Times New Roman" w:hAnsi="Calibri" w:cs="Times New Roman"/>
      <w:sz w:val="24"/>
      <w:szCs w:val="24"/>
      <w:lang w:val="en-US" w:bidi="en-US"/>
    </w:rPr>
  </w:style>
  <w:style w:type="character" w:customStyle="1" w:styleId="2f1">
    <w:name w:val="Основной текст 2 Знак"/>
    <w:basedOn w:val="a0"/>
    <w:link w:val="2f0"/>
    <w:uiPriority w:val="99"/>
    <w:rsid w:val="000C51BC"/>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9273">
      <w:bodyDiv w:val="1"/>
      <w:marLeft w:val="0"/>
      <w:marRight w:val="0"/>
      <w:marTop w:val="0"/>
      <w:marBottom w:val="0"/>
      <w:divBdr>
        <w:top w:val="none" w:sz="0" w:space="0" w:color="auto"/>
        <w:left w:val="none" w:sz="0" w:space="0" w:color="auto"/>
        <w:bottom w:val="none" w:sz="0" w:space="0" w:color="auto"/>
        <w:right w:val="none" w:sz="0" w:space="0" w:color="auto"/>
      </w:divBdr>
    </w:div>
    <w:div w:id="338124965">
      <w:bodyDiv w:val="1"/>
      <w:marLeft w:val="0"/>
      <w:marRight w:val="0"/>
      <w:marTop w:val="0"/>
      <w:marBottom w:val="0"/>
      <w:divBdr>
        <w:top w:val="none" w:sz="0" w:space="0" w:color="auto"/>
        <w:left w:val="none" w:sz="0" w:space="0" w:color="auto"/>
        <w:bottom w:val="none" w:sz="0" w:space="0" w:color="auto"/>
        <w:right w:val="none" w:sz="0" w:space="0" w:color="auto"/>
      </w:divBdr>
    </w:div>
    <w:div w:id="478572871">
      <w:bodyDiv w:val="1"/>
      <w:marLeft w:val="0"/>
      <w:marRight w:val="0"/>
      <w:marTop w:val="0"/>
      <w:marBottom w:val="0"/>
      <w:divBdr>
        <w:top w:val="none" w:sz="0" w:space="0" w:color="auto"/>
        <w:left w:val="none" w:sz="0" w:space="0" w:color="auto"/>
        <w:bottom w:val="none" w:sz="0" w:space="0" w:color="auto"/>
        <w:right w:val="none" w:sz="0" w:space="0" w:color="auto"/>
      </w:divBdr>
    </w:div>
    <w:div w:id="680594442">
      <w:bodyDiv w:val="1"/>
      <w:marLeft w:val="0"/>
      <w:marRight w:val="0"/>
      <w:marTop w:val="0"/>
      <w:marBottom w:val="0"/>
      <w:divBdr>
        <w:top w:val="none" w:sz="0" w:space="0" w:color="auto"/>
        <w:left w:val="none" w:sz="0" w:space="0" w:color="auto"/>
        <w:bottom w:val="none" w:sz="0" w:space="0" w:color="auto"/>
        <w:right w:val="none" w:sz="0" w:space="0" w:color="auto"/>
      </w:divBdr>
    </w:div>
    <w:div w:id="1440638210">
      <w:bodyDiv w:val="1"/>
      <w:marLeft w:val="0"/>
      <w:marRight w:val="0"/>
      <w:marTop w:val="0"/>
      <w:marBottom w:val="0"/>
      <w:divBdr>
        <w:top w:val="none" w:sz="0" w:space="0" w:color="auto"/>
        <w:left w:val="none" w:sz="0" w:space="0" w:color="auto"/>
        <w:bottom w:val="none" w:sz="0" w:space="0" w:color="auto"/>
        <w:right w:val="none" w:sz="0" w:space="0" w:color="auto"/>
      </w:divBdr>
    </w:div>
    <w:div w:id="1458983757">
      <w:bodyDiv w:val="1"/>
      <w:marLeft w:val="0"/>
      <w:marRight w:val="0"/>
      <w:marTop w:val="0"/>
      <w:marBottom w:val="0"/>
      <w:divBdr>
        <w:top w:val="none" w:sz="0" w:space="0" w:color="auto"/>
        <w:left w:val="none" w:sz="0" w:space="0" w:color="auto"/>
        <w:bottom w:val="none" w:sz="0" w:space="0" w:color="auto"/>
        <w:right w:val="none" w:sz="0" w:space="0" w:color="auto"/>
      </w:divBdr>
    </w:div>
    <w:div w:id="1927768975">
      <w:bodyDiv w:val="1"/>
      <w:marLeft w:val="0"/>
      <w:marRight w:val="0"/>
      <w:marTop w:val="0"/>
      <w:marBottom w:val="0"/>
      <w:divBdr>
        <w:top w:val="none" w:sz="0" w:space="0" w:color="auto"/>
        <w:left w:val="none" w:sz="0" w:space="0" w:color="auto"/>
        <w:bottom w:val="none" w:sz="0" w:space="0" w:color="auto"/>
        <w:right w:val="none" w:sz="0" w:space="0" w:color="auto"/>
      </w:divBdr>
    </w:div>
    <w:div w:id="204524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18-01-29-001169-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nau://ukr/2694-12%7Cst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3910</TotalTime>
  <Pages>122</Pages>
  <Words>58704</Words>
  <Characters>334619</Characters>
  <Application>Microsoft Office Word</Application>
  <DocSecurity>0</DocSecurity>
  <Lines>2788</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Білетський Андрій Олександрович</dc:creator>
  <cp:keywords/>
  <dc:description/>
  <cp:lastModifiedBy>Багірьянц Наталія Валеріївна</cp:lastModifiedBy>
  <cp:revision>634</cp:revision>
  <cp:lastPrinted>2020-02-27T15:26:00Z</cp:lastPrinted>
  <dcterms:created xsi:type="dcterms:W3CDTF">2019-07-25T07:50:00Z</dcterms:created>
  <dcterms:modified xsi:type="dcterms:W3CDTF">2020-06-19T13:05:00Z</dcterms:modified>
</cp:coreProperties>
</file>